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62" w:rsidRPr="009100F6" w:rsidRDefault="001D2162" w:rsidP="001D2162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ОБОСНОВАНИЕ </w:t>
      </w:r>
      <w:r w:rsidRPr="009100F6">
        <w:rPr>
          <w:rFonts w:ascii="Times New Roman" w:eastAsia="Calibri" w:hAnsi="Times New Roman"/>
          <w:sz w:val="28"/>
          <w:szCs w:val="28"/>
          <w:lang w:eastAsia="en-US"/>
        </w:rPr>
        <w:t>ДОКУМЕНТАЦИ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100F6">
        <w:rPr>
          <w:rFonts w:ascii="Times New Roman" w:eastAsia="Calibri" w:hAnsi="Times New Roman"/>
          <w:sz w:val="28"/>
          <w:szCs w:val="28"/>
          <w:lang w:eastAsia="en-US"/>
        </w:rPr>
        <w:t xml:space="preserve"> ПО ПЛАНИРОВКЕ ТЕРРИТОРИИ, </w:t>
      </w:r>
    </w:p>
    <w:p w:rsidR="001D2162" w:rsidRDefault="001D2162" w:rsidP="001D2162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100F6">
        <w:rPr>
          <w:rFonts w:ascii="Times New Roman" w:eastAsia="Calibri" w:hAnsi="Times New Roman"/>
          <w:sz w:val="28"/>
          <w:szCs w:val="28"/>
          <w:lang w:eastAsia="en-US"/>
        </w:rPr>
        <w:t xml:space="preserve">ОГРАНИЧЕННОЙ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>УЛИЦЕЙ БАЗОВОЙ, ГРАНИЦЕЙ ГОРОДА КОСТРОМА</w:t>
      </w:r>
    </w:p>
    <w:p w:rsidR="001D2162" w:rsidRDefault="001D2162" w:rsidP="001D2162">
      <w:pPr>
        <w:pStyle w:val="a5"/>
        <w:spacing w:before="0" w:after="0" w:line="240" w:lineRule="auto"/>
        <w:ind w:firstLine="720"/>
        <w:jc w:val="both"/>
        <w:rPr>
          <w:sz w:val="26"/>
          <w:szCs w:val="26"/>
        </w:rPr>
      </w:pPr>
    </w:p>
    <w:p w:rsidR="001D2162" w:rsidRDefault="001D2162" w:rsidP="001D2162">
      <w:pPr>
        <w:pStyle w:val="a5"/>
        <w:spacing w:before="0"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Проектная документация выполнена в соответствии со следующей нормативной базой: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num" w:pos="0"/>
          <w:tab w:val="left" w:pos="709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Земельный кодекс Российской Федерации.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Градостроительный кодекс Российской Федерации.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13 июля 2015 года № 218-ФЗ «О</w:t>
      </w:r>
      <w:r w:rsidR="00825D7E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государственной регистрации недвижимости».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</w:pPr>
      <w:r>
        <w:rPr>
          <w:rFonts w:ascii="Times New Roman" w:hAnsi="Times New Roman"/>
          <w:sz w:val="26"/>
          <w:szCs w:val="26"/>
        </w:rPr>
        <w:t>Федеральный закон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1D2162" w:rsidRPr="001D2162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5" w:history="1">
        <w:r w:rsidRPr="001D2162">
          <w:rPr>
            <w:rStyle w:val="WW--"/>
            <w:rFonts w:ascii="Times New Roman" w:hAnsi="Times New Roman"/>
            <w:color w:val="auto"/>
            <w:sz w:val="26"/>
            <w:szCs w:val="26"/>
            <w:u w:val="none"/>
          </w:rPr>
          <w:t>Федеральный закон от 30 декабря 2009 года № 384-ФЗ «Технический          регламент о безопасности зданий и сооружений</w:t>
        </w:r>
      </w:hyperlink>
      <w:r w:rsidRPr="001D2162">
        <w:rPr>
          <w:rFonts w:ascii="Times New Roman" w:hAnsi="Times New Roman"/>
          <w:sz w:val="26"/>
          <w:szCs w:val="26"/>
        </w:rPr>
        <w:t>».</w:t>
      </w:r>
    </w:p>
    <w:p w:rsidR="001D2162" w:rsidRPr="00DE270D" w:rsidRDefault="001D2162" w:rsidP="001D216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Style w:val="WW--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культуры Российской Федерации от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1D2162" w:rsidRPr="003F5F75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5F75">
        <w:rPr>
          <w:rFonts w:ascii="Times New Roman" w:hAnsi="Times New Roman"/>
          <w:sz w:val="26"/>
          <w:szCs w:val="26"/>
        </w:rPr>
        <w:t xml:space="preserve">Приказ Министерства культуры Российской Федерации от 12 июля 2022 года № 1195 </w:t>
      </w:r>
      <w:r>
        <w:rPr>
          <w:rFonts w:ascii="Times New Roman" w:hAnsi="Times New Roman"/>
          <w:sz w:val="26"/>
          <w:szCs w:val="26"/>
        </w:rPr>
        <w:t>«</w:t>
      </w:r>
      <w:r w:rsidRPr="003F5F75">
        <w:rPr>
          <w:rFonts w:ascii="Times New Roman" w:hAnsi="Times New Roman"/>
          <w:sz w:val="26"/>
          <w:szCs w:val="26"/>
        </w:rP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</w:t>
      </w:r>
      <w:r>
        <w:rPr>
          <w:rFonts w:ascii="Times New Roman" w:hAnsi="Times New Roman"/>
          <w:sz w:val="26"/>
          <w:szCs w:val="26"/>
        </w:rPr>
        <w:t>».</w:t>
      </w:r>
    </w:p>
    <w:p w:rsidR="001D2162" w:rsidRPr="003F5F75" w:rsidRDefault="001D2162" w:rsidP="001D2162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5F75">
        <w:rPr>
          <w:rFonts w:ascii="Times New Roman" w:hAnsi="Times New Roman"/>
          <w:sz w:val="26"/>
          <w:szCs w:val="26"/>
        </w:rPr>
        <w:t>Приказ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участков».</w:t>
      </w:r>
    </w:p>
    <w:p w:rsidR="001D2162" w:rsidRDefault="001D2162" w:rsidP="001D2162">
      <w:pPr>
        <w:pStyle w:val="a3"/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2.07.01-89.</w:t>
      </w:r>
    </w:p>
    <w:p w:rsidR="001D2162" w:rsidRPr="00497021" w:rsidRDefault="001D2162" w:rsidP="001D2162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7021">
        <w:rPr>
          <w:rFonts w:ascii="Times New Roman" w:hAnsi="Times New Roman"/>
          <w:sz w:val="26"/>
          <w:szCs w:val="26"/>
        </w:rPr>
        <w:t>Решение Думы города Костромы от 18 декабря 2008 года № 212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7021">
        <w:rPr>
          <w:rFonts w:ascii="Times New Roman" w:hAnsi="Times New Roman"/>
          <w:sz w:val="26"/>
          <w:szCs w:val="26"/>
        </w:rPr>
        <w:t>«Об</w:t>
      </w:r>
      <w:r w:rsidR="00825D7E">
        <w:rPr>
          <w:rFonts w:ascii="Times New Roman" w:hAnsi="Times New Roman"/>
          <w:sz w:val="26"/>
          <w:szCs w:val="26"/>
        </w:rPr>
        <w:t> </w:t>
      </w:r>
      <w:r w:rsidRPr="00497021">
        <w:rPr>
          <w:rFonts w:ascii="Times New Roman" w:hAnsi="Times New Roman"/>
          <w:sz w:val="26"/>
          <w:szCs w:val="26"/>
        </w:rPr>
        <w:t>утверждении Генерального плана города Костромы».</w:t>
      </w:r>
    </w:p>
    <w:p w:rsidR="001D2162" w:rsidRPr="00BD6CE2" w:rsidRDefault="001D2162" w:rsidP="001D2162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709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Постановление</w:t>
      </w:r>
      <w:r w:rsidRPr="00A364CB">
        <w:rPr>
          <w:color w:val="00000A"/>
          <w:sz w:val="26"/>
          <w:szCs w:val="26"/>
        </w:rPr>
        <w:t xml:space="preserve"> Администрации города Костромы </w:t>
      </w:r>
      <w:r>
        <w:rPr>
          <w:color w:val="00000A"/>
          <w:sz w:val="26"/>
          <w:szCs w:val="26"/>
        </w:rPr>
        <w:t xml:space="preserve">от </w:t>
      </w:r>
      <w:r w:rsidRPr="00A364CB">
        <w:rPr>
          <w:color w:val="00000A"/>
          <w:sz w:val="26"/>
          <w:szCs w:val="26"/>
        </w:rPr>
        <w:t>2</w:t>
      </w:r>
      <w:r>
        <w:rPr>
          <w:color w:val="00000A"/>
          <w:sz w:val="26"/>
          <w:szCs w:val="26"/>
        </w:rPr>
        <w:t>8</w:t>
      </w:r>
      <w:r w:rsidRPr="00A364CB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июня</w:t>
      </w:r>
      <w:r w:rsidRPr="00A364CB">
        <w:rPr>
          <w:color w:val="00000A"/>
          <w:sz w:val="26"/>
          <w:szCs w:val="26"/>
        </w:rPr>
        <w:t xml:space="preserve"> 20</w:t>
      </w:r>
      <w:r>
        <w:rPr>
          <w:color w:val="00000A"/>
          <w:sz w:val="26"/>
          <w:szCs w:val="26"/>
        </w:rPr>
        <w:t>21</w:t>
      </w:r>
      <w:r w:rsidRPr="00A364CB">
        <w:rPr>
          <w:color w:val="00000A"/>
          <w:sz w:val="26"/>
          <w:szCs w:val="26"/>
        </w:rPr>
        <w:t xml:space="preserve"> года № </w:t>
      </w:r>
      <w:r>
        <w:rPr>
          <w:color w:val="00000A"/>
          <w:sz w:val="26"/>
          <w:szCs w:val="26"/>
        </w:rPr>
        <w:t>1130</w:t>
      </w:r>
      <w:r w:rsidRPr="00A364CB">
        <w:rPr>
          <w:color w:val="00000A"/>
          <w:sz w:val="26"/>
          <w:szCs w:val="26"/>
        </w:rPr>
        <w:t xml:space="preserve"> «Об утверждении Правил землепользования и застройки города Костромы».</w:t>
      </w:r>
    </w:p>
    <w:p w:rsidR="001D2162" w:rsidRPr="00A364CB" w:rsidRDefault="001D2162" w:rsidP="001D2162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bookmarkStart w:id="1" w:name="_Hlk74896354"/>
      <w:r>
        <w:rPr>
          <w:color w:val="00000A"/>
          <w:sz w:val="26"/>
          <w:szCs w:val="26"/>
        </w:rPr>
        <w:t>Постановление</w:t>
      </w:r>
      <w:r w:rsidRPr="00A364CB">
        <w:rPr>
          <w:color w:val="00000A"/>
          <w:sz w:val="26"/>
          <w:szCs w:val="26"/>
        </w:rPr>
        <w:t xml:space="preserve"> Администрации города Костромы от 2</w:t>
      </w:r>
      <w:r>
        <w:rPr>
          <w:color w:val="00000A"/>
          <w:sz w:val="26"/>
          <w:szCs w:val="26"/>
        </w:rPr>
        <w:t>8</w:t>
      </w:r>
      <w:r w:rsidRPr="00A364CB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июня</w:t>
      </w:r>
      <w:r w:rsidRPr="00A364CB">
        <w:rPr>
          <w:color w:val="00000A"/>
          <w:sz w:val="26"/>
          <w:szCs w:val="26"/>
        </w:rPr>
        <w:t xml:space="preserve"> 20</w:t>
      </w:r>
      <w:r>
        <w:rPr>
          <w:color w:val="00000A"/>
          <w:sz w:val="26"/>
          <w:szCs w:val="26"/>
        </w:rPr>
        <w:t>21</w:t>
      </w:r>
      <w:r w:rsidRPr="00A364CB">
        <w:rPr>
          <w:color w:val="00000A"/>
          <w:sz w:val="26"/>
          <w:szCs w:val="26"/>
        </w:rPr>
        <w:t xml:space="preserve"> года № </w:t>
      </w:r>
      <w:r>
        <w:rPr>
          <w:color w:val="00000A"/>
          <w:sz w:val="26"/>
          <w:szCs w:val="26"/>
        </w:rPr>
        <w:t>1129</w:t>
      </w:r>
      <w:r w:rsidRPr="00A364CB">
        <w:rPr>
          <w:color w:val="00000A"/>
          <w:sz w:val="26"/>
          <w:szCs w:val="26"/>
        </w:rPr>
        <w:t xml:space="preserve"> «Об утверждении Местных нормативов градостроительного проектирования города Костромы».</w:t>
      </w:r>
    </w:p>
    <w:bookmarkEnd w:id="1"/>
    <w:p w:rsidR="001D2162" w:rsidRDefault="001D2162" w:rsidP="001D2162">
      <w:pPr>
        <w:pStyle w:val="a5"/>
        <w:tabs>
          <w:tab w:val="left" w:pos="567"/>
        </w:tabs>
        <w:spacing w:before="0" w:after="0" w:line="240" w:lineRule="auto"/>
        <w:ind w:firstLine="709"/>
        <w:jc w:val="both"/>
        <w:rPr>
          <w:kern w:val="1"/>
          <w:sz w:val="26"/>
          <w:szCs w:val="26"/>
          <w:lang w:eastAsia="ru-RU"/>
        </w:rPr>
      </w:pPr>
      <w:r>
        <w:rPr>
          <w:sz w:val="26"/>
          <w:szCs w:val="26"/>
        </w:rPr>
        <w:t>Исходные данные для проектирования:</w:t>
      </w:r>
    </w:p>
    <w:p w:rsidR="001D2162" w:rsidRDefault="001D2162" w:rsidP="001D2162">
      <w:pPr>
        <w:pStyle w:val="Standard"/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- кадастровый план территории, представленный филиалом Федерального государственного бюджетного учреждения </w:t>
      </w:r>
      <w:r w:rsidRPr="004E23CE">
        <w:rPr>
          <w:rFonts w:ascii="Times New Roman" w:hAnsi="Times New Roman" w:cs="Times New Roman"/>
          <w:sz w:val="26"/>
          <w:szCs w:val="26"/>
          <w:lang w:eastAsia="ru-RU" w:bidi="ar-SA"/>
        </w:rPr>
        <w:t>«</w:t>
      </w:r>
      <w:r>
        <w:rPr>
          <w:rFonts w:ascii="Times New Roman" w:hAnsi="Times New Roman" w:cs="Times New Roman"/>
          <w:sz w:val="26"/>
          <w:szCs w:val="26"/>
          <w:lang w:eastAsia="ru-RU" w:bidi="ar-SA"/>
        </w:rPr>
        <w:t>Федеральная кадастровая палата Федеральной службы государственной регистрации, кадастра и картографии</w:t>
      </w:r>
      <w:r w:rsidRPr="0049702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eastAsia="ru-RU" w:bidi="ar-SA"/>
        </w:rPr>
        <w:t xml:space="preserve"> по Костромской области;</w:t>
      </w:r>
    </w:p>
    <w:p w:rsidR="001D2162" w:rsidRDefault="001D2162" w:rsidP="001D2162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при разработке проекта планировки территории использованы материалы топографической съемки М 1:500.</w:t>
      </w:r>
    </w:p>
    <w:p w:rsidR="001D2162" w:rsidRDefault="001D2162" w:rsidP="001D21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Координаты проекта межевания территории выполнены в системе МСК-44, введенной в действие с 27 апреля 2014 года приказом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                    Костромской области № П/56 от 11 марта 2014 года.</w:t>
      </w:r>
    </w:p>
    <w:p w:rsidR="001D2162" w:rsidRPr="001F463C" w:rsidRDefault="001D2162" w:rsidP="001D2162">
      <w:pPr>
        <w:ind w:right="-23" w:firstLine="709"/>
        <w:jc w:val="both"/>
        <w:rPr>
          <w:color w:val="000000"/>
          <w:sz w:val="26"/>
          <w:szCs w:val="26"/>
        </w:rPr>
      </w:pPr>
      <w:r w:rsidRPr="001F463C">
        <w:rPr>
          <w:color w:val="000000"/>
          <w:sz w:val="26"/>
          <w:szCs w:val="26"/>
        </w:rPr>
        <w:lastRenderedPageBreak/>
        <w:t>В соответствии со статьей 43 Градостроительного кодекса Российской Федерации подготовка проекта межевания территории осуществляется применительно к территории, расположенной в границах одного элемент</w:t>
      </w:r>
      <w:r>
        <w:rPr>
          <w:color w:val="000000"/>
          <w:sz w:val="26"/>
          <w:szCs w:val="26"/>
        </w:rPr>
        <w:t>а</w:t>
      </w:r>
      <w:r w:rsidRPr="001F463C">
        <w:rPr>
          <w:color w:val="000000"/>
          <w:sz w:val="26"/>
          <w:szCs w:val="26"/>
        </w:rPr>
        <w:t xml:space="preserve">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</w:p>
    <w:p w:rsidR="001D2162" w:rsidRDefault="001D2162" w:rsidP="001D21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Образование земельных участков осуществляется из земель, государственная собственность на которые не разграничена, земельных участков, принадлежащих, физическим и юридическим лицам на иных видах прав, установленных законодательством Российской Федерации. </w:t>
      </w:r>
    </w:p>
    <w:p w:rsidR="001D2162" w:rsidRDefault="001D2162" w:rsidP="001D216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Разработка проекта межевания территории осуществляется в целях </w:t>
      </w:r>
      <w:r>
        <w:rPr>
          <w:color w:val="000000"/>
          <w:sz w:val="26"/>
          <w:szCs w:val="26"/>
        </w:rPr>
        <w:t>определения местоположения границ, образуемых и изменяемых земельных участков</w:t>
      </w:r>
      <w:bookmarkStart w:id="2" w:name="dst1400"/>
      <w:bookmarkEnd w:id="2"/>
      <w:r>
        <w:rPr>
          <w:color w:val="000000"/>
          <w:sz w:val="26"/>
          <w:szCs w:val="26"/>
        </w:rPr>
        <w:t>.</w:t>
      </w:r>
    </w:p>
    <w:p w:rsidR="001D2162" w:rsidRPr="009100F6" w:rsidRDefault="001D2162" w:rsidP="001D2162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2162" w:rsidRDefault="001D2162" w:rsidP="001D2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Генеральным планом города Костромы планируемая территория расположена в функциональной зоне: </w:t>
      </w:r>
    </w:p>
    <w:p w:rsidR="001D2162" w:rsidRDefault="001D2162" w:rsidP="001D2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867D5">
        <w:rPr>
          <w:sz w:val="26"/>
          <w:szCs w:val="26"/>
        </w:rPr>
        <w:t>ромышленная и коммунально-складская зона IV, V класса опасности (П-3)</w:t>
      </w:r>
      <w:r>
        <w:rPr>
          <w:sz w:val="26"/>
          <w:szCs w:val="26"/>
        </w:rPr>
        <w:t>;</w:t>
      </w:r>
    </w:p>
    <w:p w:rsidR="001D2162" w:rsidRPr="000867D5" w:rsidRDefault="001D2162" w:rsidP="001D2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867D5">
        <w:rPr>
          <w:sz w:val="26"/>
          <w:szCs w:val="26"/>
        </w:rPr>
        <w:t>ромышленная и коммунально-складская зона II, III класса опасности (П-2);</w:t>
      </w:r>
    </w:p>
    <w:p w:rsidR="001D2162" w:rsidRPr="000867D5" w:rsidRDefault="001D2162" w:rsidP="001D21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67D5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867D5">
        <w:rPr>
          <w:sz w:val="26"/>
          <w:szCs w:val="26"/>
        </w:rPr>
        <w:t>она объектов транспортной инфраструктуры (Т)</w:t>
      </w:r>
      <w:r>
        <w:rPr>
          <w:sz w:val="26"/>
          <w:szCs w:val="26"/>
        </w:rPr>
        <w:t>.</w:t>
      </w:r>
    </w:p>
    <w:p w:rsidR="001D2162" w:rsidRPr="009035B7" w:rsidRDefault="001D2162" w:rsidP="001D2162">
      <w:pPr>
        <w:pStyle w:val="a5"/>
        <w:spacing w:before="0" w:after="0" w:line="240" w:lineRule="auto"/>
        <w:ind w:firstLine="720"/>
        <w:jc w:val="both"/>
        <w:rPr>
          <w:sz w:val="26"/>
          <w:szCs w:val="26"/>
        </w:rPr>
      </w:pPr>
      <w:r w:rsidRPr="00DC3676">
        <w:rPr>
          <w:sz w:val="26"/>
          <w:szCs w:val="26"/>
        </w:rPr>
        <w:t xml:space="preserve">Территория разработки проекта межевания расположена на землях населенных пунктов города Костромы </w:t>
      </w:r>
      <w:r w:rsidRPr="009035B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границах </w:t>
      </w:r>
      <w:r w:rsidRPr="009035B7">
        <w:rPr>
          <w:sz w:val="26"/>
          <w:szCs w:val="26"/>
        </w:rPr>
        <w:t>кадастрово</w:t>
      </w:r>
      <w:r>
        <w:rPr>
          <w:sz w:val="26"/>
          <w:szCs w:val="26"/>
        </w:rPr>
        <w:t>го</w:t>
      </w:r>
      <w:r w:rsidRPr="009035B7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а</w:t>
      </w:r>
      <w:r w:rsidRPr="009035B7">
        <w:rPr>
          <w:sz w:val="26"/>
          <w:szCs w:val="26"/>
        </w:rPr>
        <w:t xml:space="preserve"> 44:27:</w:t>
      </w:r>
      <w:r>
        <w:rPr>
          <w:sz w:val="26"/>
          <w:szCs w:val="26"/>
        </w:rPr>
        <w:t>060401</w:t>
      </w:r>
      <w:r w:rsidRPr="009035B7">
        <w:rPr>
          <w:sz w:val="26"/>
          <w:szCs w:val="26"/>
        </w:rPr>
        <w:t>.</w:t>
      </w:r>
    </w:p>
    <w:p w:rsidR="001D2162" w:rsidRDefault="001D2162" w:rsidP="001D21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подготовке проекта межевания территории был проведен анализ существующих границ земельных участков, их правовой статус и корректность установленных границ.</w:t>
      </w:r>
    </w:p>
    <w:p w:rsidR="001D2162" w:rsidRDefault="001D2162" w:rsidP="001D21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рассматриваемой территории по данным государственного кадастра недвижимости учтено 8 земельных участков. Сведения о земельных участках представлены в Материалах по обоснования проекта межевания территории, Том 2, Лист 3 – Ведомость земельных участков.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Планируемая территория входит в перечень исторических поселений, </w:t>
      </w:r>
      <w:r>
        <w:rPr>
          <w:rFonts w:ascii="Times New Roman" w:hAnsi="Times New Roman"/>
          <w:sz w:val="26"/>
          <w:szCs w:val="26"/>
        </w:rPr>
        <w:t>имеющих особое значение для истории и культуры Российской Федерации, утвержденный приказом Министерства культуры Российской Федерации от 4 апреля 2023 года № 839 «Об утверждении перечня исторических поселений, имеющих особое значение для истории и культуры Российской Федерации».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Планируемая территория располагается:</w:t>
      </w:r>
    </w:p>
    <w:p w:rsidR="001D2162" w:rsidRDefault="001D2162" w:rsidP="001D2162">
      <w:pPr>
        <w:pStyle w:val="Standard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вне границ территории исторического поселения федерального значения город Кострома</w:t>
      </w:r>
      <w:r w:rsidRPr="00FB0A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Костромской области в соответствии с </w:t>
      </w:r>
      <w:r>
        <w:rPr>
          <w:color w:val="000000"/>
          <w:sz w:val="26"/>
          <w:szCs w:val="26"/>
        </w:rPr>
        <w:t xml:space="preserve">Приказом Министерства культуры Российской Федерации от 12 июля 2022 года № 1195 </w:t>
      </w:r>
      <w:r w:rsidRPr="009D7C7E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</w:t>
      </w:r>
      <w:r>
        <w:rPr>
          <w:sz w:val="26"/>
          <w:szCs w:val="26"/>
        </w:rPr>
        <w:t>»;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eastAsia="MS Gothic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вне границ зон охраны объектов культурного наследия в соответствии со схемой границ территорий с особыми условиями использования территории Правил землепользования и застройки и города Костромы;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MS Gothic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защитные зоны объектов культурного наследия на разрабатываемую территорию не распространяются.</w:t>
      </w:r>
    </w:p>
    <w:p w:rsidR="001D2162" w:rsidRDefault="001D2162" w:rsidP="001D2162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территории, отведенной под разработку проекта планировки, объекты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культурного наследия, зарегистрированные в Едином Государственном реестре объектов культурного наследия народов Российской Федерации, выявленные объекты культурного наследия и объекты, обладающие признаками объектов культурного наследия (в том числе археологического), отсутствуют.</w:t>
      </w:r>
    </w:p>
    <w:p w:rsidR="001D2162" w:rsidRDefault="001D2162" w:rsidP="001D2162">
      <w:pPr>
        <w:ind w:firstLine="709"/>
        <w:jc w:val="both"/>
        <w:rPr>
          <w:b/>
          <w:color w:val="000000"/>
          <w:sz w:val="26"/>
          <w:szCs w:val="26"/>
        </w:rPr>
      </w:pPr>
      <w:r w:rsidRPr="009D7C7E">
        <w:rPr>
          <w:rFonts w:eastAsia="SimSun"/>
          <w:sz w:val="26"/>
          <w:szCs w:val="26"/>
          <w:lang w:bidi="hi-IN"/>
        </w:rPr>
        <w:t>В соответствии с частью 4 статьи 36 Федерального закона от 25 июня 2002 года          № 73-ФЗ «Об объектах культурного наследия (памятниках истории и культуры) народов Российской Федерации» (в редакции Федерального закона от                         29 декабря 2020 года № 468-ФЗ) в случае обнаружения в ходе проведения изыскательских, проектных, земляных, строительных, мелиоративных, хозяйственных работ, указанных в статье 30 данного Федерального закона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документа, подписанного усиленной квалифицированной электронной подписью в соответствии с требованиями Федерального закона от 6 апреля 2011 года № 63-ФЗ «Об электронной подписи».</w:t>
      </w:r>
    </w:p>
    <w:p w:rsidR="005B6762" w:rsidRDefault="005B6762" w:rsidP="005B6762">
      <w:pPr>
        <w:ind w:firstLine="5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5B6762" w:rsidRDefault="005B6762" w:rsidP="005B6762">
      <w:pPr>
        <w:ind w:firstLine="567"/>
        <w:jc w:val="both"/>
        <w:rPr>
          <w:b/>
          <w:bCs/>
          <w:sz w:val="26"/>
          <w:szCs w:val="26"/>
        </w:rPr>
      </w:pPr>
      <w:r w:rsidRPr="005B6762">
        <w:rPr>
          <w:b/>
          <w:bCs/>
          <w:sz w:val="26"/>
          <w:szCs w:val="26"/>
        </w:rPr>
        <w:t>Проектные решения</w:t>
      </w:r>
    </w:p>
    <w:p w:rsidR="005B6762" w:rsidRPr="005B6762" w:rsidRDefault="005B6762" w:rsidP="005B6762">
      <w:pPr>
        <w:ind w:firstLine="567"/>
        <w:jc w:val="both"/>
        <w:rPr>
          <w:b/>
          <w:bCs/>
          <w:sz w:val="26"/>
          <w:szCs w:val="26"/>
        </w:rPr>
      </w:pPr>
    </w:p>
    <w:p w:rsidR="005B6762" w:rsidRPr="004D13AA" w:rsidRDefault="005B6762" w:rsidP="005B6762">
      <w:pPr>
        <w:ind w:firstLine="50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4D13AA">
        <w:rPr>
          <w:bCs/>
          <w:sz w:val="26"/>
          <w:szCs w:val="26"/>
        </w:rPr>
        <w:t>Определение местоположения границ образуемых земельных участков осуществляется в соответствии с градостроительными регламентами и иными требованиями к образуемым земельным участкам, установленными федеральным законами и законами субъектов Российской Федерации, техническими регламентами, сводами правил.</w:t>
      </w:r>
    </w:p>
    <w:p w:rsidR="005B6762" w:rsidRDefault="005B6762" w:rsidP="005B676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Образование</w:t>
      </w:r>
      <w:r w:rsidRPr="004D13AA">
        <w:rPr>
          <w:bCs/>
          <w:sz w:val="26"/>
          <w:szCs w:val="26"/>
        </w:rPr>
        <w:t xml:space="preserve"> земельных участков осуществляется</w:t>
      </w:r>
      <w:r>
        <w:rPr>
          <w:bCs/>
          <w:sz w:val="26"/>
          <w:szCs w:val="26"/>
        </w:rPr>
        <w:t xml:space="preserve"> путем перераспределения</w:t>
      </w:r>
      <w:r w:rsidRPr="004D13A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земель, государственная собственность на которые не разграничена и </w:t>
      </w:r>
      <w:r w:rsidRPr="004D13AA">
        <w:rPr>
          <w:bCs/>
          <w:sz w:val="26"/>
          <w:szCs w:val="26"/>
        </w:rPr>
        <w:t xml:space="preserve">земельных участков, принадлежащих физическим и юридическим лицам на </w:t>
      </w:r>
      <w:r>
        <w:rPr>
          <w:bCs/>
          <w:sz w:val="26"/>
          <w:szCs w:val="26"/>
        </w:rPr>
        <w:t xml:space="preserve">праве собственности </w:t>
      </w:r>
      <w:r w:rsidRPr="004D13AA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на и</w:t>
      </w:r>
      <w:r w:rsidRPr="004D13AA">
        <w:rPr>
          <w:bCs/>
          <w:sz w:val="26"/>
          <w:szCs w:val="26"/>
        </w:rPr>
        <w:t>ных видах прав, установленных законодательством Российской Федерации</w:t>
      </w:r>
      <w:r>
        <w:rPr>
          <w:bCs/>
          <w:sz w:val="26"/>
          <w:szCs w:val="26"/>
        </w:rPr>
        <w:t>.</w:t>
      </w:r>
    </w:p>
    <w:p w:rsidR="005B6762" w:rsidRDefault="005B6762" w:rsidP="005B6762">
      <w:pPr>
        <w:autoSpaceDE w:val="0"/>
        <w:autoSpaceDN w:val="0"/>
        <w:adjustRightInd w:val="0"/>
        <w:ind w:firstLine="709"/>
        <w:jc w:val="both"/>
        <w:rPr>
          <w:rFonts w:eastAsia="Calibri" w:cs="Calibri"/>
          <w:sz w:val="26"/>
          <w:szCs w:val="26"/>
        </w:rPr>
      </w:pPr>
      <w:r w:rsidRPr="00250808">
        <w:rPr>
          <w:rFonts w:eastAsia="Calibri" w:cs="Calibri"/>
          <w:sz w:val="26"/>
          <w:szCs w:val="26"/>
        </w:rPr>
        <w:t xml:space="preserve">Проектом межевания территории устанавливаются красные линии по периметру существующих ограждений земельных участков. </w:t>
      </w:r>
    </w:p>
    <w:p w:rsidR="005B6762" w:rsidRPr="00042CCC" w:rsidRDefault="005B6762" w:rsidP="005B6762">
      <w:pPr>
        <w:autoSpaceDE w:val="0"/>
        <w:ind w:firstLine="709"/>
        <w:jc w:val="both"/>
        <w:rPr>
          <w:sz w:val="26"/>
          <w:szCs w:val="26"/>
        </w:rPr>
      </w:pPr>
      <w:r w:rsidRPr="00042CCC">
        <w:rPr>
          <w:sz w:val="26"/>
          <w:szCs w:val="26"/>
        </w:rPr>
        <w:t>Проектом межевания территории предусмотрены линии отступа от красных линий в целях определения мест допустимого размещения зданий, строений, сооружений – 3 метра.</w:t>
      </w:r>
    </w:p>
    <w:p w:rsidR="005B6762" w:rsidRPr="0004516C" w:rsidRDefault="005B6762" w:rsidP="005B6762">
      <w:pPr>
        <w:ind w:firstLine="708"/>
        <w:jc w:val="both"/>
        <w:rPr>
          <w:bCs/>
          <w:sz w:val="26"/>
          <w:szCs w:val="26"/>
        </w:rPr>
      </w:pPr>
      <w:r w:rsidRPr="0004516C">
        <w:rPr>
          <w:bCs/>
          <w:sz w:val="26"/>
          <w:szCs w:val="26"/>
        </w:rPr>
        <w:t>Присвоение адреса земельным участкам, образуемым путем разделения существующего земельного участка, осуществляется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 № 1221 и Положением об особенностях присвоения, изменения и аннулирования адресов объектов недвижимого имущества на территории города Костромы, утвержденным решением Думы города Костромы от 26 ноября 2015 года №</w:t>
      </w:r>
      <w:r>
        <w:rPr>
          <w:bCs/>
          <w:sz w:val="26"/>
          <w:szCs w:val="26"/>
        </w:rPr>
        <w:t xml:space="preserve"> </w:t>
      </w:r>
      <w:r w:rsidRPr="0004516C">
        <w:rPr>
          <w:bCs/>
          <w:sz w:val="26"/>
          <w:szCs w:val="26"/>
        </w:rPr>
        <w:t>248. Решение об аннулировании адресов существующих земельных участков принимается решением органа местного самоуправления после снятия объекта адресации с кадастрового учета.</w:t>
      </w:r>
      <w:r w:rsidRPr="0004516C">
        <w:rPr>
          <w:bCs/>
          <w:sz w:val="26"/>
          <w:szCs w:val="26"/>
        </w:rPr>
        <w:tab/>
      </w:r>
    </w:p>
    <w:p w:rsidR="005B6762" w:rsidRPr="0004516C" w:rsidRDefault="005B6762" w:rsidP="005B6762">
      <w:pPr>
        <w:ind w:firstLine="708"/>
        <w:jc w:val="both"/>
        <w:rPr>
          <w:bCs/>
          <w:sz w:val="26"/>
          <w:szCs w:val="26"/>
        </w:rPr>
      </w:pPr>
      <w:r w:rsidRPr="0004516C">
        <w:rPr>
          <w:bCs/>
          <w:sz w:val="26"/>
          <w:szCs w:val="26"/>
        </w:rPr>
        <w:lastRenderedPageBreak/>
        <w:t>Градостроительные планы земельных участков на образуемые земельные участки утверждаются после постановки данных участков на государственный кадастровый учет.</w:t>
      </w:r>
    </w:p>
    <w:p w:rsidR="005B6762" w:rsidRDefault="005B6762" w:rsidP="005B6762">
      <w:pPr>
        <w:ind w:firstLine="708"/>
        <w:jc w:val="both"/>
        <w:rPr>
          <w:bCs/>
          <w:sz w:val="26"/>
          <w:szCs w:val="26"/>
        </w:rPr>
      </w:pPr>
      <w:r w:rsidRPr="0004516C">
        <w:rPr>
          <w:bCs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 на существующих,</w:t>
      </w:r>
      <w:r w:rsidRPr="003D2C83">
        <w:rPr>
          <w:bCs/>
          <w:sz w:val="26"/>
          <w:szCs w:val="26"/>
        </w:rPr>
        <w:t xml:space="preserve"> </w:t>
      </w:r>
      <w:r w:rsidRPr="0004516C">
        <w:rPr>
          <w:bCs/>
          <w:sz w:val="26"/>
          <w:szCs w:val="26"/>
        </w:rPr>
        <w:t>изменяемых и вновь образуемых земельных участках устанавливаются в соответствии Правилами землепользования и застройки города Костромы.</w:t>
      </w:r>
    </w:p>
    <w:p w:rsidR="005B6762" w:rsidRDefault="005B6762" w:rsidP="005B6762">
      <w:pPr>
        <w:ind w:firstLine="708"/>
        <w:jc w:val="both"/>
        <w:rPr>
          <w:sz w:val="26"/>
          <w:szCs w:val="26"/>
        </w:rPr>
      </w:pPr>
      <w:r w:rsidRPr="00EB7317">
        <w:rPr>
          <w:sz w:val="26"/>
          <w:szCs w:val="26"/>
        </w:rPr>
        <w:t>Площади земельных участков, определяемые при проведении кадастровых работ, могут отличаться от площади земельных участков, указанных в проекте межевания территории, не более чем на десять процентов</w:t>
      </w:r>
      <w:r>
        <w:rPr>
          <w:sz w:val="26"/>
          <w:szCs w:val="26"/>
        </w:rPr>
        <w:t>.</w:t>
      </w:r>
    </w:p>
    <w:p w:rsidR="005B6762" w:rsidRPr="00B06B91" w:rsidRDefault="005B6762" w:rsidP="005B6762">
      <w:pPr>
        <w:ind w:firstLine="709"/>
        <w:jc w:val="both"/>
        <w:rPr>
          <w:sz w:val="26"/>
          <w:szCs w:val="26"/>
        </w:rPr>
      </w:pPr>
      <w:r w:rsidRPr="00B06B91">
        <w:rPr>
          <w:sz w:val="26"/>
          <w:szCs w:val="26"/>
        </w:rPr>
        <w:t>В соответствии с пунктом 3 части 5 статьи 43 Градостроительного кодекса Российской Федерации текстовая часть проекта межевания территории включает в себя вид разрешенного использования образуемых участков в соответствии с проектом планировки территории. Проект планировки территории в границах, образуемых в соответствии с настоящим проектом межевания территории земельных участков, отсутствует.</w:t>
      </w:r>
    </w:p>
    <w:p w:rsidR="005B6762" w:rsidRPr="00186CF9" w:rsidRDefault="005B6762" w:rsidP="005B6762">
      <w:pPr>
        <w:pStyle w:val="a5"/>
        <w:spacing w:before="0" w:after="0" w:line="240" w:lineRule="auto"/>
        <w:ind w:firstLine="709"/>
        <w:jc w:val="both"/>
        <w:rPr>
          <w:b/>
          <w:sz w:val="26"/>
          <w:szCs w:val="26"/>
        </w:rPr>
      </w:pPr>
      <w:r w:rsidRPr="00186CF9">
        <w:rPr>
          <w:b/>
          <w:sz w:val="26"/>
          <w:szCs w:val="26"/>
        </w:rPr>
        <w:t>Обоснование обра</w:t>
      </w:r>
      <w:r>
        <w:rPr>
          <w:b/>
          <w:sz w:val="26"/>
          <w:szCs w:val="26"/>
        </w:rPr>
        <w:t>зования земельного участка ЗУ 1</w:t>
      </w:r>
    </w:p>
    <w:p w:rsidR="005B6762" w:rsidRDefault="005B6762" w:rsidP="005B6762">
      <w:pPr>
        <w:pStyle w:val="a5"/>
        <w:spacing w:before="0" w:after="0" w:line="240" w:lineRule="auto"/>
        <w:ind w:firstLine="709"/>
        <w:jc w:val="both"/>
        <w:rPr>
          <w:sz w:val="26"/>
          <w:szCs w:val="26"/>
        </w:rPr>
      </w:pPr>
      <w:r w:rsidRPr="00186CF9">
        <w:rPr>
          <w:sz w:val="26"/>
          <w:szCs w:val="26"/>
        </w:rPr>
        <w:t>Проектом предложено изменение конфигурации и увеличение площади земельного участка с кадастровым номером 44:27:</w:t>
      </w:r>
      <w:r>
        <w:rPr>
          <w:sz w:val="26"/>
          <w:szCs w:val="26"/>
        </w:rPr>
        <w:t>060401:1</w:t>
      </w:r>
      <w:r w:rsidRPr="00186CF9">
        <w:rPr>
          <w:sz w:val="26"/>
          <w:szCs w:val="26"/>
        </w:rPr>
        <w:t>, с образованием земельного участка с условным ном</w:t>
      </w:r>
      <w:r>
        <w:rPr>
          <w:sz w:val="26"/>
          <w:szCs w:val="26"/>
        </w:rPr>
        <w:t xml:space="preserve">ером </w:t>
      </w:r>
      <w:r w:rsidRPr="00186CF9">
        <w:rPr>
          <w:sz w:val="26"/>
          <w:szCs w:val="26"/>
        </w:rPr>
        <w:t>ЗУ</w:t>
      </w:r>
      <w:r>
        <w:rPr>
          <w:sz w:val="26"/>
          <w:szCs w:val="26"/>
        </w:rPr>
        <w:t>1</w:t>
      </w:r>
      <w:r w:rsidRPr="00186CF9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Земельный участок ЗУ1</w:t>
      </w:r>
      <w:r w:rsidRPr="00186CF9">
        <w:rPr>
          <w:sz w:val="26"/>
          <w:szCs w:val="26"/>
        </w:rPr>
        <w:t xml:space="preserve"> образуется путем присоединения к исходному земельному участку с кадастровым номером 44:27:</w:t>
      </w:r>
      <w:r>
        <w:rPr>
          <w:sz w:val="26"/>
          <w:szCs w:val="26"/>
        </w:rPr>
        <w:t>060401:1</w:t>
      </w:r>
      <w:r w:rsidRPr="00186CF9">
        <w:rPr>
          <w:sz w:val="26"/>
          <w:szCs w:val="26"/>
        </w:rPr>
        <w:t xml:space="preserve"> </w:t>
      </w:r>
      <w:r w:rsidRPr="00A60904">
        <w:rPr>
          <w:sz w:val="26"/>
          <w:szCs w:val="26"/>
        </w:rPr>
        <w:t xml:space="preserve">земель государственная собственность на которые не разграничена площадью </w:t>
      </w:r>
      <w:r w:rsidRPr="00C45C0B">
        <w:rPr>
          <w:color w:val="00B050"/>
          <w:sz w:val="26"/>
          <w:szCs w:val="26"/>
        </w:rPr>
        <w:t>6589</w:t>
      </w:r>
      <w:r w:rsidRPr="00A60904">
        <w:rPr>
          <w:sz w:val="26"/>
          <w:szCs w:val="26"/>
        </w:rPr>
        <w:t xml:space="preserve"> м</w:t>
      </w:r>
      <w:r w:rsidRPr="00A60904">
        <w:rPr>
          <w:sz w:val="26"/>
          <w:szCs w:val="26"/>
          <w:vertAlign w:val="superscript"/>
        </w:rPr>
        <w:t>2</w:t>
      </w:r>
      <w:r w:rsidRPr="00A60904">
        <w:rPr>
          <w:sz w:val="26"/>
          <w:szCs w:val="26"/>
        </w:rPr>
        <w:t xml:space="preserve"> для установления ограждения территории первого пояса зоны санитарной охраны источников водоснабжения расположенных на земельных участках с кадастровыми номерами 44:27:060401:1 и 44:27:060403:9</w:t>
      </w:r>
      <w:r>
        <w:rPr>
          <w:sz w:val="26"/>
          <w:szCs w:val="26"/>
        </w:rPr>
        <w:t>, а также для организации технологического процесса производства</w:t>
      </w:r>
      <w:r w:rsidRPr="00A60904">
        <w:rPr>
          <w:sz w:val="26"/>
          <w:szCs w:val="26"/>
        </w:rPr>
        <w:t xml:space="preserve">. </w:t>
      </w:r>
      <w:r>
        <w:rPr>
          <w:sz w:val="26"/>
          <w:szCs w:val="26"/>
        </w:rPr>
        <w:t>Площадь земель государственная собственность на которые не разграничена и занятых зоной санитарной охраны</w:t>
      </w:r>
      <w:r w:rsidRPr="00D84526">
        <w:rPr>
          <w:sz w:val="26"/>
          <w:szCs w:val="26"/>
        </w:rPr>
        <w:t xml:space="preserve"> </w:t>
      </w:r>
      <w:r w:rsidRPr="00A60904">
        <w:rPr>
          <w:sz w:val="26"/>
          <w:szCs w:val="26"/>
        </w:rPr>
        <w:t>источников водоснабжения</w:t>
      </w:r>
      <w:r>
        <w:rPr>
          <w:sz w:val="26"/>
          <w:szCs w:val="26"/>
        </w:rPr>
        <w:t xml:space="preserve"> составляет </w:t>
      </w:r>
      <w:r w:rsidRPr="00C45C0B">
        <w:rPr>
          <w:color w:val="00B050"/>
          <w:sz w:val="26"/>
          <w:szCs w:val="26"/>
        </w:rPr>
        <w:t>4220</w:t>
      </w:r>
      <w:r>
        <w:rPr>
          <w:sz w:val="26"/>
          <w:szCs w:val="26"/>
        </w:rPr>
        <w:t xml:space="preserve"> </w:t>
      </w:r>
      <w:r w:rsidRPr="00A60904">
        <w:rPr>
          <w:sz w:val="26"/>
          <w:szCs w:val="26"/>
        </w:rPr>
        <w:t>м</w:t>
      </w:r>
      <w:r w:rsidRPr="00A6090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  <w:vertAlign w:val="superscript"/>
        </w:rPr>
        <w:t xml:space="preserve"> </w:t>
      </w:r>
      <w:r w:rsidRPr="00A60904">
        <w:rPr>
          <w:sz w:val="26"/>
          <w:szCs w:val="26"/>
        </w:rPr>
        <w:t xml:space="preserve">Выделение самостоятельного земельного участка в целях строительства объекта капитального строительства и (или) ведения хозяйственной деятельности </w:t>
      </w:r>
      <w:r>
        <w:rPr>
          <w:sz w:val="26"/>
          <w:szCs w:val="26"/>
        </w:rPr>
        <w:t xml:space="preserve">на этих землях </w:t>
      </w:r>
      <w:r w:rsidRPr="00A60904">
        <w:rPr>
          <w:sz w:val="26"/>
          <w:szCs w:val="26"/>
        </w:rPr>
        <w:t xml:space="preserve">невозможно ввиду действия ограничений </w:t>
      </w:r>
      <w:r>
        <w:rPr>
          <w:sz w:val="26"/>
          <w:szCs w:val="26"/>
        </w:rPr>
        <w:t xml:space="preserve">использования </w:t>
      </w:r>
      <w:r w:rsidRPr="00A60904">
        <w:rPr>
          <w:sz w:val="26"/>
          <w:szCs w:val="26"/>
        </w:rPr>
        <w:t>на территории первого пояса зоны санитарной охраны источников водоснабжения.</w:t>
      </w:r>
    </w:p>
    <w:p w:rsidR="005B6762" w:rsidRDefault="005B6762" w:rsidP="005B67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zh-CN"/>
        </w:rPr>
      </w:pPr>
      <w:r w:rsidRPr="00E066B2">
        <w:rPr>
          <w:sz w:val="26"/>
          <w:szCs w:val="26"/>
          <w:lang w:eastAsia="zh-CN"/>
        </w:rPr>
        <w:t xml:space="preserve">В соответствии с пунктами 3.2.1.1. и 3.2.1.2 Постановления Главного государственного санитарного врача Российской Федерации от 14 марта 2002 года № 10 "О введении в действие санитарных правил и норм "Зоны санитарной охраны источников водоснабжения и водопроводов питьевого назначения. СанПиН 2.1.4.1110-02" </w:t>
      </w:r>
      <w:r>
        <w:rPr>
          <w:sz w:val="26"/>
          <w:szCs w:val="26"/>
          <w:lang w:eastAsia="zh-CN"/>
        </w:rPr>
        <w:t>т</w:t>
      </w:r>
      <w:r w:rsidRPr="00E066B2">
        <w:rPr>
          <w:sz w:val="26"/>
          <w:szCs w:val="26"/>
          <w:lang w:eastAsia="zh-CN"/>
        </w:rPr>
        <w:t>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5B6762" w:rsidRDefault="005B6762" w:rsidP="005B67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zh-CN"/>
        </w:rPr>
      </w:pPr>
      <w:r w:rsidRPr="00A60904">
        <w:rPr>
          <w:sz w:val="26"/>
          <w:szCs w:val="26"/>
        </w:rPr>
        <w:t xml:space="preserve">Присоединяемые земли государственная собственность на которые не разграничена </w:t>
      </w:r>
      <w:r>
        <w:rPr>
          <w:sz w:val="26"/>
          <w:szCs w:val="26"/>
        </w:rPr>
        <w:t xml:space="preserve">площадью </w:t>
      </w:r>
      <w:r w:rsidRPr="00C45C0B">
        <w:rPr>
          <w:color w:val="00B050"/>
          <w:sz w:val="26"/>
          <w:szCs w:val="26"/>
        </w:rPr>
        <w:t>2369</w:t>
      </w:r>
      <w:r w:rsidRPr="00D84526">
        <w:rPr>
          <w:sz w:val="26"/>
          <w:szCs w:val="26"/>
        </w:rPr>
        <w:t xml:space="preserve"> </w:t>
      </w:r>
      <w:r w:rsidRPr="00A60904">
        <w:rPr>
          <w:sz w:val="26"/>
          <w:szCs w:val="26"/>
        </w:rPr>
        <w:t>м</w:t>
      </w:r>
      <w:r w:rsidRPr="00A6090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</w:t>
      </w:r>
      <w:r w:rsidRPr="00A60904">
        <w:rPr>
          <w:sz w:val="26"/>
          <w:szCs w:val="26"/>
        </w:rPr>
        <w:t xml:space="preserve">заняты </w:t>
      </w:r>
      <w:r>
        <w:rPr>
          <w:sz w:val="26"/>
          <w:szCs w:val="26"/>
        </w:rPr>
        <w:t xml:space="preserve">существующими </w:t>
      </w:r>
      <w:r w:rsidRPr="00A60904">
        <w:rPr>
          <w:sz w:val="26"/>
          <w:szCs w:val="26"/>
        </w:rPr>
        <w:t xml:space="preserve">инженерными сетями </w:t>
      </w:r>
      <w:r>
        <w:rPr>
          <w:sz w:val="26"/>
          <w:szCs w:val="26"/>
        </w:rPr>
        <w:t xml:space="preserve">охранная зона которых имеет площадь 373 </w:t>
      </w:r>
      <w:r w:rsidRPr="00A60904">
        <w:rPr>
          <w:sz w:val="26"/>
          <w:szCs w:val="26"/>
        </w:rPr>
        <w:t>м</w:t>
      </w:r>
      <w:r w:rsidRPr="00A60904">
        <w:rPr>
          <w:sz w:val="26"/>
          <w:szCs w:val="26"/>
          <w:vertAlign w:val="superscript"/>
        </w:rPr>
        <w:t>2</w:t>
      </w:r>
      <w:r w:rsidRPr="00A609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оставшиеся земли </w:t>
      </w:r>
      <w:r w:rsidRPr="00A60904">
        <w:rPr>
          <w:sz w:val="26"/>
          <w:szCs w:val="26"/>
        </w:rPr>
        <w:t>имеют узкую, вытянутую конфигурацию</w:t>
      </w:r>
      <w:r>
        <w:rPr>
          <w:sz w:val="26"/>
          <w:szCs w:val="26"/>
        </w:rPr>
        <w:t xml:space="preserve">, пересеченную инженерными сетями и не пригодную для </w:t>
      </w:r>
      <w:r>
        <w:rPr>
          <w:sz w:val="26"/>
          <w:szCs w:val="26"/>
        </w:rPr>
        <w:lastRenderedPageBreak/>
        <w:t>в</w:t>
      </w:r>
      <w:r w:rsidRPr="00A60904">
        <w:rPr>
          <w:sz w:val="26"/>
          <w:szCs w:val="26"/>
        </w:rPr>
        <w:t>ыделени</w:t>
      </w:r>
      <w:r>
        <w:rPr>
          <w:sz w:val="26"/>
          <w:szCs w:val="26"/>
        </w:rPr>
        <w:t>я</w:t>
      </w:r>
      <w:r w:rsidRPr="00A60904">
        <w:rPr>
          <w:sz w:val="26"/>
          <w:szCs w:val="26"/>
        </w:rPr>
        <w:t xml:space="preserve"> самостоятельного земельного участка в целях строительства объекта капитального строительства и (или) ведения хозяйственной деятельности.</w:t>
      </w:r>
      <w:r>
        <w:rPr>
          <w:sz w:val="26"/>
          <w:szCs w:val="26"/>
        </w:rPr>
        <w:t xml:space="preserve"> Присоединяемые земли требуются для организации технологического процесса производства: организация проезда грузового транспорта и транспортных средств для перемещения грузов, организация разворотных и отстойных площадок для грузового транспорта при погрузке/разгрузке. </w:t>
      </w:r>
    </w:p>
    <w:p w:rsidR="005B6762" w:rsidRPr="00186CF9" w:rsidRDefault="005B6762" w:rsidP="005B6762">
      <w:pPr>
        <w:pStyle w:val="a5"/>
        <w:spacing w:before="0" w:after="0" w:line="240" w:lineRule="auto"/>
        <w:ind w:firstLine="709"/>
        <w:jc w:val="both"/>
        <w:rPr>
          <w:b/>
          <w:sz w:val="26"/>
          <w:szCs w:val="26"/>
        </w:rPr>
      </w:pPr>
      <w:r w:rsidRPr="00186CF9">
        <w:rPr>
          <w:b/>
          <w:sz w:val="26"/>
          <w:szCs w:val="26"/>
        </w:rPr>
        <w:t>Обоснование обра</w:t>
      </w:r>
      <w:r>
        <w:rPr>
          <w:b/>
          <w:sz w:val="26"/>
          <w:szCs w:val="26"/>
        </w:rPr>
        <w:t>зования земельного участка ЗУ 2</w:t>
      </w:r>
    </w:p>
    <w:p w:rsidR="005B6762" w:rsidRDefault="005B6762" w:rsidP="005B67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6CF9">
        <w:rPr>
          <w:sz w:val="26"/>
          <w:szCs w:val="26"/>
        </w:rPr>
        <w:t>Проектом предложено изменение конфигурации и увеличение площади земельного участка с кадастровым номером 44:27:</w:t>
      </w:r>
      <w:r>
        <w:rPr>
          <w:sz w:val="26"/>
          <w:szCs w:val="26"/>
        </w:rPr>
        <w:t>060401:10</w:t>
      </w:r>
      <w:r w:rsidRPr="00186CF9">
        <w:rPr>
          <w:sz w:val="26"/>
          <w:szCs w:val="26"/>
        </w:rPr>
        <w:t>, с образованием земельного участка с условным ном</w:t>
      </w:r>
      <w:r>
        <w:rPr>
          <w:sz w:val="26"/>
          <w:szCs w:val="26"/>
        </w:rPr>
        <w:t xml:space="preserve">ером </w:t>
      </w:r>
      <w:r w:rsidRPr="00186CF9">
        <w:rPr>
          <w:sz w:val="26"/>
          <w:szCs w:val="26"/>
        </w:rPr>
        <w:t>ЗУ</w:t>
      </w:r>
      <w:r>
        <w:rPr>
          <w:sz w:val="26"/>
          <w:szCs w:val="26"/>
        </w:rPr>
        <w:t>2</w:t>
      </w:r>
      <w:r w:rsidRPr="00186CF9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Земельный участок ЗУ2</w:t>
      </w:r>
      <w:r w:rsidRPr="00186CF9">
        <w:rPr>
          <w:sz w:val="26"/>
          <w:szCs w:val="26"/>
        </w:rPr>
        <w:t xml:space="preserve"> образуется путем присоединения к исходному земельному участку с кадастровым номером 44:27:</w:t>
      </w:r>
      <w:r>
        <w:rPr>
          <w:sz w:val="26"/>
          <w:szCs w:val="26"/>
        </w:rPr>
        <w:t>060401:10</w:t>
      </w:r>
      <w:r w:rsidRPr="00186CF9">
        <w:rPr>
          <w:sz w:val="26"/>
          <w:szCs w:val="26"/>
        </w:rPr>
        <w:t xml:space="preserve"> </w:t>
      </w:r>
      <w:r w:rsidRPr="00A60904">
        <w:rPr>
          <w:sz w:val="26"/>
          <w:szCs w:val="26"/>
        </w:rPr>
        <w:t xml:space="preserve">земель государственная собственность на которые не разграничена площадью </w:t>
      </w:r>
      <w:r>
        <w:rPr>
          <w:sz w:val="26"/>
          <w:szCs w:val="26"/>
        </w:rPr>
        <w:t>1828</w:t>
      </w:r>
      <w:r w:rsidRPr="00A60904">
        <w:rPr>
          <w:sz w:val="26"/>
          <w:szCs w:val="26"/>
        </w:rPr>
        <w:t xml:space="preserve"> м</w:t>
      </w:r>
      <w:r w:rsidRPr="00A6090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. </w:t>
      </w:r>
      <w:r w:rsidRPr="00A60904">
        <w:rPr>
          <w:sz w:val="26"/>
          <w:szCs w:val="26"/>
        </w:rPr>
        <w:t>Выделение самостоятельного земельного участка в целях строительства объекта капитального строительства и (или) ведения хозяйственной деятельности невозможно ввиду</w:t>
      </w:r>
      <w:r>
        <w:rPr>
          <w:sz w:val="26"/>
          <w:szCs w:val="26"/>
        </w:rPr>
        <w:t xml:space="preserve"> изломанной конфигурации и</w:t>
      </w:r>
      <w:r w:rsidRPr="00A60904">
        <w:rPr>
          <w:sz w:val="26"/>
          <w:szCs w:val="26"/>
        </w:rPr>
        <w:t xml:space="preserve"> действия ограничений </w:t>
      </w:r>
      <w:r>
        <w:rPr>
          <w:sz w:val="26"/>
          <w:szCs w:val="26"/>
        </w:rPr>
        <w:t xml:space="preserve">использования </w:t>
      </w:r>
      <w:r w:rsidRPr="00A609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охранных зон существующих инженерных сетей водоснабжения, теплоснабжения и электроснабжения пересекающих присоединяемые земли по диагонали. Суммарная площадь земель, занятых охранными зонами инженерных сетей составляет 458 </w:t>
      </w:r>
      <w:r w:rsidRPr="00A60904">
        <w:rPr>
          <w:sz w:val="26"/>
          <w:szCs w:val="26"/>
        </w:rPr>
        <w:t>м</w:t>
      </w:r>
      <w:r w:rsidRPr="00A60904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. Оставшаяся площадь </w:t>
      </w:r>
      <w:r w:rsidRPr="00A60904">
        <w:rPr>
          <w:sz w:val="26"/>
          <w:szCs w:val="26"/>
        </w:rPr>
        <w:t>земель государственная собственность на которые не разграничена</w:t>
      </w:r>
      <w:r>
        <w:rPr>
          <w:sz w:val="26"/>
          <w:szCs w:val="26"/>
        </w:rPr>
        <w:t xml:space="preserve"> имеет сложную изломанную конфигурацию и занята существующими проездами к земельному участку с </w:t>
      </w:r>
      <w:r w:rsidRPr="00186CF9">
        <w:rPr>
          <w:sz w:val="26"/>
          <w:szCs w:val="26"/>
        </w:rPr>
        <w:t>кадастровым номером 44:27:</w:t>
      </w:r>
      <w:r>
        <w:rPr>
          <w:sz w:val="26"/>
          <w:szCs w:val="26"/>
        </w:rPr>
        <w:t>060401:10.</w:t>
      </w:r>
      <w:r w:rsidRPr="00385FA2">
        <w:rPr>
          <w:sz w:val="26"/>
          <w:szCs w:val="26"/>
        </w:rPr>
        <w:t xml:space="preserve"> </w:t>
      </w:r>
      <w:r>
        <w:rPr>
          <w:sz w:val="26"/>
          <w:szCs w:val="26"/>
        </w:rPr>
        <w:t>Присоединяемые земли требуются для организации технологического процесса производства: организация проезда грузового транспорта и транспортных средств для перемещения грузов, организация разворотных и отстойных площадок для грузового транспорта при погрузке/разгрузке, ожидания очереди загрузки.</w:t>
      </w:r>
    </w:p>
    <w:p w:rsidR="005B6762" w:rsidRPr="00ED7A3F" w:rsidRDefault="005B6762" w:rsidP="005B67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Выделение самостоятельного земельного участка не целесообразно, так как будет ограничивать доступ к земельному участку с </w:t>
      </w:r>
      <w:r w:rsidRPr="00186CF9">
        <w:rPr>
          <w:sz w:val="26"/>
          <w:szCs w:val="26"/>
        </w:rPr>
        <w:t>кадастровым номером 44:27:</w:t>
      </w:r>
      <w:r>
        <w:rPr>
          <w:sz w:val="26"/>
          <w:szCs w:val="26"/>
        </w:rPr>
        <w:t xml:space="preserve">060401:10, для организации возможности строительства объекта капитального строительства на землях потребуется вынос сети теплотрассы, водопровода и </w:t>
      </w:r>
      <w:proofErr w:type="spellStart"/>
      <w:r>
        <w:rPr>
          <w:sz w:val="26"/>
          <w:szCs w:val="26"/>
        </w:rPr>
        <w:t>электоросетей</w:t>
      </w:r>
      <w:proofErr w:type="spellEnd"/>
      <w:r>
        <w:rPr>
          <w:sz w:val="26"/>
          <w:szCs w:val="26"/>
        </w:rPr>
        <w:t xml:space="preserve"> обеспечивающих энергоснабжение производственных объектов на земельном участке с </w:t>
      </w:r>
      <w:r w:rsidRPr="00186CF9">
        <w:rPr>
          <w:sz w:val="26"/>
          <w:szCs w:val="26"/>
        </w:rPr>
        <w:t>кадастровым номером 44:27:</w:t>
      </w:r>
      <w:r>
        <w:rPr>
          <w:sz w:val="26"/>
          <w:szCs w:val="26"/>
        </w:rPr>
        <w:t>060401:10.</w:t>
      </w:r>
    </w:p>
    <w:p w:rsidR="001D2162" w:rsidRDefault="001D2162" w:rsidP="001D2162">
      <w:pPr>
        <w:ind w:firstLine="720"/>
        <w:jc w:val="both"/>
        <w:rPr>
          <w:sz w:val="26"/>
          <w:szCs w:val="26"/>
        </w:rPr>
      </w:pPr>
    </w:p>
    <w:p w:rsidR="009B54D6" w:rsidRDefault="009B54D6"/>
    <w:sectPr w:rsidR="009B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BFC80F08"/>
    <w:lvl w:ilvl="0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62"/>
    <w:rsid w:val="001D2162"/>
    <w:rsid w:val="005B6762"/>
    <w:rsid w:val="00825D7E"/>
    <w:rsid w:val="009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5852-ACA8-4022-9008-36CB9A58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62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2162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D216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1D2162"/>
    <w:pPr>
      <w:widowControl w:val="0"/>
      <w:suppressAutoHyphens/>
      <w:ind w:firstLine="0"/>
      <w:jc w:val="left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1D2162"/>
    <w:pPr>
      <w:spacing w:before="100" w:after="142" w:line="288" w:lineRule="auto"/>
    </w:pPr>
    <w:rPr>
      <w:szCs w:val="24"/>
    </w:rPr>
  </w:style>
  <w:style w:type="character" w:customStyle="1" w:styleId="WW--">
    <w:name w:val="WW-Интернет-ссылка"/>
    <w:rsid w:val="001D2162"/>
    <w:rPr>
      <w:color w:val="000080"/>
      <w:u w:val="single"/>
    </w:rPr>
  </w:style>
  <w:style w:type="paragraph" w:customStyle="1" w:styleId="s1">
    <w:name w:val="s_1"/>
    <w:basedOn w:val="a"/>
    <w:rsid w:val="005B6762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2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Смирнова</dc:creator>
  <cp:keywords/>
  <dc:description/>
  <cp:lastModifiedBy>Алена Сергеевна Смирнова</cp:lastModifiedBy>
  <cp:revision>2</cp:revision>
  <dcterms:created xsi:type="dcterms:W3CDTF">2024-02-05T13:55:00Z</dcterms:created>
  <dcterms:modified xsi:type="dcterms:W3CDTF">2024-02-05T14:18:00Z</dcterms:modified>
</cp:coreProperties>
</file>