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1C" w:rsidRDefault="00586915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Приложение 3</w:t>
      </w:r>
    </w:p>
    <w:p w:rsidR="0078201C" w:rsidRDefault="00586915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78201C" w:rsidRDefault="00586915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A812B0">
        <w:rPr>
          <w:rFonts w:ascii="Times New Roman" w:hAnsi="Times New Roman" w:cs="Times New Roman"/>
          <w:i/>
          <w:sz w:val="26"/>
          <w:szCs w:val="31"/>
        </w:rPr>
        <w:t>2</w:t>
      </w:r>
      <w:r w:rsidR="004F14F5">
        <w:rPr>
          <w:rFonts w:ascii="Times New Roman" w:hAnsi="Times New Roman" w:cs="Times New Roman"/>
          <w:i/>
          <w:sz w:val="26"/>
          <w:szCs w:val="31"/>
        </w:rPr>
        <w:t>1</w:t>
      </w:r>
      <w:r w:rsidR="00A812B0">
        <w:rPr>
          <w:rFonts w:ascii="Times New Roman" w:hAnsi="Times New Roman" w:cs="Times New Roman"/>
          <w:i/>
          <w:sz w:val="26"/>
          <w:szCs w:val="31"/>
        </w:rPr>
        <w:t xml:space="preserve"> июля </w:t>
      </w:r>
      <w:r>
        <w:rPr>
          <w:rFonts w:ascii="Times New Roman" w:hAnsi="Times New Roman" w:cs="Times New Roman"/>
          <w:i/>
          <w:sz w:val="26"/>
          <w:szCs w:val="31"/>
        </w:rPr>
        <w:t>2021 года №</w:t>
      </w:r>
      <w:r w:rsidR="00A812B0">
        <w:rPr>
          <w:rFonts w:ascii="Times New Roman" w:hAnsi="Times New Roman" w:cs="Times New Roman"/>
          <w:i/>
          <w:sz w:val="26"/>
          <w:szCs w:val="31"/>
        </w:rPr>
        <w:t xml:space="preserve"> 88</w:t>
      </w:r>
    </w:p>
    <w:p w:rsidR="0078201C" w:rsidRDefault="00586915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8201C" w:rsidRDefault="00586915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78201C" w:rsidRDefault="007820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201C" w:rsidRDefault="00586915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 проекту межевания территории, ограниченной улицами Сенной, Лавровской, Князева,</w:t>
      </w:r>
      <w:r w:rsidRPr="005869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Ленина.</w:t>
      </w:r>
    </w:p>
    <w:p w:rsidR="0078201C" w:rsidRDefault="00586915">
      <w:pPr>
        <w:ind w:firstLine="680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 xml:space="preserve">межевания территории, ограниченной улицами Сенной, Лавровской, Князева, Ленина, </w:t>
      </w:r>
      <w:r>
        <w:rPr>
          <w:rFonts w:ascii="Times New Roman" w:hAnsi="Times New Roman" w:cs="Times New Roman"/>
          <w:sz w:val="26"/>
          <w:szCs w:val="24"/>
        </w:rPr>
        <w:t>является приложением к постановлению Главы города Костромы от</w:t>
      </w:r>
      <w:r w:rsidR="00A812B0">
        <w:rPr>
          <w:rFonts w:ascii="Times New Roman" w:hAnsi="Times New Roman" w:cs="Times New Roman"/>
          <w:sz w:val="26"/>
          <w:szCs w:val="24"/>
        </w:rPr>
        <w:t xml:space="preserve"> 2</w:t>
      </w:r>
      <w:r w:rsidR="004F14F5">
        <w:rPr>
          <w:rFonts w:ascii="Times New Roman" w:hAnsi="Times New Roman" w:cs="Times New Roman"/>
          <w:sz w:val="26"/>
          <w:szCs w:val="24"/>
        </w:rPr>
        <w:t>1</w:t>
      </w:r>
      <w:r w:rsidR="00A812B0">
        <w:rPr>
          <w:rFonts w:ascii="Times New Roman" w:hAnsi="Times New Roman" w:cs="Times New Roman"/>
          <w:sz w:val="26"/>
          <w:szCs w:val="24"/>
        </w:rPr>
        <w:t xml:space="preserve"> июля</w:t>
      </w:r>
      <w:r>
        <w:rPr>
          <w:rFonts w:ascii="Times New Roman" w:hAnsi="Times New Roman" w:cs="Times New Roman"/>
          <w:sz w:val="26"/>
          <w:szCs w:val="24"/>
        </w:rPr>
        <w:t xml:space="preserve"> 2021 года № </w:t>
      </w:r>
      <w:r w:rsidR="00A812B0">
        <w:rPr>
          <w:rFonts w:ascii="Times New Roman" w:hAnsi="Times New Roman" w:cs="Times New Roman"/>
          <w:sz w:val="26"/>
          <w:szCs w:val="24"/>
        </w:rPr>
        <w:t>88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A812B0" w:rsidRPr="00A812B0" w:rsidRDefault="00A812B0" w:rsidP="00A812B0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2B0">
        <w:rPr>
          <w:rFonts w:ascii="Times New Roman" w:hAnsi="Times New Roman" w:cs="Times New Roman"/>
          <w:sz w:val="26"/>
          <w:szCs w:val="26"/>
        </w:rPr>
        <w:t xml:space="preserve">Проектом предусматривается: </w:t>
      </w:r>
    </w:p>
    <w:p w:rsidR="00A812B0" w:rsidRPr="00A812B0" w:rsidRDefault="00A812B0" w:rsidP="00A812B0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2B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12B0">
        <w:rPr>
          <w:rFonts w:ascii="Times New Roman" w:hAnsi="Times New Roman" w:cs="Times New Roman"/>
          <w:sz w:val="26"/>
          <w:szCs w:val="26"/>
        </w:rPr>
        <w:t>изменение существующих красных линий, установленных Проектом детальной планировки Свердловского района города Костромы, утвержденным Решением исполнительного комитета Костромского городского совета народных депутатов от 26 июля 1984 года № 450;</w:t>
      </w:r>
    </w:p>
    <w:p w:rsidR="00A812B0" w:rsidRPr="00A812B0" w:rsidRDefault="00A812B0" w:rsidP="00A812B0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2B0">
        <w:rPr>
          <w:rFonts w:ascii="Times New Roman" w:hAnsi="Times New Roman" w:cs="Times New Roman"/>
          <w:sz w:val="26"/>
          <w:szCs w:val="26"/>
        </w:rPr>
        <w:t xml:space="preserve">- образование 11 земельных участков по адресам: Костромская область, город Кострома, улица Сенная, </w:t>
      </w:r>
      <w:proofErr w:type="gramStart"/>
      <w:r w:rsidRPr="00A812B0">
        <w:rPr>
          <w:rFonts w:ascii="Times New Roman" w:hAnsi="Times New Roman" w:cs="Times New Roman"/>
          <w:sz w:val="26"/>
          <w:szCs w:val="26"/>
        </w:rPr>
        <w:t>8,  Лавровская</w:t>
      </w:r>
      <w:proofErr w:type="gramEnd"/>
      <w:r w:rsidRPr="00A812B0">
        <w:rPr>
          <w:rFonts w:ascii="Times New Roman" w:hAnsi="Times New Roman" w:cs="Times New Roman"/>
          <w:sz w:val="26"/>
          <w:szCs w:val="26"/>
        </w:rPr>
        <w:t>, 3,  Ленина, 18а,  Ленина, 22,  Сенная, 6</w:t>
      </w:r>
      <w:r w:rsidR="00E766B8">
        <w:rPr>
          <w:rFonts w:ascii="Times New Roman" w:hAnsi="Times New Roman" w:cs="Times New Roman"/>
          <w:sz w:val="26"/>
          <w:szCs w:val="26"/>
        </w:rPr>
        <w:t>;</w:t>
      </w:r>
    </w:p>
    <w:p w:rsidR="00A812B0" w:rsidRDefault="00A812B0" w:rsidP="00A812B0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2B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12B0">
        <w:rPr>
          <w:rFonts w:ascii="Times New Roman" w:hAnsi="Times New Roman" w:cs="Times New Roman"/>
          <w:sz w:val="26"/>
          <w:szCs w:val="26"/>
        </w:rPr>
        <w:t xml:space="preserve">определение местоположения </w:t>
      </w:r>
      <w:proofErr w:type="gramStart"/>
      <w:r w:rsidRPr="00A812B0">
        <w:rPr>
          <w:rFonts w:ascii="Times New Roman" w:hAnsi="Times New Roman" w:cs="Times New Roman"/>
          <w:sz w:val="26"/>
          <w:szCs w:val="26"/>
        </w:rPr>
        <w:t>границ</w:t>
      </w:r>
      <w:proofErr w:type="gramEnd"/>
      <w:r w:rsidRPr="00A812B0">
        <w:rPr>
          <w:rFonts w:ascii="Times New Roman" w:hAnsi="Times New Roman" w:cs="Times New Roman"/>
          <w:sz w:val="26"/>
          <w:szCs w:val="26"/>
        </w:rPr>
        <w:t xml:space="preserve"> образуемых и изменяемых земельных участков и изменение красных линий для застроенной территории, в границах которой не планируется размещение новых объектов капитального строительства.</w:t>
      </w:r>
    </w:p>
    <w:p w:rsidR="0078201C" w:rsidRDefault="00586915" w:rsidP="00A812B0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72).</w:t>
      </w:r>
    </w:p>
    <w:p w:rsidR="0078201C" w:rsidRDefault="00586915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общественных обсуждений в срок до 9 августа 2021 года.</w:t>
      </w:r>
    </w:p>
    <w:p w:rsidR="0078201C" w:rsidRDefault="00586915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Жителям/Градостроительство/Публичные слушания/по проектам планировок и межеванию территорий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r w:rsidR="00E766B8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 августа по 9 августа 2021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8201C" w:rsidRDefault="00586915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</w:t>
      </w:r>
      <w:r w:rsidR="00E766B8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 августа 2021 г.</w:t>
      </w:r>
    </w:p>
    <w:p w:rsidR="0078201C" w:rsidRDefault="00586915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201C" w:rsidRDefault="00586915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A812B0" w:rsidRDefault="00A812B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2B0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"О персональных данных".</w:t>
      </w:r>
    </w:p>
    <w:p w:rsidR="0078201C" w:rsidRDefault="00586915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78201C" w:rsidRDefault="00586915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</w:t>
      </w:r>
      <w:r w:rsidR="00A812B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812B0" w:rsidRPr="00A812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812B0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E766B8">
        <w:rPr>
          <w:rFonts w:ascii="Times New Roman" w:hAnsi="Times New Roman" w:cs="Times New Roman"/>
          <w:sz w:val="26"/>
          <w:szCs w:val="26"/>
          <w:lang w:eastAsia="ru-RU"/>
        </w:rPr>
        <w:t>о</w:t>
      </w:r>
      <w:bookmarkStart w:id="0" w:name="_GoBack"/>
      <w:bookmarkEnd w:id="0"/>
      <w:r w:rsidR="00A812B0">
        <w:rPr>
          <w:rFonts w:ascii="Times New Roman" w:hAnsi="Times New Roman" w:cs="Times New Roman"/>
          <w:sz w:val="26"/>
          <w:szCs w:val="26"/>
          <w:lang w:eastAsia="ru-RU"/>
        </w:rPr>
        <w:t xml:space="preserve"> 2 августа по 9 августа 2021 г.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8201C" w:rsidRDefault="00586915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78201C" w:rsidRDefault="00586915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обсуждений;</w:t>
      </w:r>
    </w:p>
    <w:p w:rsidR="0078201C" w:rsidRDefault="00586915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78201C" w:rsidRDefault="0078201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8201C" w:rsidRDefault="0078201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8201C" w:rsidRDefault="0078201C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8201C" w:rsidRDefault="0078201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8201C" w:rsidRDefault="0078201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8201C" w:rsidRDefault="0078201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8201C" w:rsidRDefault="0078201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8201C" w:rsidRDefault="0078201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8201C" w:rsidRDefault="0078201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8201C" w:rsidRDefault="0078201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8201C" w:rsidRDefault="0078201C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8201C" w:rsidRDefault="0078201C">
      <w:pPr>
        <w:widowControl/>
        <w:ind w:firstLine="709"/>
        <w:jc w:val="both"/>
      </w:pPr>
    </w:p>
    <w:sectPr w:rsidR="0078201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1C"/>
    <w:rsid w:val="004F14F5"/>
    <w:rsid w:val="00586915"/>
    <w:rsid w:val="0078201C"/>
    <w:rsid w:val="00A812B0"/>
    <w:rsid w:val="00E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B0783-2FAA-47D1-A91D-C74A966E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overflowPunct w:val="0"/>
    </w:pPr>
    <w:rPr>
      <w:rFonts w:ascii="Arial" w:eastAsia="Times New Roman" w:hAnsi="Arial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character" w:customStyle="1" w:styleId="80">
    <w:name w:val="Основной шрифт абзаца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70">
    <w:name w:val="Основной шрифт абзаца7"/>
    <w:qFormat/>
  </w:style>
  <w:style w:type="character" w:customStyle="1" w:styleId="60">
    <w:name w:val="Основной шрифт абзаца6"/>
    <w:qFormat/>
  </w:style>
  <w:style w:type="character" w:customStyle="1" w:styleId="50">
    <w:name w:val="Основной шрифт абзаца5"/>
    <w:qFormat/>
  </w:style>
  <w:style w:type="character" w:customStyle="1" w:styleId="WW-Absatz-Standardschriftart11111">
    <w:name w:val="WW-Absatz-Standardschriftart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10">
    <w:name w:val="Основной шрифт абзаца1"/>
    <w:qFormat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6">
    <w:name w:val="Нижний колонтитул Знак"/>
    <w:basedOn w:val="a0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7">
    <w:name w:val="Верхний колонтитул Знак"/>
    <w:basedOn w:val="a0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a">
    <w:name w:val="Выделенная цитата Знак"/>
    <w:qFormat/>
    <w:rPr>
      <w:i/>
    </w:rPr>
  </w:style>
  <w:style w:type="character" w:customStyle="1" w:styleId="21">
    <w:name w:val="Цитата 2 Знак"/>
    <w:qFormat/>
    <w:rPr>
      <w:i/>
    </w:rPr>
  </w:style>
  <w:style w:type="character" w:customStyle="1" w:styleId="ab">
    <w:name w:val="Подзаголовок Знак"/>
    <w:basedOn w:val="a0"/>
    <w:qFormat/>
    <w:rPr>
      <w:sz w:val="24"/>
      <w:szCs w:val="24"/>
    </w:rPr>
  </w:style>
  <w:style w:type="character" w:customStyle="1" w:styleId="ac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1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1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1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1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1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1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2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1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qFormat/>
    <w:pPr>
      <w:widowControl/>
      <w:spacing w:before="280" w:after="280"/>
    </w:pPr>
    <w:rPr>
      <w:rFonts w:ascii="Times New Roman" w:eastAsia="Calibri" w:hAnsi="Times New Roman"/>
      <w:sz w:val="24"/>
      <w:szCs w:val="24"/>
    </w:rPr>
  </w:style>
  <w:style w:type="paragraph" w:styleId="af4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82">
    <w:name w:val="Указатель8"/>
    <w:basedOn w:val="a"/>
    <w:qFormat/>
    <w:pPr>
      <w:suppressLineNumbers/>
    </w:pPr>
    <w:rPr>
      <w:rFonts w:cs="Arial"/>
    </w:rPr>
  </w:style>
  <w:style w:type="paragraph" w:customStyle="1" w:styleId="72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62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52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Tahoma"/>
    </w:rPr>
  </w:style>
  <w:style w:type="paragraph" w:customStyle="1" w:styleId="42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23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f8">
    <w:name w:val="Заголовок постановления"/>
    <w:basedOn w:val="a"/>
    <w:next w:val="af7"/>
    <w:qFormat/>
    <w:pPr>
      <w:widowControl/>
      <w:spacing w:after="360"/>
      <w:ind w:right="4820"/>
      <w:jc w:val="both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Arial" w:hAnsi="Arial"/>
      <w:sz w:val="18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Arial" w:hAnsi="Courier New" w:cs="Courier New"/>
      <w:sz w:val="18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af9">
    <w:name w:val="Содержимое врезки"/>
    <w:basedOn w:val="ae"/>
    <w:qFormat/>
  </w:style>
  <w:style w:type="paragraph" w:customStyle="1" w:styleId="ConsPlusCell">
    <w:name w:val="ConsPlusCell"/>
    <w:qFormat/>
    <w:pPr>
      <w:widowControl w:val="0"/>
      <w:suppressAutoHyphens/>
      <w:overflowPunct w:val="0"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a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/>
      <w:spacing w:val="60"/>
      <w:sz w:val="26"/>
      <w:szCs w:val="26"/>
    </w:rPr>
  </w:style>
  <w:style w:type="paragraph" w:customStyle="1" w:styleId="afb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/>
      <w:sz w:val="26"/>
      <w:szCs w:val="24"/>
    </w:rPr>
  </w:style>
  <w:style w:type="paragraph" w:customStyle="1" w:styleId="afc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/>
      <w:color w:val="FFFFFF"/>
      <w:sz w:val="26"/>
      <w:szCs w:val="26"/>
    </w:rPr>
  </w:style>
  <w:style w:type="paragraph" w:customStyle="1" w:styleId="afd">
    <w:name w:val="Решение"/>
    <w:basedOn w:val="af7"/>
    <w:qFormat/>
    <w:pPr>
      <w:ind w:firstLine="709"/>
    </w:pPr>
    <w:rPr>
      <w:szCs w:val="26"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TOC Heading"/>
    <w:qFormat/>
    <w:pPr>
      <w:overflowPunct w:val="0"/>
      <w:spacing w:after="200" w:line="276" w:lineRule="auto"/>
    </w:pPr>
    <w:rPr>
      <w:rFonts w:asciiTheme="minorHAnsi" w:eastAsiaTheme="minorHAnsi" w:hAnsiTheme="minorHAnsi" w:cs="Calibri"/>
      <w:kern w:val="0"/>
      <w:sz w:val="18"/>
      <w:szCs w:val="22"/>
      <w:lang w:eastAsia="en-US" w:bidi="ar-SA"/>
    </w:r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83">
    <w:name w:val="toc 8"/>
    <w:basedOn w:val="a"/>
    <w:next w:val="a"/>
    <w:pPr>
      <w:spacing w:after="57"/>
      <w:ind w:left="1984"/>
    </w:pPr>
  </w:style>
  <w:style w:type="paragraph" w:styleId="74">
    <w:name w:val="toc 7"/>
    <w:basedOn w:val="a"/>
    <w:next w:val="a"/>
    <w:pPr>
      <w:spacing w:after="57"/>
      <w:ind w:left="1701"/>
    </w:pPr>
  </w:style>
  <w:style w:type="paragraph" w:styleId="64">
    <w:name w:val="toc 6"/>
    <w:basedOn w:val="a"/>
    <w:next w:val="a"/>
    <w:pPr>
      <w:spacing w:after="57"/>
      <w:ind w:left="1417"/>
    </w:pPr>
  </w:style>
  <w:style w:type="paragraph" w:styleId="54">
    <w:name w:val="toc 5"/>
    <w:basedOn w:val="a"/>
    <w:next w:val="a"/>
    <w:pPr>
      <w:spacing w:after="57"/>
      <w:ind w:left="1134"/>
    </w:pPr>
  </w:style>
  <w:style w:type="paragraph" w:styleId="44">
    <w:name w:val="toc 4"/>
    <w:basedOn w:val="a"/>
    <w:next w:val="a"/>
    <w:pPr>
      <w:spacing w:after="57"/>
      <w:ind w:left="850"/>
    </w:pPr>
  </w:style>
  <w:style w:type="paragraph" w:styleId="34">
    <w:name w:val="toc 3"/>
    <w:basedOn w:val="a"/>
    <w:next w:val="a"/>
    <w:pPr>
      <w:spacing w:after="57"/>
      <w:ind w:left="56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14">
    <w:name w:val="toc 1"/>
    <w:basedOn w:val="a"/>
    <w:next w:val="a"/>
    <w:pPr>
      <w:spacing w:after="57"/>
    </w:pPr>
  </w:style>
  <w:style w:type="paragraph" w:styleId="aff2">
    <w:name w:val="footnote text"/>
    <w:basedOn w:val="a"/>
    <w:pPr>
      <w:spacing w:after="40"/>
    </w:pPr>
  </w:style>
  <w:style w:type="paragraph" w:styleId="aff3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6">
    <w:name w:val="Quote"/>
    <w:basedOn w:val="a"/>
    <w:next w:val="a"/>
    <w:qFormat/>
    <w:pPr>
      <w:ind w:left="720" w:right="720"/>
    </w:pPr>
    <w:rPr>
      <w:i/>
    </w:rPr>
  </w:style>
  <w:style w:type="paragraph" w:styleId="aff4">
    <w:name w:val="Subtitle"/>
    <w:basedOn w:val="a"/>
    <w:next w:val="a"/>
    <w:qFormat/>
    <w:pPr>
      <w:spacing w:before="200" w:after="200"/>
    </w:pPr>
    <w:rPr>
      <w:sz w:val="24"/>
      <w:szCs w:val="24"/>
    </w:rPr>
  </w:style>
  <w:style w:type="paragraph" w:styleId="aff5">
    <w:name w:val="Title"/>
    <w:basedOn w:val="a"/>
    <w:next w:val="a"/>
    <w:qFormat/>
    <w:pPr>
      <w:spacing w:before="300" w:after="200"/>
      <w:contextualSpacing/>
    </w:pPr>
    <w:rPr>
      <w:sz w:val="48"/>
      <w:szCs w:val="48"/>
    </w:rPr>
  </w:style>
  <w:style w:type="paragraph" w:styleId="aff6">
    <w:name w:val="No Spacing"/>
    <w:qFormat/>
    <w:pPr>
      <w:overflowPunct w:val="0"/>
    </w:pPr>
    <w:rPr>
      <w:rFonts w:asciiTheme="minorHAnsi" w:eastAsiaTheme="minorHAnsi" w:hAnsiTheme="minorHAnsi" w:cs="Calibri"/>
      <w:kern w:val="0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cp:lastModifiedBy>Дума г. Костромы</cp:lastModifiedBy>
  <cp:revision>39</cp:revision>
  <cp:lastPrinted>2021-07-21T09:48:00Z</cp:lastPrinted>
  <dcterms:created xsi:type="dcterms:W3CDTF">2020-06-17T07:09:00Z</dcterms:created>
  <dcterms:modified xsi:type="dcterms:W3CDTF">2021-07-21T09:50:00Z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