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FF" w:rsidRDefault="004B5C3E">
      <w:pPr>
        <w:pStyle w:val="31"/>
        <w:ind w:firstLine="851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ДОГОВОР № ___</w:t>
      </w:r>
    </w:p>
    <w:p w:rsidR="00D85FFF" w:rsidRDefault="004B5C3E">
      <w:pPr>
        <w:pStyle w:val="31"/>
        <w:ind w:firstLine="851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купли-продажи муниципального имущества</w:t>
      </w:r>
    </w:p>
    <w:p w:rsidR="00D85FFF" w:rsidRDefault="00D85FFF">
      <w:pPr>
        <w:pStyle w:val="31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</w:p>
    <w:p w:rsidR="00D85FFF" w:rsidRDefault="004B5C3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Кострома                                                                                    ______________ года</w:t>
      </w:r>
    </w:p>
    <w:p w:rsidR="00D85FFF" w:rsidRDefault="00D85FFF">
      <w:pPr>
        <w:pStyle w:val="2"/>
        <w:ind w:firstLine="900"/>
        <w:rPr>
          <w:rFonts w:ascii="Times New Roman" w:hAnsi="Times New Roman" w:cs="Times New Roman"/>
          <w:sz w:val="26"/>
          <w:szCs w:val="26"/>
        </w:rPr>
      </w:pPr>
    </w:p>
    <w:p w:rsidR="00D85FFF" w:rsidRDefault="004B5C3E">
      <w:pPr>
        <w:pStyle w:val="2"/>
        <w:ind w:firstLine="851"/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образование городской округ город Кострома, от имени которого выступает Управление имущественных и земельных отношений Администрации города Костромы, именуемое в дальнейшем «Продавец», в лице начальника Управления _______________, действующего на основании Положения об Управлении, утверждённого постановлением Администрации города Костромы от 23 марта 2015 года № 604, с одной стороны, и __________, именуемый в дальнейшем «Покупатель», с другой стороны, совместно именуемые «Стороны», в соответствии с Федеральным законом от 21 декабря 2001 года № 178-ФЗ «О приватизации государственного и муниципального имущества», </w:t>
      </w:r>
      <w:r w:rsidR="000D5EA9">
        <w:rPr>
          <w:sz w:val="26"/>
          <w:szCs w:val="26"/>
        </w:rPr>
        <w:t>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2002 года № 860,</w:t>
      </w:r>
      <w:r>
        <w:rPr>
          <w:rFonts w:ascii="Times New Roman" w:hAnsi="Times New Roman" w:cs="Times New Roman"/>
          <w:sz w:val="26"/>
          <w:szCs w:val="26"/>
        </w:rPr>
        <w:t xml:space="preserve"> Положением о порядке приватизации муниципального имущества города Костромы, утверждённым решением Думы города Костромы от 28 января 2003 года № 2, Прогнозным планом приватизации муниципального имущества города Костромы на _________ год и на плановый период ___ и ____ годов, утверждённым решением Думы города Костромы от ____________ года № ___, постановлением Администрации города Костромы от _________ № ________ «________________», протоколом от ____________ года «Об итогах конкурса по продаже _________________» заключили настоящий договор, именуемый в дальнейшем «Договор», о нижеследующем.</w:t>
      </w:r>
    </w:p>
    <w:p w:rsidR="00D85FFF" w:rsidRDefault="00D85FFF">
      <w:pPr>
        <w:pStyle w:val="2"/>
        <w:ind w:firstLine="851"/>
        <w:rPr>
          <w:rFonts w:ascii="Times New Roman" w:hAnsi="Times New Roman" w:cs="Times New Roman"/>
          <w:sz w:val="26"/>
          <w:szCs w:val="26"/>
        </w:rPr>
      </w:pPr>
    </w:p>
    <w:p w:rsidR="00D85FFF" w:rsidRDefault="004B5C3E">
      <w:pPr>
        <w:pStyle w:val="-1"/>
        <w:tabs>
          <w:tab w:val="left" w:pos="4111"/>
        </w:tabs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1. ПРЕДМЕТ ДОГОВОРА</w:t>
      </w:r>
    </w:p>
    <w:p w:rsidR="00D85FFF" w:rsidRPr="009E21AC" w:rsidRDefault="004B5C3E">
      <w:pPr>
        <w:pStyle w:val="ac"/>
        <w:spacing w:after="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1.1. Продавец обязуется передать в собственность Покупателя</w:t>
      </w:r>
      <w:r w:rsidR="00E455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4551D" w:rsidRPr="009E21AC">
        <w:rPr>
          <w:rFonts w:ascii="Times New Roman" w:hAnsi="Times New Roman" w:cs="Times New Roman"/>
          <w:sz w:val="26"/>
          <w:szCs w:val="26"/>
          <w:lang w:val="ru-RU"/>
        </w:rPr>
        <w:t>объект</w:t>
      </w:r>
      <w:r w:rsidR="00E4551D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E4551D" w:rsidRPr="009E21AC">
        <w:rPr>
          <w:rFonts w:ascii="Times New Roman" w:hAnsi="Times New Roman" w:cs="Times New Roman"/>
          <w:sz w:val="26"/>
          <w:szCs w:val="26"/>
          <w:lang w:val="ru-RU"/>
        </w:rPr>
        <w:t xml:space="preserve"> электросетевого хозяйства</w:t>
      </w:r>
      <w:r w:rsidR="00E4551D">
        <w:rPr>
          <w:rFonts w:ascii="Times New Roman" w:hAnsi="Times New Roman" w:cs="Times New Roman"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E21AC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9E21AC" w:rsidRPr="009E21AC">
        <w:rPr>
          <w:rFonts w:ascii="Times New Roman" w:hAnsi="Times New Roman" w:cs="Times New Roman"/>
          <w:i/>
          <w:sz w:val="26"/>
          <w:szCs w:val="26"/>
          <w:lang w:val="ru-RU"/>
        </w:rPr>
        <w:t>описание муниципального имущества</w:t>
      </w:r>
      <w:r w:rsidR="009E21AC">
        <w:rPr>
          <w:rFonts w:ascii="Times New Roman" w:hAnsi="Times New Roman" w:cs="Times New Roman"/>
          <w:sz w:val="26"/>
          <w:szCs w:val="26"/>
          <w:lang w:val="ru-RU"/>
        </w:rPr>
        <w:t>), имеющее местоположение</w:t>
      </w:r>
      <w:r>
        <w:rPr>
          <w:rFonts w:ascii="Times New Roman" w:hAnsi="Times New Roman" w:cs="Times New Roman"/>
          <w:sz w:val="26"/>
          <w:szCs w:val="26"/>
          <w:lang w:val="ru-RU"/>
        </w:rPr>
        <w:t>: Костромская область, город Кострома, улица _____________, дом ___________, именуем</w:t>
      </w:r>
      <w:r w:rsidR="00E4551D">
        <w:rPr>
          <w:rFonts w:ascii="Times New Roman" w:hAnsi="Times New Roman" w:cs="Times New Roman"/>
          <w:sz w:val="26"/>
          <w:szCs w:val="26"/>
          <w:lang w:val="ru-RU"/>
        </w:rPr>
        <w:t>ы</w:t>
      </w:r>
      <w:r>
        <w:rPr>
          <w:rFonts w:ascii="Times New Roman" w:hAnsi="Times New Roman" w:cs="Times New Roman"/>
          <w:sz w:val="26"/>
          <w:szCs w:val="26"/>
          <w:lang w:val="ru-RU"/>
        </w:rPr>
        <w:t>е в дальнейшем «муниципальное имущество», а Покупатель обязуется принять муниципальное имущество и уплатить за него определённую Договором цену.</w:t>
      </w:r>
    </w:p>
    <w:p w:rsidR="00D85FFF" w:rsidRPr="009E21AC" w:rsidRDefault="004B5C3E">
      <w:pPr>
        <w:pStyle w:val="ac"/>
        <w:spacing w:after="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1.2. Право собственности муниципального образования городской округ город Кострома подтверждается:</w:t>
      </w:r>
      <w:r w:rsidR="0060075B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60075B" w:rsidRPr="0060075B">
        <w:rPr>
          <w:rFonts w:ascii="Times New Roman" w:hAnsi="Times New Roman" w:cs="Times New Roman"/>
          <w:i/>
          <w:sz w:val="26"/>
          <w:szCs w:val="26"/>
          <w:lang w:val="ru-RU"/>
        </w:rPr>
        <w:t>указываются реквизиты правоустанавливающих документов</w:t>
      </w:r>
      <w:r w:rsidR="0060075B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9E21AC" w:rsidRDefault="004B5C3E">
      <w:pPr>
        <w:pStyle w:val="ac"/>
        <w:spacing w:after="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1.3. </w:t>
      </w:r>
      <w:r w:rsidR="00076FF6">
        <w:rPr>
          <w:rFonts w:ascii="Times New Roman" w:hAnsi="Times New Roman" w:cs="Times New Roman"/>
          <w:sz w:val="26"/>
          <w:szCs w:val="26"/>
          <w:lang w:val="ru-RU"/>
        </w:rPr>
        <w:t>О</w:t>
      </w:r>
      <w:r>
        <w:rPr>
          <w:rFonts w:ascii="Times New Roman" w:hAnsi="Times New Roman" w:cs="Times New Roman"/>
          <w:sz w:val="26"/>
          <w:szCs w:val="26"/>
          <w:lang w:val="ru-RU"/>
        </w:rPr>
        <w:t>бременен</w:t>
      </w:r>
      <w:r w:rsidR="00076FF6">
        <w:rPr>
          <w:rFonts w:ascii="Times New Roman" w:hAnsi="Times New Roman" w:cs="Times New Roman"/>
          <w:sz w:val="26"/>
          <w:szCs w:val="26"/>
          <w:lang w:val="ru-RU"/>
        </w:rPr>
        <w:t>ия</w:t>
      </w:r>
      <w:r w:rsidR="009E21AC">
        <w:rPr>
          <w:rFonts w:ascii="Times New Roman" w:hAnsi="Times New Roman" w:cs="Times New Roman"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E21AC" w:rsidRPr="00076FF6" w:rsidRDefault="009E21AC" w:rsidP="009E21AC">
      <w:pPr>
        <w:pStyle w:val="ac"/>
        <w:spacing w:after="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1.3.1. </w:t>
      </w:r>
      <w:r w:rsidR="00076FF6" w:rsidRPr="00076FF6">
        <w:rPr>
          <w:rFonts w:ascii="Times New Roman" w:hAnsi="Times New Roman" w:cs="Times New Roman"/>
          <w:sz w:val="26"/>
          <w:szCs w:val="26"/>
          <w:lang w:val="ru-RU"/>
        </w:rPr>
        <w:t xml:space="preserve">эксплуатационные обязательства – обязанность покупателя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данной услуги, за исключением случаев, если прекращение или приостановление предоставления потребителям услуги по передаче электрической энергии предусмотрено нормативными правовыми актами Российской Федерации; максимальный период прекращения поставок потребителям и абонентам оказания услуги по передаче электрической энергии и допустимый объем </w:t>
      </w:r>
      <w:proofErr w:type="spellStart"/>
      <w:r w:rsidR="00076FF6" w:rsidRPr="00076FF6">
        <w:rPr>
          <w:rFonts w:ascii="Times New Roman" w:hAnsi="Times New Roman" w:cs="Times New Roman"/>
          <w:sz w:val="26"/>
          <w:szCs w:val="26"/>
          <w:lang w:val="ru-RU"/>
        </w:rPr>
        <w:t>непредоставления</w:t>
      </w:r>
      <w:proofErr w:type="spellEnd"/>
      <w:r w:rsidR="00076FF6" w:rsidRPr="00076FF6">
        <w:rPr>
          <w:rFonts w:ascii="Times New Roman" w:hAnsi="Times New Roman" w:cs="Times New Roman"/>
          <w:sz w:val="26"/>
          <w:szCs w:val="26"/>
          <w:lang w:val="ru-RU"/>
        </w:rPr>
        <w:t xml:space="preserve"> данной услуги, превышение которых является существенным нарушением эксплуатационного обязательства, определяется в соответствии с действующим законодательством Российской Федерации</w:t>
      </w:r>
      <w:r w:rsidR="00076FF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E21AC" w:rsidRDefault="009E21AC" w:rsidP="009E21AC">
      <w:pPr>
        <w:pStyle w:val="ac"/>
        <w:spacing w:after="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1.3.2. </w:t>
      </w:r>
      <w:r w:rsidR="00B52815" w:rsidRPr="00B52815">
        <w:rPr>
          <w:rFonts w:ascii="Times New Roman" w:hAnsi="Times New Roman" w:cs="Times New Roman"/>
          <w:sz w:val="26"/>
          <w:szCs w:val="26"/>
          <w:lang w:val="ru-RU"/>
        </w:rPr>
        <w:t>сохранения целевого назначения объектов электросетевого хозяйства - электроснабжение потребителей</w:t>
      </w:r>
      <w:r w:rsidRPr="009E21A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85FFF" w:rsidRDefault="00D85FFF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0D2B5C" w:rsidRDefault="000D2B5C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D85FFF" w:rsidRDefault="004B5C3E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2. ЦЕНА ДОГОВОРА И ПОРЯДОК ОПЛАТЫ</w:t>
      </w:r>
    </w:p>
    <w:p w:rsidR="00D85FFF" w:rsidRDefault="004B5C3E" w:rsidP="00243A0C">
      <w:pPr>
        <w:ind w:firstLine="851"/>
        <w:jc w:val="both"/>
      </w:pPr>
      <w:r>
        <w:rPr>
          <w:sz w:val="26"/>
          <w:szCs w:val="26"/>
        </w:rPr>
        <w:t>2.1. Цена продажи муниципального имущества составляет _____________ (_________________) рублей, включая __________</w:t>
      </w:r>
      <w:r w:rsidR="000D2B5C">
        <w:rPr>
          <w:sz w:val="26"/>
          <w:szCs w:val="26"/>
        </w:rPr>
        <w:t>_______ (___________________</w:t>
      </w:r>
      <w:r>
        <w:rPr>
          <w:sz w:val="26"/>
          <w:szCs w:val="26"/>
        </w:rPr>
        <w:t>_) рубля, __ копейки - налог на добавленную стоимость</w:t>
      </w:r>
      <w:r w:rsidR="000D2B5C">
        <w:rPr>
          <w:sz w:val="26"/>
          <w:szCs w:val="26"/>
        </w:rPr>
        <w:t>.</w:t>
      </w:r>
    </w:p>
    <w:p w:rsidR="00D85FFF" w:rsidRDefault="004B5C3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2.2. Покупатель единовременно в течение 10 (десяти) рабочих дней после заключения Договора перечисляет в бюджет города Костромы безналичным денежным расчётом:</w:t>
      </w:r>
    </w:p>
    <w:p w:rsidR="00D85FFF" w:rsidRDefault="004B5C3E">
      <w:pPr>
        <w:ind w:firstLine="851"/>
        <w:jc w:val="both"/>
      </w:pPr>
      <w:r>
        <w:rPr>
          <w:sz w:val="26"/>
          <w:szCs w:val="26"/>
        </w:rPr>
        <w:t xml:space="preserve">2.2.1. за </w:t>
      </w:r>
      <w:r w:rsidR="001314B3">
        <w:rPr>
          <w:sz w:val="26"/>
          <w:szCs w:val="26"/>
        </w:rPr>
        <w:t>муниципальное имущество</w:t>
      </w:r>
      <w:r>
        <w:rPr>
          <w:sz w:val="26"/>
          <w:szCs w:val="26"/>
        </w:rPr>
        <w:t xml:space="preserve"> - ___________ (_____________) рубля, __ копеек по следующим реквизитам: </w:t>
      </w:r>
      <w:r w:rsidR="0052662E">
        <w:rPr>
          <w:i/>
          <w:color w:val="auto"/>
          <w:sz w:val="26"/>
          <w:szCs w:val="26"/>
        </w:rPr>
        <w:t>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единый казначейский счёт 40102810945370000034, казначейский счёт 03100643000000014100, банк получателя ОТДЕЛЕНИЕ КОСТРОМА БАНКА РОССИИ//УФК ПО КОСТРОМСКОЙ ОБЛАСТИ г. Кострома, БИК 013469126, код бюджетной классификации 96611413040040000410, код ОКТМО 34701000 назначение платежа: по договору купли-продажи №</w:t>
      </w:r>
      <w:r w:rsidR="0052662E">
        <w:rPr>
          <w:i/>
          <w:color w:val="auto"/>
          <w:sz w:val="26"/>
          <w:szCs w:val="26"/>
        </w:rPr>
        <w:t xml:space="preserve"> _____</w:t>
      </w:r>
      <w:r w:rsidR="00BB2AC0">
        <w:rPr>
          <w:i/>
          <w:iCs/>
          <w:sz w:val="26"/>
          <w:szCs w:val="26"/>
        </w:rPr>
        <w:t>.</w:t>
      </w:r>
    </w:p>
    <w:p w:rsidR="00D85FFF" w:rsidRDefault="00BB2AC0" w:rsidP="001314B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2.2.2. п</w:t>
      </w:r>
      <w:r w:rsidR="004B5C3E">
        <w:rPr>
          <w:sz w:val="26"/>
          <w:szCs w:val="26"/>
        </w:rPr>
        <w:t xml:space="preserve">еречисленный Продавцу задаток за участие в конкурсе в сумме ___________ (___________) рублей зачисляется в счёт платежа по Договору за </w:t>
      </w:r>
      <w:r w:rsidR="001314B3">
        <w:rPr>
          <w:sz w:val="26"/>
          <w:szCs w:val="26"/>
        </w:rPr>
        <w:t>муниципальное имущество</w:t>
      </w:r>
      <w:r>
        <w:rPr>
          <w:sz w:val="26"/>
          <w:szCs w:val="26"/>
        </w:rPr>
        <w:t>;</w:t>
      </w:r>
    </w:p>
    <w:p w:rsidR="00D85FFF" w:rsidRPr="000D5EA9" w:rsidRDefault="004B5C3E">
      <w:pPr>
        <w:pStyle w:val="-1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2.2.3. налог на добавленную стоимость: __________ (_____________) рубля, __ копеек по следующим реквизитам: </w:t>
      </w:r>
      <w:r w:rsidR="00D54596">
        <w:rPr>
          <w:rFonts w:ascii="Times New Roman" w:hAnsi="Times New Roman" w:cs="Times New Roman"/>
          <w:i/>
          <w:sz w:val="26"/>
          <w:szCs w:val="26"/>
          <w:lang w:val="ru-RU"/>
        </w:rPr>
        <w:t xml:space="preserve">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единый казначейский счёт 40102810945370000034, казначейский счёт 03232643347010004100, банк получателя ОТДЕЛЕНИЕ КОСТРОМА БАНКА РОССИИ//УФК ПО КОСТРОМСКОЙ ОБЛАСТИ г. Кострома, БИК 013469126, код ОКТМО 34701000 назначение платежа: НДС по договору купли-продажи 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  <w:lang w:val="ru-RU"/>
        </w:rPr>
        <w:t>№ ___.</w:t>
      </w:r>
      <w:r>
        <w:rPr>
          <w:rStyle w:val="a7"/>
          <w:rFonts w:ascii="Times New Roman" w:hAnsi="Times New Roman" w:cs="Times New Roman"/>
          <w:i/>
          <w:sz w:val="26"/>
          <w:szCs w:val="26"/>
          <w:lang w:val="ru-RU"/>
        </w:rPr>
        <w:footnoteReference w:id="1"/>
      </w:r>
    </w:p>
    <w:p w:rsidR="00D85FFF" w:rsidRDefault="0091595F">
      <w:pPr>
        <w:pStyle w:val="-1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2.3. </w:t>
      </w:r>
      <w:r w:rsidR="004B5C3E">
        <w:rPr>
          <w:rFonts w:ascii="Times New Roman" w:hAnsi="Times New Roman" w:cs="Times New Roman"/>
          <w:sz w:val="26"/>
          <w:szCs w:val="26"/>
          <w:lang w:val="ru-RU"/>
        </w:rPr>
        <w:t>На основании пункта 3 статьи 161 главы 21 части II Налогового кодекса Российской Федерации Покупатель самостоятельно уплачивает налог на добавленную стоимость в Управление Федерального Казначейства.</w:t>
      </w:r>
      <w:r w:rsidR="004B5C3E">
        <w:rPr>
          <w:rStyle w:val="a7"/>
          <w:rFonts w:ascii="Times New Roman" w:hAnsi="Times New Roman" w:cs="Times New Roman"/>
          <w:sz w:val="26"/>
          <w:szCs w:val="26"/>
          <w:lang w:val="ru-RU"/>
        </w:rPr>
        <w:footnoteReference w:id="2"/>
      </w:r>
    </w:p>
    <w:p w:rsidR="00D85FFF" w:rsidRPr="000D5EA9" w:rsidRDefault="004B5C3E">
      <w:pPr>
        <w:pStyle w:val="-1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2.4. Факт перечисления денежных средств, указанных в пунктах 2.2.1, 2.2.2 Договора, подтверждается выпиской Управления федерального казначейства по Костромской области с лицевого счёта Продавца о поступлении денежных средств в бюджет города Костромы; </w:t>
      </w:r>
      <w:r>
        <w:rPr>
          <w:rFonts w:ascii="Times New Roman" w:hAnsi="Times New Roman"/>
          <w:sz w:val="26"/>
          <w:szCs w:val="26"/>
          <w:lang w:val="ru-RU"/>
        </w:rPr>
        <w:t>факт перечисления денежных средств, указанных в пункте 2.2.3 Договора, подтверждается выпиской из лицевого счёта Продавца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85FFF" w:rsidRDefault="00D85FFF">
      <w:pPr>
        <w:pStyle w:val="-10"/>
        <w:ind w:firstLine="851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D85FFF" w:rsidRPr="000D5EA9" w:rsidRDefault="004B5C3E">
      <w:pPr>
        <w:pStyle w:val="-10"/>
        <w:tabs>
          <w:tab w:val="left" w:pos="709"/>
        </w:tabs>
        <w:ind w:firstLine="851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3. ПРАВА И ОБЯЗАННОСТИ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ОБЯЗАННОСТИ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СТОРОН</w:t>
      </w:r>
    </w:p>
    <w:p w:rsidR="00D85FFF" w:rsidRPr="000D5EA9" w:rsidRDefault="004B5C3E">
      <w:pPr>
        <w:pStyle w:val="-20"/>
        <w:tabs>
          <w:tab w:val="left" w:pos="2574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3.1. Продавец имеет право контролировать выполнение Покупателем условий Договора</w:t>
      </w:r>
      <w:r>
        <w:rPr>
          <w:rFonts w:ascii="Times New Roman" w:hAnsi="Times New Roman" w:cs="Times New Roman"/>
          <w:w w:val="90"/>
          <w:sz w:val="26"/>
          <w:szCs w:val="26"/>
          <w:lang w:val="ru-RU"/>
        </w:rPr>
        <w:t>.</w:t>
      </w:r>
    </w:p>
    <w:p w:rsidR="00D85FFF" w:rsidRPr="000D5EA9" w:rsidRDefault="004B5C3E">
      <w:pPr>
        <w:pStyle w:val="-20"/>
        <w:tabs>
          <w:tab w:val="left" w:pos="2574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3.2. Продавец обязан передать муниципальное имущество Покупателю по передаточному акту не позднее чем через 30 (тридцать) дней после дня его полной оплаты в размере, сроки и в порядке, установленные Договором; данное обязательство считается исполненным надлежащим образом с момента подписан</w:t>
      </w:r>
      <w:r w:rsidR="00653EC3">
        <w:rPr>
          <w:rFonts w:ascii="Times New Roman" w:hAnsi="Times New Roman" w:cs="Times New Roman"/>
          <w:sz w:val="26"/>
          <w:szCs w:val="26"/>
          <w:lang w:val="ru-RU"/>
        </w:rPr>
        <w:t>ия Сторонами передаточного акта.</w:t>
      </w:r>
    </w:p>
    <w:p w:rsidR="00D85FFF" w:rsidRPr="000D5EA9" w:rsidRDefault="004B5C3E">
      <w:pPr>
        <w:pStyle w:val="-20"/>
        <w:tabs>
          <w:tab w:val="left" w:pos="2574"/>
        </w:tabs>
        <w:ind w:firstLine="851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3.3. Покупатель обязан:</w:t>
      </w:r>
    </w:p>
    <w:p w:rsidR="00D85FFF" w:rsidRPr="000D5EA9" w:rsidRDefault="004B5C3E">
      <w:pPr>
        <w:pStyle w:val="-20"/>
        <w:tabs>
          <w:tab w:val="left" w:pos="2574"/>
        </w:tabs>
        <w:ind w:firstLine="851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3.3.1. оплатить муниципальное имущество в размере, сроки и в порядке, установленные Договором; данное обязательство считается исполненным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надлежащим образом в случае, если денежные средства, указанные в пунктах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2.2.1, 2.2.2, 2.2.3 Договора, поступили в размере, в срок и на соответствующие реквизиты</w:t>
      </w:r>
      <w:r>
        <w:rPr>
          <w:rFonts w:ascii="Times New Roman" w:hAnsi="Times New Roman" w:cs="Times New Roman"/>
          <w:color w:val="FF0000"/>
          <w:sz w:val="26"/>
          <w:szCs w:val="26"/>
          <w:lang w:val="ru-RU"/>
        </w:rPr>
        <w:t>;</w:t>
      </w:r>
    </w:p>
    <w:p w:rsidR="00D85FFF" w:rsidRPr="000D5EA9" w:rsidRDefault="004B5C3E">
      <w:pPr>
        <w:pStyle w:val="-20"/>
        <w:tabs>
          <w:tab w:val="left" w:pos="3141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3.3.2. принять муниципальное имущество в соответствии с пунктом 3.1 Договора по передаточному акту, с момента подписания которого Покупатель несёт риск его случайной гибели или случайного повреждения;</w:t>
      </w:r>
    </w:p>
    <w:p w:rsidR="00D85FFF" w:rsidRPr="000D5EA9" w:rsidRDefault="004B5C3E">
      <w:pPr>
        <w:pStyle w:val="-20"/>
        <w:tabs>
          <w:tab w:val="left" w:pos="3141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3.3.3. </w:t>
      </w:r>
      <w:r w:rsidR="00462D66">
        <w:rPr>
          <w:rFonts w:ascii="Times New Roman" w:hAnsi="Times New Roman" w:cs="Times New Roman"/>
          <w:sz w:val="26"/>
          <w:szCs w:val="26"/>
          <w:lang w:val="ru-RU"/>
        </w:rPr>
        <w:t xml:space="preserve">соблюдать обременения, указанные в пункте 1.3 </w:t>
      </w:r>
      <w:r>
        <w:rPr>
          <w:rFonts w:ascii="Times New Roman" w:hAnsi="Times New Roman" w:cs="Times New Roman"/>
          <w:sz w:val="26"/>
          <w:szCs w:val="26"/>
          <w:lang w:val="ru-RU"/>
        </w:rPr>
        <w:t>Договора;</w:t>
      </w:r>
    </w:p>
    <w:p w:rsidR="00D85FFF" w:rsidRDefault="00D85FFF">
      <w:pPr>
        <w:pStyle w:val="-20"/>
        <w:tabs>
          <w:tab w:val="left" w:pos="3141"/>
        </w:tabs>
        <w:suppressAutoHyphens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D85FFF" w:rsidRDefault="004B5C3E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4.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ОТВЕТСТВЕННОСТЬ СТОРОН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4.1. Стороны несут ответственность за ненадлежащее выполнение условий Договора в соответствии с законодательством Российской Федерации.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4.2. За нарушение срока перечисления денежных средств, указных в пункт</w:t>
      </w:r>
      <w:r w:rsidR="00C475EC">
        <w:rPr>
          <w:rFonts w:ascii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2.2.1 Договора, и (или) неполное их перечисление Покупатель уплачивает Продавцу неустойку в виде пени за каждый день просрочки в размере 1/300 (одной трёхсотой) ключевой ставки Банка России, действующей на дату выполнения денежного обязательства, которые перечисляются на следующие реквизиты:</w:t>
      </w: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="00736C65">
        <w:rPr>
          <w:rFonts w:ascii="Times New Roman" w:hAnsi="Times New Roman" w:cs="Times New Roman"/>
          <w:i/>
          <w:iCs/>
          <w:sz w:val="26"/>
          <w:szCs w:val="26"/>
          <w:lang w:val="ru-RU"/>
        </w:rPr>
        <w:t>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единый казначейский счёт 40102810945370000034, казначейский счёт 03100643000000014100, банк получателя ОТДЕЛЕНИЕ КОСТРОМА БАНКА РОССИИ//УФК ПО КОСТРОМСКОЙ ОБЛАСТИ г. Кострома, БИК 013469126,</w:t>
      </w:r>
      <w:r w:rsidR="00736C65">
        <w:rPr>
          <w:i/>
          <w:color w:val="auto"/>
          <w:sz w:val="26"/>
          <w:szCs w:val="26"/>
          <w:lang w:val="ru-RU"/>
        </w:rPr>
        <w:t xml:space="preserve"> код бюджетной классификации</w:t>
      </w:r>
      <w:r w:rsidR="00736C65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, код бюджетной классификации </w:t>
      </w:r>
      <w:r w:rsidR="00736C65">
        <w:rPr>
          <w:rFonts w:ascii="Times New Roman" w:hAnsi="Times New Roman" w:cs="Times New Roman"/>
          <w:i/>
          <w:iCs/>
          <w:color w:val="auto"/>
          <w:sz w:val="26"/>
          <w:szCs w:val="26"/>
          <w:lang w:val="ru-RU"/>
        </w:rPr>
        <w:t>96611690040040000140,</w:t>
      </w:r>
      <w:r w:rsidR="00736C65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код ОКТМО 34701000, назначение платежа: пени по договору купли-продажи №</w:t>
      </w:r>
      <w:r w:rsidR="00736C65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_____</w:t>
      </w: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.</w:t>
      </w:r>
    </w:p>
    <w:p w:rsidR="00D85FFF" w:rsidRDefault="004B5C3E">
      <w:pPr>
        <w:ind w:firstLine="850"/>
        <w:jc w:val="both"/>
      </w:pPr>
      <w:r>
        <w:rPr>
          <w:sz w:val="26"/>
          <w:szCs w:val="26"/>
        </w:rPr>
        <w:t>4.</w:t>
      </w:r>
      <w:r w:rsidR="00893491">
        <w:rPr>
          <w:sz w:val="26"/>
          <w:szCs w:val="26"/>
        </w:rPr>
        <w:t>3</w:t>
      </w:r>
      <w:r>
        <w:rPr>
          <w:sz w:val="26"/>
          <w:szCs w:val="26"/>
        </w:rPr>
        <w:t>. Уплата неустойки не освобождает Покупателя от исполнения обязательств по Договору.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893491">
        <w:rPr>
          <w:rFonts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>. В случае расторжения Договора в связи с нарушением Покупателем его условий он уплачивает Продавцу штраф в размере 20 (двадцати) процентов от цены продажи муниципального имущества, указанной в пункте 2.1 Договора.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893491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D85FFF" w:rsidRDefault="004B5C3E">
      <w:pPr>
        <w:ind w:firstLine="850"/>
        <w:jc w:val="both"/>
      </w:pPr>
      <w:r>
        <w:rPr>
          <w:sz w:val="26"/>
          <w:szCs w:val="26"/>
        </w:rPr>
        <w:t>4.</w:t>
      </w:r>
      <w:r w:rsidR="00893491">
        <w:rPr>
          <w:sz w:val="26"/>
          <w:szCs w:val="26"/>
        </w:rPr>
        <w:t>6</w:t>
      </w:r>
      <w:r>
        <w:rPr>
          <w:sz w:val="26"/>
          <w:szCs w:val="26"/>
        </w:rPr>
        <w:t>. При возникновении обстоятельств непреодолимой силы, препятствующих исполнению Договора одной из Сторон, она обязана оповестить другую сторону не позднее 2 (двух) дней с момента возникновения таких обстоятельств, при этом срок выполнения обязательств по Договору переносится соразмерно времени, в течение которого действовали такие обстоятельства.</w:t>
      </w:r>
    </w:p>
    <w:p w:rsidR="00D85FFF" w:rsidRDefault="00D85FFF">
      <w:pPr>
        <w:pStyle w:val="-20"/>
        <w:ind w:firstLine="851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D85FFF" w:rsidRPr="000D5EA9" w:rsidRDefault="004B5C3E">
      <w:pPr>
        <w:pStyle w:val="-5"/>
        <w:ind w:left="0" w:firstLine="851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5. ДЕЙСТВИЕ, ИЗМЕНЕИЕ И РАСТОРЖЕНИЕ ДОГОВОРА,  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5.1. Договор признаётся Сторонами заключённым с момента его подписания и действует до полного исполнения Сторонами его условий.</w:t>
      </w:r>
    </w:p>
    <w:p w:rsidR="00D85FFF" w:rsidRPr="009E21AC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5.2. Договор может быть изменён или расторгнут по письменному соглашению Сторон или их уполномоченных представителей.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5B2F67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>. Договор может быть расторгнут по основаниям, установленным законодательством Российской Федерации.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5B2F67">
        <w:rPr>
          <w:rFonts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>. Расторжение Договора не освобождает Покупателя от выплаты неустойки, установленной пунктами 4.2 Договора.</w:t>
      </w:r>
    </w:p>
    <w:p w:rsidR="00D85FFF" w:rsidRDefault="00D85FFF">
      <w:pPr>
        <w:pStyle w:val="-5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D85FFF" w:rsidRPr="000D5EA9" w:rsidRDefault="004B5C3E">
      <w:pPr>
        <w:pStyle w:val="-6"/>
        <w:suppressAutoHyphens/>
        <w:ind w:left="0" w:firstLine="851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6. ЗАКЛЮЧИТЕЛЬНЫЕ ПОЛОЖЕНИЯ</w:t>
      </w:r>
    </w:p>
    <w:p w:rsidR="00D85FFF" w:rsidRPr="000D5EA9" w:rsidRDefault="004B5C3E">
      <w:pPr>
        <w:pStyle w:val="-20"/>
        <w:spacing w:line="160" w:lineRule="atLeast"/>
        <w:ind w:firstLine="851"/>
        <w:textAlignment w:val="center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6.1. Право собственности на </w:t>
      </w:r>
      <w:bookmarkStart w:id="1" w:name="__DdeLink__747_100941817951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муниципальное имущество </w:t>
      </w:r>
      <w:bookmarkEnd w:id="1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возникает у Покупателя с момента </w:t>
      </w:r>
      <w:r w:rsidR="00653EC3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подписания Сторонами передаточного акта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D85FFF" w:rsidRPr="000D5EA9" w:rsidRDefault="004B5C3E">
      <w:pPr>
        <w:pStyle w:val="-20"/>
        <w:suppressAutoHyphens/>
        <w:spacing w:line="160" w:lineRule="atLeast"/>
        <w:ind w:firstLine="851"/>
        <w:textAlignment w:val="center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 w:rsidR="00653EC3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До заключения Договора Покупатель ознакомился с состоянием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муниципального имущества, технической документацией к нему, а также с охранным обязательством.</w:t>
      </w:r>
    </w:p>
    <w:p w:rsidR="00D85FFF" w:rsidRPr="000D5EA9" w:rsidRDefault="004B5C3E">
      <w:pPr>
        <w:pStyle w:val="-20"/>
        <w:suppressAutoHyphens/>
        <w:ind w:firstLine="907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</w:t>
      </w:r>
      <w:r w:rsidR="00653EC3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Сроки, указанные в Договоре, исчисляются днями; течение срока начинается на следующий день после наступления события, которым определено его начало.</w:t>
      </w:r>
    </w:p>
    <w:p w:rsidR="00D85FFF" w:rsidRPr="000D5EA9" w:rsidRDefault="004B5C3E">
      <w:pPr>
        <w:pStyle w:val="ac"/>
        <w:suppressAutoHyphens/>
        <w:spacing w:after="0"/>
        <w:ind w:firstLine="907"/>
        <w:textAlignment w:val="center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 w:rsidR="00653EC3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 По вопросам, не урегулированным Договором, Стороны руководствуются действующим законодательством Российской Федерации.</w:t>
      </w:r>
    </w:p>
    <w:p w:rsidR="00D85FFF" w:rsidRPr="000D5EA9" w:rsidRDefault="004B5C3E">
      <w:pPr>
        <w:pStyle w:val="ac"/>
        <w:suppressAutoHyphens/>
        <w:spacing w:after="0"/>
        <w:ind w:firstLine="907"/>
        <w:rPr>
          <w:lang w:val="ru-RU"/>
        </w:rPr>
      </w:pPr>
      <w:r w:rsidRPr="000D5EA9">
        <w:rPr>
          <w:rFonts w:ascii="Times New Roman" w:hAnsi="Times New Roman"/>
          <w:sz w:val="26"/>
          <w:szCs w:val="26"/>
          <w:lang w:val="ru-RU"/>
        </w:rPr>
        <w:t>6.</w:t>
      </w:r>
      <w:r w:rsidR="00653EC3">
        <w:rPr>
          <w:rFonts w:ascii="Times New Roman" w:hAnsi="Times New Roman"/>
          <w:sz w:val="26"/>
          <w:szCs w:val="26"/>
          <w:lang w:val="ru-RU"/>
        </w:rPr>
        <w:t>5</w:t>
      </w:r>
      <w:r w:rsidRPr="000D5EA9">
        <w:rPr>
          <w:rFonts w:ascii="Times New Roman" w:hAnsi="Times New Roman"/>
          <w:sz w:val="26"/>
          <w:szCs w:val="26"/>
          <w:lang w:val="ru-RU"/>
        </w:rPr>
        <w:t>. Сообщения Покупателю в рамках Договора могут направляться следующими способами:</w:t>
      </w:r>
    </w:p>
    <w:p w:rsidR="00D85FFF" w:rsidRPr="000D5EA9" w:rsidRDefault="004B5C3E">
      <w:pPr>
        <w:pStyle w:val="ac"/>
        <w:suppressAutoHyphens/>
        <w:spacing w:after="0"/>
        <w:ind w:firstLine="907"/>
        <w:rPr>
          <w:lang w:val="ru-RU"/>
        </w:rPr>
      </w:pPr>
      <w:r w:rsidRPr="000D5EA9">
        <w:rPr>
          <w:rFonts w:ascii="Times New Roman" w:hAnsi="Times New Roman"/>
          <w:sz w:val="26"/>
          <w:szCs w:val="26"/>
          <w:lang w:val="ru-RU"/>
        </w:rPr>
        <w:t>6.</w:t>
      </w:r>
      <w:r w:rsidR="00653EC3">
        <w:rPr>
          <w:rFonts w:ascii="Times New Roman" w:hAnsi="Times New Roman"/>
          <w:sz w:val="26"/>
          <w:szCs w:val="26"/>
          <w:lang w:val="ru-RU"/>
        </w:rPr>
        <w:t>5</w:t>
      </w:r>
      <w:r w:rsidRPr="000D5EA9">
        <w:rPr>
          <w:rFonts w:ascii="Times New Roman" w:hAnsi="Times New Roman"/>
          <w:sz w:val="26"/>
          <w:szCs w:val="26"/>
          <w:lang w:val="ru-RU"/>
        </w:rPr>
        <w:t>.1. заказным письмом по адресу, указанному в пункте 7.2 Договора;</w:t>
      </w:r>
    </w:p>
    <w:p w:rsidR="00D85FFF" w:rsidRPr="000D5EA9" w:rsidRDefault="004B5C3E">
      <w:pPr>
        <w:pStyle w:val="ac"/>
        <w:suppressAutoHyphens/>
        <w:spacing w:after="0"/>
        <w:ind w:firstLine="907"/>
        <w:rPr>
          <w:lang w:val="ru-RU"/>
        </w:rPr>
      </w:pPr>
      <w:r w:rsidRPr="000D5EA9">
        <w:rPr>
          <w:rFonts w:ascii="Times New Roman" w:hAnsi="Times New Roman"/>
          <w:sz w:val="26"/>
          <w:szCs w:val="26"/>
          <w:lang w:val="ru-RU"/>
        </w:rPr>
        <w:t>6.</w:t>
      </w:r>
      <w:r w:rsidR="00653EC3">
        <w:rPr>
          <w:rFonts w:ascii="Times New Roman" w:hAnsi="Times New Roman"/>
          <w:sz w:val="26"/>
          <w:szCs w:val="26"/>
          <w:lang w:val="ru-RU"/>
        </w:rPr>
        <w:t>5</w:t>
      </w:r>
      <w:r w:rsidRPr="000D5EA9">
        <w:rPr>
          <w:rFonts w:ascii="Times New Roman" w:hAnsi="Times New Roman"/>
          <w:sz w:val="26"/>
          <w:szCs w:val="26"/>
          <w:lang w:val="ru-RU"/>
        </w:rPr>
        <w:t>.2. посредством факсимильной связи, электронной почты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адресовано; сообщения по Договору влекут гражданско-правовые последствия для Стороны, которой они направлены, с момента доставки данных сообщений ей или её представителю; такие последствия возникают и в том случае, когда сообщение не было вручено адресату по зависящим от него обстоятельствам.</w:t>
      </w:r>
    </w:p>
    <w:p w:rsidR="00D85FFF" w:rsidRPr="000D5EA9" w:rsidRDefault="004B5C3E">
      <w:pPr>
        <w:pStyle w:val="ac"/>
        <w:suppressAutoHyphens/>
        <w:spacing w:after="0"/>
        <w:ind w:firstLine="907"/>
        <w:rPr>
          <w:lang w:val="ru-RU"/>
        </w:rPr>
      </w:pPr>
      <w:r w:rsidRPr="000D5EA9">
        <w:rPr>
          <w:rFonts w:ascii="Times New Roman" w:hAnsi="Times New Roman"/>
          <w:sz w:val="26"/>
          <w:szCs w:val="26"/>
          <w:lang w:val="ru-RU"/>
        </w:rPr>
        <w:t>6.</w:t>
      </w:r>
      <w:r w:rsidR="00653EC3">
        <w:rPr>
          <w:rFonts w:ascii="Times New Roman" w:hAnsi="Times New Roman"/>
          <w:sz w:val="26"/>
          <w:szCs w:val="26"/>
          <w:lang w:val="ru-RU"/>
        </w:rPr>
        <w:t>6</w:t>
      </w:r>
      <w:r w:rsidRPr="000D5EA9">
        <w:rPr>
          <w:rFonts w:ascii="Times New Roman" w:hAnsi="Times New Roman"/>
          <w:sz w:val="26"/>
          <w:szCs w:val="26"/>
          <w:lang w:val="ru-RU"/>
        </w:rPr>
        <w:t>. Сообщение, направленное способом, указанным в пункте 6.5.1 Договора,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адресу, указанному в пункте 7.2 Договора, или отказе Покупателя от получения уведомления, который, зафиксирован организацией почтовой связи или курьерской службой.</w:t>
      </w:r>
    </w:p>
    <w:p w:rsidR="00D85FFF" w:rsidRPr="000D5EA9" w:rsidRDefault="004B5C3E">
      <w:pPr>
        <w:pStyle w:val="ac"/>
        <w:suppressAutoHyphens/>
        <w:spacing w:after="0"/>
        <w:ind w:firstLine="907"/>
        <w:rPr>
          <w:lang w:val="ru-RU"/>
        </w:rPr>
      </w:pPr>
      <w:r w:rsidRPr="000D5EA9">
        <w:rPr>
          <w:rFonts w:ascii="Times New Roman" w:hAnsi="Times New Roman"/>
          <w:sz w:val="26"/>
          <w:szCs w:val="26"/>
          <w:lang w:val="ru-RU"/>
        </w:rPr>
        <w:t>6.</w:t>
      </w:r>
      <w:r w:rsidR="00653EC3">
        <w:rPr>
          <w:rFonts w:ascii="Times New Roman" w:hAnsi="Times New Roman"/>
          <w:sz w:val="26"/>
          <w:szCs w:val="26"/>
          <w:lang w:val="ru-RU"/>
        </w:rPr>
        <w:t>7</w:t>
      </w:r>
      <w:r w:rsidRPr="000D5EA9">
        <w:rPr>
          <w:rFonts w:ascii="Times New Roman" w:hAnsi="Times New Roman"/>
          <w:sz w:val="26"/>
          <w:szCs w:val="26"/>
          <w:lang w:val="ru-RU"/>
        </w:rPr>
        <w:t xml:space="preserve">. Споры между Сторонами, возникающие при исполнении Договора, разрешаются ими путём переговоров; в случае </w:t>
      </w:r>
      <w:proofErr w:type="spellStart"/>
      <w:r w:rsidRPr="000D5EA9">
        <w:rPr>
          <w:rFonts w:ascii="Times New Roman" w:hAnsi="Times New Roman"/>
          <w:sz w:val="26"/>
          <w:szCs w:val="26"/>
          <w:lang w:val="ru-RU"/>
        </w:rPr>
        <w:t>недостижения</w:t>
      </w:r>
      <w:proofErr w:type="spellEnd"/>
      <w:r w:rsidRPr="000D5EA9">
        <w:rPr>
          <w:rFonts w:ascii="Times New Roman" w:hAnsi="Times New Roman"/>
          <w:sz w:val="26"/>
          <w:szCs w:val="26"/>
          <w:lang w:val="ru-RU"/>
        </w:rPr>
        <w:t xml:space="preserve"> согласия такие споры подлежат разрешению в суде по месту нахождения Продавца.</w:t>
      </w:r>
    </w:p>
    <w:p w:rsidR="00D85FFF" w:rsidRPr="000D5EA9" w:rsidRDefault="004B5C3E">
      <w:pPr>
        <w:pStyle w:val="-20"/>
        <w:tabs>
          <w:tab w:val="left" w:pos="2160"/>
        </w:tabs>
        <w:suppressAutoHyphens/>
        <w:ind w:firstLine="907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</w:t>
      </w:r>
      <w:r w:rsidR="00653EC3"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>. Договор составлен в 3 (трёх)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D85FFF" w:rsidRDefault="00D85FFF">
      <w:pPr>
        <w:pStyle w:val="10"/>
        <w:ind w:firstLine="851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85FFF" w:rsidRPr="000D5EA9" w:rsidRDefault="004B5C3E">
      <w:pPr>
        <w:pStyle w:val="10"/>
        <w:ind w:firstLine="851"/>
        <w:rPr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7. ЮРИДИЧЕСКИЕ АДРЕСА, РЕКВИЗИТЫ И ПОДПИСИ СТОРОН</w:t>
      </w:r>
    </w:p>
    <w:p w:rsidR="00D85FFF" w:rsidRDefault="004B5C3E">
      <w:pPr>
        <w:pStyle w:val="-21"/>
        <w:ind w:firstLine="851"/>
      </w:pPr>
      <w:r>
        <w:rPr>
          <w:rFonts w:ascii="Times New Roman" w:hAnsi="Times New Roman" w:cs="Times New Roman"/>
          <w:sz w:val="26"/>
          <w:szCs w:val="26"/>
          <w:lang w:val="ru-RU"/>
        </w:rPr>
        <w:t>7.1. Продавец:.</w:t>
      </w:r>
    </w:p>
    <w:p w:rsidR="00D85FFF" w:rsidRDefault="004B5C3E">
      <w:pPr>
        <w:pStyle w:val="-21"/>
        <w:ind w:firstLine="851"/>
      </w:pPr>
      <w:r>
        <w:rPr>
          <w:rFonts w:ascii="Times New Roman" w:hAnsi="Times New Roman" w:cs="Times New Roman"/>
          <w:sz w:val="26"/>
          <w:szCs w:val="26"/>
          <w:lang w:val="ru-RU"/>
        </w:rPr>
        <w:t>7.2. Покупатель:</w:t>
      </w:r>
    </w:p>
    <w:p w:rsidR="00D85FFF" w:rsidRDefault="00D85FFF">
      <w:pPr>
        <w:pStyle w:val="-21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8788" w:type="dxa"/>
        <w:tblInd w:w="959" w:type="dxa"/>
        <w:tblLook w:val="0000" w:firstRow="0" w:lastRow="0" w:firstColumn="0" w:lastColumn="0" w:noHBand="0" w:noVBand="0"/>
      </w:tblPr>
      <w:tblGrid>
        <w:gridCol w:w="4536"/>
        <w:gridCol w:w="283"/>
        <w:gridCol w:w="3969"/>
      </w:tblGrid>
      <w:tr w:rsidR="00D85FFF">
        <w:trPr>
          <w:trHeight w:val="2663"/>
        </w:trPr>
        <w:tc>
          <w:tcPr>
            <w:tcW w:w="4536" w:type="dxa"/>
            <w:shd w:val="clear" w:color="auto" w:fill="auto"/>
          </w:tcPr>
          <w:p w:rsidR="00D85FFF" w:rsidRDefault="004B5C3E">
            <w:pPr>
              <w:pStyle w:val="4"/>
              <w:jc w:val="center"/>
            </w:pPr>
            <w:r>
              <w:rPr>
                <w:rFonts w:ascii="Times New Roman" w:hAnsi="Times New Roman" w:cs="Times New Roman"/>
              </w:rPr>
              <w:t>ПРОДАВЕЦ:</w:t>
            </w:r>
          </w:p>
          <w:p w:rsidR="00D85FFF" w:rsidRDefault="00D85FFF">
            <w:pPr>
              <w:rPr>
                <w:sz w:val="26"/>
                <w:szCs w:val="26"/>
              </w:rPr>
            </w:pPr>
          </w:p>
          <w:p w:rsidR="00D85FFF" w:rsidRDefault="004B5C3E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Управление имущественных и земельных отношений Администрации города Костромы</w:t>
            </w:r>
          </w:p>
          <w:p w:rsidR="00D85FFF" w:rsidRDefault="00D85FFF">
            <w:pPr>
              <w:pStyle w:val="5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D85FFF" w:rsidRDefault="004B5C3E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Начальник управления</w:t>
            </w:r>
          </w:p>
        </w:tc>
        <w:tc>
          <w:tcPr>
            <w:tcW w:w="283" w:type="dxa"/>
            <w:shd w:val="clear" w:color="auto" w:fill="auto"/>
          </w:tcPr>
          <w:p w:rsidR="00D85FFF" w:rsidRDefault="00D85FFF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85FFF" w:rsidRDefault="004B5C3E">
            <w:pPr>
              <w:jc w:val="center"/>
            </w:pPr>
            <w:r>
              <w:rPr>
                <w:b/>
                <w:sz w:val="26"/>
                <w:szCs w:val="26"/>
              </w:rPr>
              <w:t>ПОКУПАТЕЛЬ:</w:t>
            </w:r>
          </w:p>
        </w:tc>
      </w:tr>
      <w:tr w:rsidR="00D85FFF">
        <w:tc>
          <w:tcPr>
            <w:tcW w:w="45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85FFF" w:rsidRDefault="004B5C3E">
            <w:pPr>
              <w:tabs>
                <w:tab w:val="left" w:pos="720"/>
                <w:tab w:val="left" w:pos="993"/>
              </w:tabs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М. П.</w:t>
            </w:r>
          </w:p>
        </w:tc>
        <w:tc>
          <w:tcPr>
            <w:tcW w:w="283" w:type="dxa"/>
            <w:shd w:val="clear" w:color="auto" w:fill="auto"/>
          </w:tcPr>
          <w:p w:rsidR="00D85FFF" w:rsidRDefault="00D85FFF">
            <w:pPr>
              <w:tabs>
                <w:tab w:val="left" w:pos="720"/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85FFF" w:rsidRDefault="004B5C3E">
            <w:pPr>
              <w:tabs>
                <w:tab w:val="left" w:pos="720"/>
                <w:tab w:val="left" w:pos="993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М. П.</w:t>
            </w:r>
          </w:p>
        </w:tc>
      </w:tr>
    </w:tbl>
    <w:p w:rsidR="00D85FFF" w:rsidRDefault="00D85FFF" w:rsidP="003F5FF2">
      <w:pPr>
        <w:tabs>
          <w:tab w:val="left" w:pos="5387"/>
        </w:tabs>
        <w:ind w:left="6096"/>
        <w:jc w:val="center"/>
        <w:rPr>
          <w:b/>
          <w:bCs/>
        </w:rPr>
      </w:pPr>
    </w:p>
    <w:sectPr w:rsidR="00D85FFF">
      <w:pgSz w:w="11906" w:h="16838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4B" w:rsidRDefault="004B5C3E">
      <w:r>
        <w:separator/>
      </w:r>
    </w:p>
  </w:endnote>
  <w:endnote w:type="continuationSeparator" w:id="0">
    <w:p w:rsidR="00D3374B" w:rsidRDefault="004B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1"/>
    <w:family w:val="roman"/>
    <w:pitch w:val="variable"/>
  </w:font>
  <w:font w:name="a_Timer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FF" w:rsidRDefault="004B5C3E">
      <w:r>
        <w:separator/>
      </w:r>
    </w:p>
  </w:footnote>
  <w:footnote w:type="continuationSeparator" w:id="0">
    <w:p w:rsidR="00D85FFF" w:rsidRDefault="004B5C3E">
      <w:r>
        <w:continuationSeparator/>
      </w:r>
    </w:p>
  </w:footnote>
  <w:footnote w:id="1">
    <w:p w:rsidR="00D85FFF" w:rsidRDefault="004B5C3E">
      <w:pPr>
        <w:pStyle w:val="af5"/>
        <w:jc w:val="both"/>
      </w:pPr>
      <w:r>
        <w:rPr>
          <w:rStyle w:val="a8"/>
        </w:rPr>
        <w:footnoteRef/>
      </w:r>
      <w:r>
        <w:rPr>
          <w:sz w:val="22"/>
          <w:szCs w:val="22"/>
        </w:rPr>
        <w:t xml:space="preserve"> </w:t>
      </w:r>
      <w:r>
        <w:t xml:space="preserve">Данный абзац включается, если покупателем является физическое лицо, не зарегистрированное в качестве индивидуального предпринимателя. </w:t>
      </w:r>
    </w:p>
  </w:footnote>
  <w:footnote w:id="2">
    <w:p w:rsidR="00D85FFF" w:rsidRDefault="004B5C3E">
      <w:pPr>
        <w:pStyle w:val="af5"/>
        <w:jc w:val="both"/>
      </w:pPr>
      <w:r>
        <w:rPr>
          <w:rStyle w:val="a8"/>
        </w:rPr>
        <w:footnoteRef/>
      </w:r>
      <w:r>
        <w:rPr>
          <w:sz w:val="22"/>
          <w:szCs w:val="22"/>
        </w:rPr>
        <w:t xml:space="preserve"> </w:t>
      </w:r>
      <w:r>
        <w:t>Данный абзац включается, если покупателем является юридическое лицо или индивидуальный предприниматель.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FFF"/>
    <w:rsid w:val="00076FF6"/>
    <w:rsid w:val="000D2B5C"/>
    <w:rsid w:val="000D5EA9"/>
    <w:rsid w:val="001314B3"/>
    <w:rsid w:val="001942DD"/>
    <w:rsid w:val="00243A0C"/>
    <w:rsid w:val="00361476"/>
    <w:rsid w:val="003F5FF2"/>
    <w:rsid w:val="00462D66"/>
    <w:rsid w:val="004B5C3E"/>
    <w:rsid w:val="004D2DE8"/>
    <w:rsid w:val="0052662E"/>
    <w:rsid w:val="005979F1"/>
    <w:rsid w:val="005B2F67"/>
    <w:rsid w:val="005C4619"/>
    <w:rsid w:val="005F6DDC"/>
    <w:rsid w:val="0060075B"/>
    <w:rsid w:val="00653EC3"/>
    <w:rsid w:val="00736C65"/>
    <w:rsid w:val="007827BA"/>
    <w:rsid w:val="00893491"/>
    <w:rsid w:val="0091595F"/>
    <w:rsid w:val="009E21AC"/>
    <w:rsid w:val="009F672D"/>
    <w:rsid w:val="00A570B2"/>
    <w:rsid w:val="00B52815"/>
    <w:rsid w:val="00B66EDD"/>
    <w:rsid w:val="00BB2AC0"/>
    <w:rsid w:val="00C475EC"/>
    <w:rsid w:val="00D3374B"/>
    <w:rsid w:val="00D54596"/>
    <w:rsid w:val="00D85FFF"/>
    <w:rsid w:val="00E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D1EE"/>
  <w15:docId w15:val="{4A686D4A-5A5F-44E8-A75B-AF6F7990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2C"/>
    <w:rPr>
      <w:color w:val="00000A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A0093E"/>
    <w:pPr>
      <w:keepNext/>
      <w:jc w:val="both"/>
      <w:outlineLvl w:val="3"/>
    </w:pPr>
    <w:rPr>
      <w:rFonts w:ascii="Courier New" w:hAnsi="Courier New" w:cs="Courier New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A0093E"/>
    <w:pPr>
      <w:keepNext/>
      <w:tabs>
        <w:tab w:val="left" w:pos="720"/>
        <w:tab w:val="left" w:pos="993"/>
      </w:tabs>
      <w:jc w:val="center"/>
      <w:outlineLvl w:val="4"/>
    </w:pPr>
    <w:rPr>
      <w:rFonts w:ascii="Courier" w:hAnsi="Courier" w:cs="Courie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10719"/>
  </w:style>
  <w:style w:type="character" w:customStyle="1" w:styleId="Absatz-Standardschriftart">
    <w:name w:val="Absatz-Standardschriftart"/>
    <w:qFormat/>
    <w:rsid w:val="00F56187"/>
  </w:style>
  <w:style w:type="character" w:customStyle="1" w:styleId="a3">
    <w:name w:val="Верхний колонтитул Знак"/>
    <w:qFormat/>
    <w:rsid w:val="00F73B2C"/>
    <w:rPr>
      <w:sz w:val="24"/>
      <w:szCs w:val="24"/>
    </w:rPr>
  </w:style>
  <w:style w:type="character" w:customStyle="1" w:styleId="a4">
    <w:name w:val="Нижний колонтитул Знак"/>
    <w:qFormat/>
    <w:rsid w:val="00F73B2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313357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qFormat/>
    <w:rsid w:val="00313357"/>
    <w:rPr>
      <w:rFonts w:ascii="Courier" w:hAnsi="Courier" w:cs="Courier"/>
      <w:b/>
      <w:bCs/>
      <w:sz w:val="24"/>
      <w:szCs w:val="24"/>
    </w:rPr>
  </w:style>
  <w:style w:type="character" w:customStyle="1" w:styleId="a5">
    <w:name w:val="Основной текст Знак"/>
    <w:basedOn w:val="a0"/>
    <w:qFormat/>
    <w:rsid w:val="00542BF8"/>
    <w:rPr>
      <w:rFonts w:ascii="a_Timer" w:hAnsi="a_Timer" w:cs="a_Timer"/>
      <w:sz w:val="24"/>
      <w:szCs w:val="24"/>
      <w:lang w:val="en-US"/>
    </w:rPr>
  </w:style>
  <w:style w:type="character" w:customStyle="1" w:styleId="3">
    <w:name w:val="Основной текст с отступом 3 Знак"/>
    <w:basedOn w:val="a0"/>
    <w:qFormat/>
    <w:rsid w:val="00A15BA2"/>
    <w:rPr>
      <w:sz w:val="16"/>
      <w:szCs w:val="16"/>
    </w:rPr>
  </w:style>
  <w:style w:type="character" w:customStyle="1" w:styleId="a6">
    <w:name w:val="Текст сноски Знак"/>
    <w:basedOn w:val="a0"/>
    <w:qFormat/>
    <w:rsid w:val="00216F59"/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sid w:val="00216F59"/>
    <w:rPr>
      <w:vertAlign w:val="superscript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c">
    <w:name w:val="Body Text"/>
    <w:basedOn w:val="a"/>
    <w:rsid w:val="00542BF8"/>
    <w:pPr>
      <w:widowControl w:val="0"/>
      <w:spacing w:after="120"/>
      <w:ind w:firstLine="482"/>
      <w:jc w:val="both"/>
    </w:pPr>
    <w:rPr>
      <w:rFonts w:ascii="a_Timer" w:hAnsi="a_Timer" w:cs="a_Timer"/>
      <w:lang w:val="en-US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31">
    <w:name w:val="Основной текст с отступом 3 Знак1"/>
    <w:basedOn w:val="a"/>
    <w:link w:val="30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styleId="2">
    <w:name w:val="Body Text Indent 2"/>
    <w:basedOn w:val="a"/>
    <w:qFormat/>
    <w:rsid w:val="00A0093E"/>
    <w:pPr>
      <w:widowControl w:val="0"/>
      <w:ind w:firstLine="482"/>
      <w:jc w:val="both"/>
    </w:pPr>
    <w:rPr>
      <w:rFonts w:ascii="a_Timer" w:hAnsi="a_Timer" w:cs="a_Timer"/>
    </w:rPr>
  </w:style>
  <w:style w:type="paragraph" w:customStyle="1" w:styleId="ConsPlusNormal">
    <w:name w:val="ConsPlusNormal"/>
    <w:qFormat/>
    <w:rsid w:val="00A0093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-1">
    <w:name w:val="-Влево1"/>
    <w:basedOn w:val="a"/>
    <w:qFormat/>
    <w:rsid w:val="00A0093E"/>
    <w:pPr>
      <w:widowControl w:val="0"/>
      <w:ind w:left="2880"/>
    </w:pPr>
    <w:rPr>
      <w:rFonts w:ascii="a_Timer" w:hAnsi="a_Timer" w:cs="a_Timer"/>
      <w:lang w:val="en-US"/>
    </w:rPr>
  </w:style>
  <w:style w:type="paragraph" w:customStyle="1" w:styleId="-10">
    <w:name w:val="-Текст1"/>
    <w:basedOn w:val="a"/>
    <w:uiPriority w:val="99"/>
    <w:qFormat/>
    <w:rsid w:val="00A0093E"/>
    <w:pPr>
      <w:widowControl w:val="0"/>
      <w:ind w:firstLine="601"/>
      <w:jc w:val="both"/>
    </w:pPr>
    <w:rPr>
      <w:rFonts w:ascii="a_Timer" w:hAnsi="a_Timer" w:cs="a_Timer"/>
      <w:lang w:val="en-US"/>
    </w:rPr>
  </w:style>
  <w:style w:type="paragraph" w:customStyle="1" w:styleId="-2">
    <w:name w:val="-Влево2"/>
    <w:basedOn w:val="a"/>
    <w:uiPriority w:val="99"/>
    <w:qFormat/>
    <w:rsid w:val="00A0093E"/>
    <w:pPr>
      <w:widowControl w:val="0"/>
      <w:ind w:left="2761"/>
    </w:pPr>
    <w:rPr>
      <w:rFonts w:ascii="a_Timer" w:hAnsi="a_Timer" w:cs="a_Timer"/>
      <w:lang w:val="en-US"/>
    </w:rPr>
  </w:style>
  <w:style w:type="paragraph" w:customStyle="1" w:styleId="-20">
    <w:name w:val="-Текст2"/>
    <w:basedOn w:val="a"/>
    <w:uiPriority w:val="99"/>
    <w:qFormat/>
    <w:rsid w:val="00A0093E"/>
    <w:pPr>
      <w:widowControl w:val="0"/>
      <w:ind w:firstLine="720"/>
      <w:jc w:val="both"/>
    </w:pPr>
    <w:rPr>
      <w:rFonts w:ascii="a_Timer" w:hAnsi="a_Timer" w:cs="a_Timer"/>
      <w:lang w:val="en-US"/>
    </w:rPr>
  </w:style>
  <w:style w:type="paragraph" w:customStyle="1" w:styleId="0">
    <w:name w:val="Центр0"/>
    <w:basedOn w:val="a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customStyle="1" w:styleId="-5">
    <w:name w:val="-Влево5"/>
    <w:basedOn w:val="a"/>
    <w:uiPriority w:val="99"/>
    <w:qFormat/>
    <w:rsid w:val="00A0093E"/>
    <w:pPr>
      <w:widowControl w:val="0"/>
      <w:ind w:left="2398"/>
    </w:pPr>
    <w:rPr>
      <w:rFonts w:ascii="a_Timer" w:hAnsi="a_Timer" w:cs="a_Timer"/>
      <w:lang w:val="en-US"/>
    </w:rPr>
  </w:style>
  <w:style w:type="paragraph" w:customStyle="1" w:styleId="-6">
    <w:name w:val="-Влево6"/>
    <w:basedOn w:val="a"/>
    <w:uiPriority w:val="99"/>
    <w:qFormat/>
    <w:rsid w:val="00A0093E"/>
    <w:pPr>
      <w:widowControl w:val="0"/>
      <w:ind w:left="2279"/>
    </w:pPr>
    <w:rPr>
      <w:rFonts w:ascii="a_Timer" w:hAnsi="a_Timer" w:cs="a_Timer"/>
      <w:lang w:val="en-US"/>
    </w:rPr>
  </w:style>
  <w:style w:type="paragraph" w:customStyle="1" w:styleId="10">
    <w:name w:val="Заголов1"/>
    <w:basedOn w:val="a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customStyle="1" w:styleId="-21">
    <w:name w:val="-Квадрат2"/>
    <w:basedOn w:val="a"/>
    <w:qFormat/>
    <w:rsid w:val="00A0093E"/>
    <w:pPr>
      <w:widowControl w:val="0"/>
      <w:jc w:val="both"/>
    </w:pPr>
    <w:rPr>
      <w:rFonts w:ascii="a_Timer" w:hAnsi="a_Timer" w:cs="a_Timer"/>
      <w:lang w:val="en-US"/>
    </w:rPr>
  </w:style>
  <w:style w:type="paragraph" w:customStyle="1" w:styleId="ConsPlusNonformat">
    <w:name w:val="ConsPlusNonformat"/>
    <w:qFormat/>
    <w:rsid w:val="00A0093E"/>
    <w:rPr>
      <w:rFonts w:ascii="Courier New" w:hAnsi="Courier New" w:cs="Courier New"/>
      <w:color w:val="00000A"/>
      <w:sz w:val="24"/>
    </w:rPr>
  </w:style>
  <w:style w:type="paragraph" w:customStyle="1" w:styleId="20">
    <w:name w:val="Знак Знак2 Знак Знак"/>
    <w:basedOn w:val="a"/>
    <w:qFormat/>
    <w:rsid w:val="001279C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alloon Text"/>
    <w:basedOn w:val="a"/>
    <w:semiHidden/>
    <w:qFormat/>
    <w:rsid w:val="003D70C1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qFormat/>
    <w:rsid w:val="00EC352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rsid w:val="00F73B2C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F73B2C"/>
    <w:pPr>
      <w:tabs>
        <w:tab w:val="center" w:pos="4677"/>
        <w:tab w:val="right" w:pos="9355"/>
      </w:tabs>
    </w:pPr>
  </w:style>
  <w:style w:type="paragraph" w:customStyle="1" w:styleId="af4">
    <w:name w:val="Знак Знак"/>
    <w:basedOn w:val="a"/>
    <w:qFormat/>
    <w:rsid w:val="00FB052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 Знак2"/>
    <w:basedOn w:val="a"/>
    <w:uiPriority w:val="99"/>
    <w:qFormat/>
    <w:rsid w:val="00637222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qFormat/>
    <w:rsid w:val="00A15BA2"/>
    <w:pPr>
      <w:spacing w:after="120"/>
      <w:ind w:left="283"/>
    </w:pPr>
    <w:rPr>
      <w:sz w:val="16"/>
      <w:szCs w:val="16"/>
    </w:rPr>
  </w:style>
  <w:style w:type="paragraph" w:styleId="af5">
    <w:name w:val="footnote text"/>
    <w:basedOn w:val="a"/>
    <w:rsid w:val="00216F59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E21AC"/>
    <w:pPr>
      <w:suppressAutoHyphens/>
      <w:ind w:left="81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03CB-5F3F-47C3-8D4C-F6725E5B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1669</Words>
  <Characters>9518</Characters>
  <Application>Microsoft Office Word</Application>
  <DocSecurity>0</DocSecurity>
  <Lines>79</Lines>
  <Paragraphs>22</Paragraphs>
  <ScaleCrop>false</ScaleCrop>
  <Company>kugzimi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701</dc:title>
  <dc:subject/>
  <dc:creator>praktik</dc:creator>
  <dc:description/>
  <cp:lastModifiedBy>Филаткин Роман Викторович</cp:lastModifiedBy>
  <cp:revision>30</cp:revision>
  <cp:lastPrinted>2019-07-10T12:55:00Z</cp:lastPrinted>
  <dcterms:created xsi:type="dcterms:W3CDTF">2019-07-10T12:37:00Z</dcterms:created>
  <dcterms:modified xsi:type="dcterms:W3CDTF">2021-10-22T13:26:00Z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kugzimi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