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color w:val="FFFFFF"/>
          <w:sz w:val="26"/>
          <w:szCs w:val="26"/>
        </w:rPr>
        <w:t>оро</w:t>
      </w:r>
      <w:r>
        <w:rPr>
          <w:b/>
          <w:sz w:val="26"/>
          <w:szCs w:val="26"/>
        </w:rPr>
        <w:t xml:space="preserve">Сводный отчет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о проведении оценки регулирующего воздействия проекта постановления Администрации города Костромы «Об утверждении документации по планировке территории</w:t>
      </w:r>
      <w:r>
        <w:rPr>
          <w:rFonts w:eastAsia="Calibri" w:cs="Times New Roman"/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>на пересечении улицы Мира и улицы Фестивальной</w:t>
      </w:r>
      <w:r>
        <w:rPr>
          <w:b/>
          <w:sz w:val="26"/>
          <w:szCs w:val="26"/>
        </w:rPr>
        <w:t xml:space="preserve">, в виде проекта межевания территории </w:t>
      </w:r>
    </w:p>
    <w:p>
      <w:pPr>
        <w:pStyle w:val="Normal"/>
        <w:snapToGrid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294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.10.2021     б/н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(дата и номер отчета)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2"/>
        <w:gridCol w:w="281"/>
        <w:gridCol w:w="3265"/>
      </w:tblGrid>
      <w:tr>
        <w:trPr>
          <w:trHeight w:val="23" w:hRule="atLeast"/>
        </w:trPr>
        <w:tc>
          <w:tcPr>
            <w:tcW w:w="9648" w:type="dxa"/>
            <w:gridSpan w:val="3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информация</w:t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9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54660" cy="189230"/>
                      <wp:effectExtent l="0" t="0" r="0" b="0"/>
                      <wp:wrapSquare wrapText="bothSides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false"/>
                                          <w:ind w:left="0" w:right="0" w:hanging="0"/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stroked="f" style="position:absolute;margin-left:0pt;margin-top:2.9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1"/>
                                      <w:numId w:val="6"/>
                                    </w:numPr>
                                    <w:snapToGrid w:val="false"/>
                                    <w:ind w:left="0" w:right="0" w:hanging="0"/>
                                    <w:rPr>
                                      <w:rStyle w:val="Style1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Вид и наименование проекта акта: </w:t>
            </w:r>
          </w:p>
          <w:p>
            <w:pPr>
              <w:pStyle w:val="Normal"/>
              <w:jc w:val="both"/>
              <w:rPr/>
            </w:pPr>
            <w:r>
              <w:rPr/>
              <w:t>Проект постановления Администрации города Костромы «Об утверждении документации по планировке территории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на пересечении улицы Мира и улицы Фестивальной</w:t>
            </w:r>
            <w:r>
              <w:rPr>
                <w:sz w:val="24"/>
                <w:szCs w:val="24"/>
              </w:rPr>
              <w:t>»</w:t>
            </w:r>
            <w:r>
              <w:rPr/>
              <w:t>, в виде проекта межевания территории (Далее – Проект).</w:t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10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3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false"/>
                                          <w:ind w:left="0" w:right="0" w:hanging="0"/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1"/>
                                      <w:numId w:val="6"/>
                                    </w:numPr>
                                    <w:snapToGrid w:val="false"/>
                                    <w:ind w:left="0" w:right="0" w:hanging="0"/>
                                    <w:rPr>
                                      <w:rStyle w:val="Style1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>Разработчик</w:t>
            </w: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  <w:t>: Администрация города Костромы</w:t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1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5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false"/>
                                          <w:ind w:left="0" w:right="0" w:hanging="0"/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3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1"/>
                                      <w:numId w:val="6"/>
                                    </w:numPr>
                                    <w:snapToGrid w:val="false"/>
                                    <w:ind w:left="0" w:right="0" w:hanging="0"/>
                                    <w:rPr>
                                      <w:rStyle w:val="Style1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</w:t>
            </w: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  <w:t xml:space="preserve">Управление архитектуры и градостроительства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  <w:t>Администрации города Костромы</w:t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12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7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false"/>
                                          <w:ind w:left="0" w:right="0" w:hanging="0"/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4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1"/>
                                      <w:numId w:val="6"/>
                                    </w:numPr>
                                    <w:snapToGrid w:val="false"/>
                                    <w:ind w:left="0" w:right="0" w:hanging="0"/>
                                    <w:rPr>
                                      <w:rStyle w:val="Style1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Основание для разработки проекта акта: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 w:eastAsia="ru-RU"/>
              </w:rPr>
              <w:t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Администрации города Костромы от 7 октября 2021 года № 1773 «О подготовке документации по планировке территории</w:t>
            </w:r>
            <w:r>
              <w:rPr>
                <w:rFonts w:eastAsia="Calibri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на пересечении улицы Мира и улицы Фестивальной</w:t>
            </w:r>
            <w:r>
              <w:rPr>
                <w:sz w:val="24"/>
                <w:szCs w:val="24"/>
                <w:lang w:val="ru-RU" w:eastAsia="ru-RU"/>
              </w:rPr>
              <w:t>», в виде проекта межевания территории.</w:t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13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9" name="Врезка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false"/>
                                          <w:ind w:left="0" w:right="0" w:hanging="0"/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5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1"/>
                                      <w:numId w:val="6"/>
                                    </w:numPr>
                                    <w:snapToGrid w:val="false"/>
                                    <w:ind w:left="0" w:right="0" w:hanging="0"/>
                                    <w:rPr>
                                      <w:rStyle w:val="Style1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>Контактная информация исполнителя разработчика:</w:t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Ф.И.О.: Носкова Владислава Алексеевна</w:t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Должность: главный специалист отдела перспективного развития территорий Администрации города Костромы</w:t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Номер телефона: (4942) 222 777 (105)</w:t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Адрес электронной почты: noskovava@mku.gradkostroma.ru</w:t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before="120" w:after="120"/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Степень регулирующего воздействия проекта акта</w:t>
            </w:r>
          </w:p>
        </w:tc>
      </w:tr>
      <w:tr>
        <w:trPr>
          <w:trHeight w:val="23" w:hRule="atLeast"/>
        </w:trPr>
        <w:tc>
          <w:tcPr>
            <w:tcW w:w="61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14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11" name="Врезка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snapToGrid w:val="false"/>
                                          <w:ind w:left="0" w:right="0" w:hanging="0"/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1"/>
                                      <w:numId w:val="4"/>
                                    </w:numPr>
                                    <w:snapToGrid w:val="false"/>
                                    <w:ind w:left="0" w:right="0" w:hanging="0"/>
                                    <w:rPr>
                                      <w:rStyle w:val="Style1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>Степень регулирующего воздействия проекта акта:</w:t>
            </w:r>
          </w:p>
        </w:tc>
        <w:tc>
          <w:tcPr>
            <w:tcW w:w="354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средняя</w:t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31"/>
              <w:shd w:val="clear" w:fill="FFFFFF"/>
              <w:tabs>
                <w:tab w:val="clear" w:pos="709"/>
                <w:tab w:val="left" w:pos="491" w:leader="none"/>
              </w:tabs>
              <w:spacing w:before="0" w:after="0"/>
              <w:ind w:left="0" w:right="60" w:hanging="0"/>
              <w:jc w:val="both"/>
              <w:rPr>
                <w:color w:val="000000"/>
                <w:spacing w:val="0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15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13" name="Врезка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ind w:left="0" w:right="0" w:firstLine="29"/>
                                          <w:jc w:val="both"/>
                                          <w:rPr/>
                                        </w:pPr>
                                        <w:r>
                                          <w:rPr/>
                                          <w:t>2.2.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7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0" w:right="0" w:firstLine="29"/>
                                    <w:jc w:val="both"/>
                                    <w:rPr/>
                                  </w:pPr>
                                  <w:r>
                                    <w:rPr/>
                                    <w:t>2.2.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/>
              <w:t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территории.</w:t>
            </w:r>
            <w:r>
              <w:rPr>
                <w:highlight w:val="yellow"/>
              </w:rPr>
              <w:t xml:space="preserve"> </w:t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>
            <w:pPr>
              <w:pStyle w:val="Normal"/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vanish/>
                <w:highlight w:val="yellow"/>
              </w:rPr>
            </w:pPr>
            <w:r>
              <w:rPr>
                <w:vanish/>
                <w:highlight w:val="yellow"/>
              </w:rPr>
              <mc:AlternateContent>
                <mc:Choice Requires="wps">
                  <w:drawing>
                    <wp:anchor behindDoc="0" distT="0" distB="0" distL="0" distR="114935" simplePos="0" locked="0" layoutInCell="1" allowOverlap="1" relativeHeight="16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54660" cy="15875"/>
                      <wp:effectExtent l="0" t="0" r="0" b="0"/>
                      <wp:wrapSquare wrapText="bothSides"/>
                      <wp:docPr id="15" name="Врезка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 w:hRule="atLeast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19"/>
                                          <w:ind w:left="0" w:right="0" w:hanging="0"/>
                                          <w:rPr>
                                            <w:rFonts w:eastAsia="Calibri"/>
                                            <w:bCs w:val="false"/>
                                            <w:kern w:val="0"/>
                                            <w:sz w:val="24"/>
                                            <w:szCs w:val="24"/>
                                            <w:lang w:val="ru-RU" w:eastAsia="en-US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bCs w:val="false"/>
                                            <w:kern w:val="0"/>
                                            <w:sz w:val="24"/>
                                            <w:szCs w:val="24"/>
                                            <w:lang w:val="ru-RU" w:eastAsia="en-US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8" stroked="f" style="position:absolute;margin-left:609.45pt;margin-top:14.15pt;width:35.7pt;height:1.15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9638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ind w:left="0" w:right="0" w:hanging="0"/>
                                    <w:rPr>
                                      <w:rFonts w:eastAsia="Calibri"/>
                                      <w:bCs w:val="false"/>
                                      <w:kern w:val="0"/>
                                      <w:sz w:val="24"/>
                                      <w:szCs w:val="24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Cs w:val="false"/>
                                      <w:kern w:val="0"/>
                                      <w:sz w:val="24"/>
                                      <w:szCs w:val="24"/>
                                      <w:lang w:val="ru-RU" w:eastAsia="en-US"/>
                                    </w:rPr>
                                    <w:t>3.1.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9124" w:type="dxa"/>
              <w:jc w:val="left"/>
              <w:tblInd w:w="42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24"/>
            </w:tblGrid>
            <w:tr>
              <w:trPr/>
              <w:tc>
                <w:tcPr>
                  <w:tcW w:w="9124" w:type="dxa"/>
                  <w:tcBorders/>
                  <w:shd w:fill="auto" w:val="clear"/>
                </w:tcPr>
                <w:p>
                  <w:pPr>
                    <w:pStyle w:val="Style19"/>
                    <w:ind w:left="0" w:right="0" w:hanging="0"/>
                    <w:rPr>
                      <w:rFonts w:eastAsia="Calibri"/>
                      <w:bCs w:val="false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114935" simplePos="0" locked="0" layoutInCell="1" allowOverlap="1" relativeHeight="72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17" name="Врезка4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sz w:val="24"/>
                                                  <w:szCs w:val="24"/>
                                                </w:rPr>
                                                <w:t>3.1.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43" stroked="f" style="position:absolute;margin-left:0pt;margin-top:1.45pt;width:35.7pt;height:14.8pt;mso-position-horizontal:lef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bCs w:val="false"/>
                      <w:kern w:val="0"/>
                      <w:sz w:val="24"/>
                      <w:szCs w:val="24"/>
                      <w:lang w:val="ru-RU" w:eastAsia="en-US"/>
                    </w:rPr>
                    <w:t>Описание проблемы, на решение которой направлен предлагаемый способ регулирования, условий и факторов ее существования:</w:t>
                  </w:r>
                </w:p>
                <w:p>
                  <w:pPr>
                    <w:pStyle w:val="Style19"/>
                    <w:ind w:left="0" w:right="0" w:firstLine="571"/>
                    <w:rPr>
                      <w:rFonts w:eastAsia="Calibri"/>
                      <w:bCs w:val="false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Cs w:val="false"/>
                      <w:kern w:val="0"/>
                      <w:sz w:val="24"/>
                      <w:szCs w:val="24"/>
                      <w:lang w:val="ru-RU" w:eastAsia="en-US"/>
                    </w:rPr>
                    <w:t>Принятие Проекта обусловлено необходимостью образования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      </w:r>
                </w:p>
                <w:p>
                  <w:pPr>
                    <w:pStyle w:val="Style19"/>
                    <w:ind w:left="0" w:right="0" w:firstLine="571"/>
                    <w:rPr>
                      <w:rFonts w:eastAsia="Calibri"/>
                      <w:bCs w:val="false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Cs w:val="false"/>
                      <w:kern w:val="0"/>
                      <w:sz w:val="24"/>
                      <w:szCs w:val="24"/>
                      <w:lang w:val="ru-RU" w:eastAsia="en-US"/>
                    </w:rPr>
                    <w:t xml:space="preserve">Согласно подпункту 4 пункта 3 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            </w:r>
                </w:p>
                <w:p>
                  <w:pPr>
                    <w:pStyle w:val="Style19"/>
                    <w:ind w:left="0" w:right="0" w:firstLine="571"/>
                    <w:rPr>
                      <w:rFonts w:eastAsia="Calibri"/>
                      <w:bCs w:val="false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Cs w:val="false"/>
                      <w:kern w:val="0"/>
                      <w:sz w:val="24"/>
                      <w:szCs w:val="24"/>
                      <w:lang w:val="ru-RU" w:eastAsia="en-US"/>
                    </w:rPr>
                    <w:t>Вышеуказанная территория в настоящее время застроена многоквартирными домами.</w:t>
                  </w:r>
                </w:p>
              </w:tc>
            </w:tr>
          </w:tbl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964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17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19" name="Врезка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  <w:t>3.2.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9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Style17"/>
                                      <w:sz w:val="24"/>
                                      <w:szCs w:val="24"/>
                                    </w:rPr>
                                    <w:t>3.2.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>Негативные эффекты, возникающие в связи с наличием проблемы:</w:t>
            </w:r>
          </w:p>
          <w:p>
            <w:pPr>
              <w:pStyle w:val="Normal"/>
              <w:jc w:val="both"/>
              <w:rPr/>
            </w:pPr>
            <w:r>
              <w:rPr/>
              <w:t>- отсутствие определения границ земельных участков, а также территорий общего пользования и территорий, предназначенных для застройки, путем установления красных линий, что может привести к сужению улично-дорожной сети при формировании земельных участков под застройку.</w:t>
            </w:r>
          </w:p>
        </w:tc>
      </w:tr>
      <w:tr>
        <w:trPr>
          <w:trHeight w:val="23" w:hRule="atLeast"/>
        </w:trPr>
        <w:tc>
          <w:tcPr>
            <w:tcW w:w="964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ind w:left="0" w:right="0" w:firstLine="709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18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21" name="Врезка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 w:hRule="atLeast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tabs>
                                            <w:tab w:val="clear" w:pos="709"/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ind w:left="0" w:right="0" w:hanging="0"/>
                                          <w:jc w:val="both"/>
                                          <w:rPr/>
                                        </w:pPr>
                                        <w:r>
                                          <w:rPr/>
                                          <w:t>3.3.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0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  <w:t>3.3.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/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ind w:left="0" w:right="0" w:firstLine="709"/>
              <w:jc w:val="both"/>
              <w:rPr/>
            </w:pPr>
            <w:r>
              <w:rPr/>
              <w:t>Проблема возникла в связи с намерением правообладателей помещений в многоквартирных жилых домах в формировании земельных участков под многоквартирными жилыми домами в границах элемента планировочной структуры, застроенного многоквартирными домами.</w:t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ind w:left="0" w:right="0" w:firstLine="709"/>
              <w:jc w:val="both"/>
              <w:rPr/>
            </w:pPr>
            <w:r>
              <w:rPr/>
              <w:t>Проблема выявилась в ходе проведения мониторинга регионального и федерального законодательства.</w:t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ind w:left="0" w:right="0" w:firstLine="709"/>
              <w:jc w:val="both"/>
              <w:rPr/>
            </w:pPr>
            <w:r>
              <w:rPr/>
              <w:t>Мерой, направленной на решение проблемы, является разработка Проекта, позволяющего сформировать земельные участки под многоквартирными домами.</w:t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ind w:left="0" w:right="0" w:firstLine="709"/>
              <w:jc w:val="both"/>
              <w:rPr/>
            </w:pPr>
            <w:r>
              <w:rPr/>
              <w:t>Решение проблемы осуществлялось с использованием ресурсов Разработчика.</w:t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ind w:left="0" w:right="0" w:firstLine="709"/>
              <w:jc w:val="both"/>
              <w:rPr/>
            </w:pPr>
            <w:r>
              <w:rPr/>
              <w:t>Дополнительных ресурсов для решения данной проблемы не потребовалось.</w:t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ind w:left="0" w:right="0" w:firstLine="709"/>
              <w:jc w:val="both"/>
              <w:rPr/>
            </w:pPr>
            <w:r>
              <w:rPr/>
              <w:t>Достигнутым результатом решения данной проблемы является подготовленный Проект, предусматривающий формирование земельных участков под многоквартирными жилыми домами и иными объектами капитального строительства в границах элемента планировочной структуры, застроенного многоквартирными домами, с установлением параметров застройки и видов разрешенного использования земельных участков, а также установление красных линий, отделяющих земли застройки от земель общего пользования, и уточнение границ земельных участков под существующими объектами капитального строительства.</w:t>
            </w:r>
          </w:p>
        </w:tc>
      </w:tr>
      <w:tr>
        <w:trPr>
          <w:trHeight w:val="23" w:hRule="atLeast"/>
          <w:cantSplit w:val="true"/>
        </w:trPr>
        <w:tc>
          <w:tcPr>
            <w:tcW w:w="964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19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23" name="Врезка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  <w:t>3.4.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1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Style17"/>
                                      <w:sz w:val="24"/>
                                      <w:szCs w:val="24"/>
                                    </w:rPr>
                                    <w:t>3.4.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>
            <w:pPr>
              <w:pStyle w:val="Normal"/>
              <w:rPr/>
            </w:pPr>
            <w:r>
              <w:rPr/>
              <w:t>Не усматривается</w:t>
            </w:r>
          </w:p>
        </w:tc>
      </w:tr>
      <w:tr>
        <w:trPr>
          <w:trHeight w:val="23" w:hRule="atLeast"/>
          <w:cantSplit w:val="true"/>
        </w:trPr>
        <w:tc>
          <w:tcPr>
            <w:tcW w:w="964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20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25" name="Врезка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  <w:t>3.5.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2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Style17"/>
                                      <w:sz w:val="24"/>
                                      <w:szCs w:val="24"/>
                                    </w:rPr>
                                    <w:t>3.5.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>Источники данных: ИС «Консультант плюс»</w:t>
            </w:r>
          </w:p>
        </w:tc>
      </w:tr>
      <w:tr>
        <w:trPr>
          <w:trHeight w:val="23" w:hRule="atLeast"/>
          <w:cantSplit w:val="true"/>
        </w:trPr>
        <w:tc>
          <w:tcPr>
            <w:tcW w:w="964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2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27" name="Врезка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  <w:t>3.6.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3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Style w:val="Style17"/>
                                      <w:sz w:val="24"/>
                                      <w:szCs w:val="24"/>
                                    </w:rPr>
                                    <w:t>3.6.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>Иная информация о проблеме: отсутствует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</w:p>
        </w:tc>
      </w:tr>
      <w:tr>
        <w:trPr>
          <w:trHeight w:val="445" w:hRule="atLeast"/>
        </w:trPr>
        <w:tc>
          <w:tcPr>
            <w:tcW w:w="9648" w:type="dxa"/>
            <w:gridSpan w:val="3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before="0" w:after="120"/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</w:p>
          <w:tbl>
            <w:tblPr>
              <w:tblW w:w="9526" w:type="dxa"/>
              <w:jc w:val="left"/>
              <w:tblInd w:w="1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26"/>
            </w:tblGrid>
            <w:tr>
              <w:trPr>
                <w:trHeight w:val="23" w:hRule="atLeast"/>
                <w:cantSplit w:val="true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left="0" w:right="0" w:hanging="0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22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38785" cy="189230"/>
                            <wp:effectExtent l="0" t="0" r="0" b="0"/>
                            <wp:wrapSquare wrapText="bothSides"/>
                            <wp:docPr id="29" name="Врезка1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2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sz w:val="24"/>
                                                  <w:szCs w:val="24"/>
                                                </w:rPr>
                                                <w:t>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14" stroked="f" style="position:absolute;margin-left:-0.1pt;margin-top:1.45pt;width:34.45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  <w:t>4.1.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  <w:t>В ходе проведенного анализа опыта в субъектах Российской Федерации, иных муниципальных образований в соответствующих сферах деятельности,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3" w:hRule="atLeast"/>
                <w:cantSplit w:val="true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23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31" name="Врезка1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sz w:val="24"/>
                                                  <w:szCs w:val="24"/>
                                                </w:rPr>
                                                <w:t>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15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  <w:t>4.2.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Источники данных: официальный портал города Ярославля (city-yaroslavl.ru):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  <w:t xml:space="preserve"> </w:t>
                  </w:r>
                  <w:r>
                    <w:rPr/>
                    <w:t>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b/>
                    </w:rPr>
                    <w:t xml:space="preserve"> </w:t>
                  </w:r>
                  <w:r>
                    <w:rPr/>
                    <w:t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  <w:t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</w:p>
                <w:p>
                  <w:pPr>
                    <w:pStyle w:val="Style19"/>
                    <w:ind w:left="0" w:right="0" w:hanging="0"/>
                    <w:rPr>
                      <w:bCs w:val="false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bCs w:val="false"/>
                      <w:kern w:val="0"/>
                      <w:sz w:val="24"/>
                      <w:szCs w:val="24"/>
                      <w:lang w:val="ru-RU" w:eastAsia="ru-RU"/>
                    </w:rPr>
                    <w:t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</w:p>
              </w:tc>
            </w:tr>
          </w:tbl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648" w:type="dxa"/>
            <w:gridSpan w:val="3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</w:p>
        </w:tc>
      </w:tr>
      <w:tr>
        <w:trPr>
          <w:trHeight w:val="298" w:hRule="atLeast"/>
          <w:cantSplit w:val="true"/>
        </w:trPr>
        <w:tc>
          <w:tcPr>
            <w:tcW w:w="638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04190" cy="189230"/>
                      <wp:effectExtent l="0" t="0" r="0" b="0"/>
                      <wp:wrapSquare wrapText="bothSides"/>
                      <wp:docPr id="33" name="Врезка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64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false"/>
                                          <w:ind w:left="0" w:right="0" w:hanging="0"/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6" stroked="f" style="position:absolute;margin-left:0pt;margin-top:3pt;width:39.6pt;height:14.8p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92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7"/>
                                    </w:numPr>
                                    <w:snapToGrid w:val="false"/>
                                    <w:ind w:left="0" w:right="0" w:hanging="0"/>
                                    <w:rPr>
                                      <w:rStyle w:val="Style17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>Цели предлагаемого регулирования:</w:t>
            </w:r>
          </w:p>
          <w:p>
            <w:pPr>
              <w:pStyle w:val="Normal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jc w:val="right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536575" cy="249555"/>
                      <wp:effectExtent l="0" t="0" r="0" b="0"/>
                      <wp:wrapSquare wrapText="bothSides"/>
                      <wp:docPr id="35" name="Врезка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040" cy="24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false"/>
                                          <w:ind w:left="0" w:right="0" w:hanging="0"/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7" stroked="f" style="position:absolute;margin-left:0pt;margin-top:4.5pt;width:42.15pt;height:19.55p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84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7"/>
                                    </w:numPr>
                                    <w:snapToGrid w:val="false"/>
                                    <w:ind w:left="0" w:right="0" w:hanging="0"/>
                                    <w:rPr>
                                      <w:rStyle w:val="Style17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>Установленные сроки достижения   целей предлагаемого регулирования:</w:t>
            </w:r>
          </w:p>
        </w:tc>
      </w:tr>
      <w:tr>
        <w:trPr>
          <w:trHeight w:val="298" w:hRule="atLeast"/>
        </w:trPr>
        <w:tc>
          <w:tcPr>
            <w:tcW w:w="638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firstLine="851"/>
              <w:jc w:val="both"/>
              <w:rPr/>
            </w:pPr>
            <w:r>
              <w:rPr/>
              <w:t>Целью принятия Проекта является возможность формирования земельных участков под существующими и планируемыми объектами капитального строительства, в том числе формирование земельных участков под территориями общего пользования.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20</w:t>
            </w:r>
            <w:r>
              <w:rPr>
                <w:lang w:val="en-US"/>
              </w:rPr>
              <w:t>21</w:t>
            </w:r>
            <w:r>
              <w:rPr/>
              <w:t xml:space="preserve"> год</w:t>
            </w:r>
          </w:p>
        </w:tc>
      </w:tr>
      <w:tr>
        <w:trPr>
          <w:trHeight w:val="298" w:hRule="atLeast"/>
          <w:cantSplit w:val="true"/>
        </w:trPr>
        <w:tc>
          <w:tcPr>
            <w:tcW w:w="964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26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37" name="Врезка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/>
                                          <w:t>5.3.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8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5.3.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/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Представленный Проект разработан в соответствии с Генеральным </w:t>
            </w:r>
            <w:hyperlink r:id="rId2">
              <w:r>
                <w:rPr>
                  <w:rStyle w:val="Style15"/>
                </w:rPr>
                <w:t>планом</w:t>
              </w:r>
            </w:hyperlink>
            <w:r>
              <w:rPr/>
              <w:t xml:space="preserve"> города Костромы, утвержденным решением Думы города Костромы от 31 августа 2021 года          № 135, </w:t>
            </w:r>
            <w:hyperlink r:id="rId3">
              <w:r>
                <w:rPr>
                  <w:rStyle w:val="Style15"/>
                </w:rPr>
                <w:t>Правилами</w:t>
              </w:r>
            </w:hyperlink>
            <w:r>
              <w:rPr/>
              <w:t xml:space="preserve"> землепользования и застройки города Костромы, утвержденными </w:t>
            </w: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>постановлением Администрации города Костромы от 28 июня 2021 года № 1130</w:t>
            </w:r>
            <w:r>
              <w:rPr/>
              <w:t xml:space="preserve">, Местными нормативами градостроительного проектирования города Костромы, утвержденными </w:t>
            </w: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>постановлением Администрации города Костромы от 28 июня 2021 года № 1129</w:t>
            </w:r>
            <w:r>
              <w:rPr/>
              <w:t>, за счет бюджетных ассигнований, предусмотренных в бюджете города Костромы.</w:t>
            </w:r>
          </w:p>
        </w:tc>
      </w:tr>
      <w:tr>
        <w:trPr>
          <w:trHeight w:val="570" w:hRule="atLeast"/>
          <w:cantSplit w:val="true"/>
        </w:trPr>
        <w:tc>
          <w:tcPr>
            <w:tcW w:w="964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27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39" name="Врезка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sz w:val="24"/>
                                            <w:szCs w:val="24"/>
                                          </w:rPr>
                                          <w:t>5.4.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9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Style17"/>
                                      <w:sz w:val="24"/>
                                      <w:szCs w:val="24"/>
                                    </w:rPr>
                                    <w:t>5.4.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Иная информация о целях предлагаемого регулирования: - </w:t>
            </w:r>
          </w:p>
        </w:tc>
      </w:tr>
    </w:tbl>
    <w:p>
      <w:pPr>
        <w:pStyle w:val="Normal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tbl>
      <w:tblPr>
        <w:tblW w:w="9758" w:type="dxa"/>
        <w:jc w:val="left"/>
        <w:tblInd w:w="-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5675"/>
        <w:gridCol w:w="3975"/>
      </w:tblGrid>
      <w:tr>
        <w:trPr>
          <w:cantSplit w:val="true"/>
        </w:trPr>
        <w:tc>
          <w:tcPr>
            <w:tcW w:w="108" w:type="dxa"/>
            <w:tcBorders/>
            <w:shd w:fill="auto" w:val="clear"/>
          </w:tcPr>
          <w:p>
            <w:pPr>
              <w:pStyle w:val="Style35"/>
              <w:rPr/>
            </w:pPr>
            <w:r>
              <w:rPr/>
            </w:r>
          </w:p>
        </w:tc>
        <w:tc>
          <w:tcPr>
            <w:tcW w:w="9650" w:type="dxa"/>
            <w:gridSpan w:val="2"/>
            <w:tcBorders>
              <w:bottom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</w:tr>
      <w:tr>
        <w:trPr>
          <w:trHeight w:val="766" w:hRule="atLeast"/>
          <w:cantSplit w:val="true"/>
        </w:trPr>
        <w:tc>
          <w:tcPr>
            <w:tcW w:w="108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tcW w:w="965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9"/>
              <w:ind w:left="0" w:right="0" w:firstLine="317"/>
              <w:rPr>
                <w:bCs w:val="false"/>
                <w:kern w:val="0"/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28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41" name="Врезка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ind w:left="0" w:right="0" w:hanging="0"/>
                                          <w:jc w:val="both"/>
                                          <w:rPr/>
                                        </w:pPr>
                                        <w:r>
                                          <w:rPr/>
                                          <w:t>6.1.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0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  <w:t>6.1.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  <w:t xml:space="preserve">       </w:t>
            </w: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  <w:t>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</w:p>
          <w:p>
            <w:pPr>
              <w:pStyle w:val="Style19"/>
              <w:ind w:left="0" w:right="0" w:firstLine="851"/>
              <w:rPr>
                <w:bCs w:val="false"/>
                <w:kern w:val="0"/>
                <w:sz w:val="24"/>
                <w:szCs w:val="24"/>
                <w:lang w:val="ru-RU" w:eastAsia="ru-RU"/>
              </w:rPr>
            </w:pP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  <w:t>Предлагаемым к принятию Проектом предусматривается:</w:t>
            </w:r>
          </w:p>
          <w:p>
            <w:pPr>
              <w:pStyle w:val="Normal"/>
              <w:ind w:left="0" w:right="0" w:firstLine="851"/>
              <w:jc w:val="both"/>
              <w:rPr/>
            </w:pPr>
            <w:r>
              <w:rPr/>
              <w:t xml:space="preserve">- определение местоположения границ образуемых земельных участков; </w:t>
            </w:r>
          </w:p>
          <w:p>
            <w:pPr>
              <w:pStyle w:val="Normal"/>
              <w:ind w:left="0" w:right="0" w:firstLine="851"/>
              <w:jc w:val="both"/>
              <w:rPr/>
            </w:pPr>
            <w:r>
              <w:rPr/>
              <w:t xml:space="preserve">- установление красных линий для застроенной территории, в границах которой не планируется размещение новых объектов капитального строительства. </w:t>
            </w:r>
          </w:p>
          <w:p>
            <w:pPr>
              <w:pStyle w:val="Style19"/>
              <w:ind w:left="0" w:right="0" w:firstLine="851"/>
              <w:rPr>
                <w:bCs w:val="false"/>
                <w:kern w:val="0"/>
                <w:sz w:val="24"/>
                <w:szCs w:val="24"/>
                <w:lang w:val="ru-RU" w:eastAsia="ru-RU"/>
              </w:rPr>
            </w:pP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08" w:type="dxa"/>
            <w:tcBorders/>
            <w:shd w:fill="auto" w:val="clear"/>
          </w:tcPr>
          <w:p>
            <w:pPr>
              <w:pStyle w:val="Normal"/>
              <w:rPr>
                <w:bCs w:val="false"/>
                <w:kern w:val="0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 w:val="false"/>
                <w:kern w:val="0"/>
                <w:sz w:val="24"/>
                <w:szCs w:val="24"/>
                <w:highlight w:val="yellow"/>
                <w:lang w:val="ru-RU" w:eastAsia="ru-RU"/>
              </w:rPr>
            </w:r>
          </w:p>
        </w:tc>
        <w:tc>
          <w:tcPr>
            <w:tcW w:w="965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9"/>
              <w:ind w:left="0" w:right="0" w:hanging="0"/>
              <w:rPr>
                <w:bCs w:val="false"/>
                <w:kern w:val="0"/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29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43" name="Врезка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/>
                                          <w:t>6.2.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1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6.2.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</w:p>
        </w:tc>
      </w:tr>
      <w:tr>
        <w:trPr>
          <w:trHeight w:val="540" w:hRule="atLeast"/>
          <w:cantSplit w:val="true"/>
        </w:trPr>
        <w:tc>
          <w:tcPr>
            <w:tcW w:w="108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tcW w:w="965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9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30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45" name="Врезка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/>
                                          <w:t>6.3.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2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6.3.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  <w:t xml:space="preserve">Обоснование выбора предлагаемого способа решения проблемы: так как формирование земельных участков в границах элемента планировочной структуры, застроенного многоквартирными домами,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</w:t>
            </w:r>
            <w:r>
              <w:rPr>
                <w:sz w:val="24"/>
                <w:szCs w:val="24"/>
                <w:lang w:val="ru-RU" w:eastAsia="ru-RU"/>
              </w:rPr>
              <w:t>Иных способов решения проблемы не имеется.</w:t>
            </w:r>
          </w:p>
        </w:tc>
      </w:tr>
      <w:tr>
        <w:trPr>
          <w:cantSplit w:val="true"/>
        </w:trPr>
        <w:tc>
          <w:tcPr>
            <w:tcW w:w="108" w:type="dxa"/>
            <w:tcBorders/>
            <w:shd w:fill="auto" w:val="clear"/>
          </w:tcPr>
          <w:p>
            <w:pPr>
              <w:pStyle w:val="Normal"/>
              <w:rPr>
                <w:bCs w:val="false"/>
                <w:kern w:val="0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bCs w:val="false"/>
                <w:kern w:val="0"/>
                <w:sz w:val="26"/>
                <w:szCs w:val="26"/>
                <w:highlight w:val="yellow"/>
                <w:lang w:val="ru-RU" w:eastAsia="ru-RU"/>
              </w:rPr>
            </w:r>
          </w:p>
        </w:tc>
        <w:tc>
          <w:tcPr>
            <w:tcW w:w="965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9"/>
              <w:ind w:left="0" w:right="0" w:hanging="0"/>
              <w:rPr>
                <w:bCs w:val="false"/>
                <w:kern w:val="0"/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3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47" name="Врезка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/>
                                          <w:t>6.4.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3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6.4.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  <w:t xml:space="preserve">Иная информация о предлагаемом способе решения проблемы: </w:t>
            </w:r>
          </w:p>
          <w:p>
            <w:pPr>
              <w:pStyle w:val="Style19"/>
              <w:ind w:left="0" w:right="0" w:hanging="0"/>
              <w:rPr>
                <w:bCs w:val="false"/>
                <w:kern w:val="0"/>
                <w:sz w:val="24"/>
                <w:szCs w:val="24"/>
                <w:lang w:val="ru-RU" w:eastAsia="ru-RU"/>
              </w:rPr>
            </w:pP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  <w:t>отсутствует</w:t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>
                <w:bCs w:val="false"/>
                <w:kern w:val="0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bCs w:val="false"/>
                <w:kern w:val="0"/>
                <w:sz w:val="26"/>
                <w:szCs w:val="26"/>
                <w:highlight w:val="yellow"/>
                <w:lang w:val="ru-RU" w:eastAsia="ru-RU"/>
              </w:rPr>
            </w:r>
          </w:p>
        </w:tc>
        <w:tc>
          <w:tcPr>
            <w:tcW w:w="9650" w:type="dxa"/>
            <w:gridSpan w:val="2"/>
            <w:tcBorders>
              <w:bottom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true"/>
              <w:numPr>
                <w:ilvl w:val="0"/>
                <w:numId w:val="3"/>
              </w:numPr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группы субъектов предпринимательской (инвестиционной)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  <w:p>
            <w:pPr>
              <w:pStyle w:val="Normal"/>
              <w:keepNext w:val="true"/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111" w:hRule="atLeast"/>
        </w:trPr>
        <w:tc>
          <w:tcPr>
            <w:tcW w:w="10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color w:val="7F7F7F"/>
                <w:kern w:val="2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kern w:val="2"/>
                <w:sz w:val="26"/>
                <w:szCs w:val="26"/>
                <w:highlight w:val="yellow"/>
              </w:rPr>
            </w:r>
          </w:p>
        </w:tc>
        <w:tc>
          <w:tcPr>
            <w:tcW w:w="56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9"/>
              <w:ind w:left="0" w:right="0" w:hanging="0"/>
              <w:jc w:val="left"/>
              <w:rPr>
                <w:sz w:val="24"/>
                <w:szCs w:val="26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32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49" name="Врезка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false"/>
                                          <w:spacing w:before="0" w:after="0"/>
                                          <w:ind w:left="0" w:right="0" w:hanging="0"/>
                                          <w:jc w:val="right"/>
                                          <w:rPr>
                                            <w:rStyle w:val="Style17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4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false"/>
                                    <w:spacing w:before="0" w:after="0"/>
                                    <w:ind w:left="0" w:right="0" w:hanging="0"/>
                                    <w:jc w:val="right"/>
                                    <w:rPr>
                                      <w:rStyle w:val="Style17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 </w:t>
            </w:r>
            <w:r>
              <w:rPr>
                <w:sz w:val="24"/>
                <w:szCs w:val="26"/>
                <w:lang w:val="ru-RU" w:eastAsia="ru-RU"/>
              </w:rPr>
              <w:t>Группа участников отношений</w:t>
            </w:r>
          </w:p>
        </w:tc>
        <w:tc>
          <w:tcPr>
            <w:tcW w:w="39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9"/>
              <w:ind w:left="0" w:right="0" w:hanging="0"/>
              <w:jc w:val="left"/>
              <w:rPr>
                <w:sz w:val="24"/>
                <w:szCs w:val="26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33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51" name="Врезка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false"/>
                                          <w:spacing w:before="0" w:after="0"/>
                                          <w:ind w:left="0" w:right="0" w:hanging="0"/>
                                          <w:jc w:val="right"/>
                                          <w:rPr>
                                            <w:rStyle w:val="Style17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5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false"/>
                                    <w:spacing w:before="0" w:after="0"/>
                                    <w:ind w:left="0" w:right="0" w:hanging="0"/>
                                    <w:jc w:val="right"/>
                                    <w:rPr>
                                      <w:rStyle w:val="Style17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 </w:t>
            </w:r>
            <w:r>
              <w:rPr>
                <w:sz w:val="24"/>
                <w:szCs w:val="26"/>
                <w:lang w:val="ru-RU" w:eastAsia="ru-RU"/>
              </w:rPr>
              <w:t>Оценка количества участников отношений</w:t>
            </w:r>
          </w:p>
        </w:tc>
      </w:tr>
      <w:tr>
        <w:trPr>
          <w:trHeight w:val="283" w:hRule="atLeast"/>
        </w:trPr>
        <w:tc>
          <w:tcPr>
            <w:tcW w:w="10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kern w:val="2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highlight w:val="yellow"/>
                <w:lang w:val="ru-RU" w:eastAsia="ru-RU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9"/>
              <w:ind w:left="0" w:right="0" w:hanging="0"/>
              <w:jc w:val="left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Индивидуальные предприниматели, юридические лица,  осуществляющие строительную деятельность на территории города Костромы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1"/>
              <w:rPr/>
            </w:pPr>
            <w:r>
              <w:rPr/>
              <w:t xml:space="preserve">Точное количество участников установить невозможно. Однако, в  связи с образованием четырех земельных участков можно предположить, что интересы будут затронуты четырех </w:t>
            </w:r>
            <w:r>
              <w:rPr>
                <w:szCs w:val="26"/>
              </w:rPr>
              <w:t>физических, юридических лиц,  осуществляющих строительную деятельность на территории города Костромы</w:t>
            </w:r>
            <w:r>
              <w:rPr/>
              <w:t>.</w:t>
            </w:r>
          </w:p>
        </w:tc>
      </w:tr>
      <w:tr>
        <w:trPr>
          <w:trHeight w:val="360" w:hRule="atLeast"/>
          <w:cantSplit w:val="true"/>
        </w:trPr>
        <w:tc>
          <w:tcPr>
            <w:tcW w:w="10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tcW w:w="965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yle19"/>
              <w:ind w:left="0" w:right="0" w:hanging="0"/>
              <w:rPr>
                <w:sz w:val="24"/>
                <w:szCs w:val="26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34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53" name="Врезка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false"/>
                                          <w:spacing w:before="0" w:after="0"/>
                                          <w:ind w:left="0" w:right="0" w:hanging="0"/>
                                          <w:jc w:val="right"/>
                                          <w:rPr>
                                            <w:rStyle w:val="Style17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6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false"/>
                                    <w:spacing w:before="0" w:after="0"/>
                                    <w:ind w:left="0" w:right="0" w:hanging="0"/>
                                    <w:jc w:val="right"/>
                                    <w:rPr>
                                      <w:rStyle w:val="Style17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 </w:t>
            </w:r>
            <w:r>
              <w:rPr>
                <w:sz w:val="24"/>
                <w:szCs w:val="26"/>
                <w:lang w:val="ru-RU" w:eastAsia="ru-RU"/>
              </w:rPr>
              <w:t>Источники данных: Данные, имеющиеся в Управления архитектуры и градостроительства Администрации города Костромы</w:t>
            </w:r>
          </w:p>
        </w:tc>
      </w:tr>
      <w:tr>
        <w:trPr>
          <w:trHeight w:val="360" w:hRule="atLeast"/>
        </w:trPr>
        <w:tc>
          <w:tcPr>
            <w:tcW w:w="108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tcW w:w="9650" w:type="dxa"/>
            <w:gridSpan w:val="2"/>
            <w:tcBorders>
              <w:top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  <w:p>
            <w:pPr>
              <w:pStyle w:val="Normal"/>
              <w:numPr>
                <w:ilvl w:val="0"/>
                <w:numId w:val="3"/>
              </w:numPr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>
                <w:rStyle w:val="Style17"/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tcW w:w="9650" w:type="dxa"/>
            <w:gridSpan w:val="2"/>
            <w:tcBorders>
              <w:bottom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tbl>
            <w:tblPr>
              <w:tblW w:w="9526" w:type="dxa"/>
              <w:jc w:val="left"/>
              <w:tblInd w:w="1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94"/>
              <w:gridCol w:w="3118"/>
              <w:gridCol w:w="3414"/>
            </w:tblGrid>
            <w:tr>
              <w:trPr>
                <w:trHeight w:val="111" w:hRule="atLeast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numPr>
                      <w:ilvl w:val="0"/>
                      <w:numId w:val="2"/>
                    </w:numPr>
                    <w:spacing w:before="240" w:after="60"/>
                    <w:rPr>
                      <w:rStyle w:val="Style17"/>
                      <w:rFonts w:ascii="Times New Roman" w:hAnsi="Times New Roman" w:cs="Times New Roman"/>
                      <w:b/>
                      <w:b/>
                      <w:sz w:val="24"/>
                      <w:szCs w:val="26"/>
                      <w:lang w:val="ru-RU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6"/>
                      <w:lang w:val="ru-RU"/>
                    </w:rPr>
                    <mc:AlternateContent>
                      <mc:Choice Requires="wps">
                        <w:drawing>
                          <wp:anchor behindDoc="0" distT="0" distB="0" distL="0" distR="114935" simplePos="0" locked="0" layoutInCell="1" allowOverlap="1" relativeHeight="70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55" name="Врезка27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8.1.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27" stroked="f" style="position:absolute;margin-left:0pt;margin-top:1.45pt;width:35.7pt;height:14.8pt;mso-position-horizontal:lef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8.1.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Style19"/>
                    <w:ind w:left="0" w:right="0" w:hanging="0"/>
                    <w:jc w:val="left"/>
                    <w:rPr/>
                  </w:pPr>
                  <w:r>
                    <w:rPr>
                      <w:rStyle w:val="Style17"/>
                      <w:rFonts w:cs="Times New Roman"/>
                      <w:b/>
                      <w:sz w:val="24"/>
                      <w:szCs w:val="26"/>
                      <w:lang w:val="ru-RU" w:eastAsia="ru-RU"/>
                    </w:rPr>
                    <w:t xml:space="preserve"> </w:t>
                  </w:r>
                  <w:r>
                    <w:rPr>
                      <w:rStyle w:val="Style17"/>
                      <w:rFonts w:cs="Times New Roman"/>
                      <w:b/>
                      <w:sz w:val="24"/>
                      <w:szCs w:val="26"/>
                      <w:lang w:val="ru-RU" w:eastAsia="ru-RU"/>
                    </w:rPr>
                    <w:t>Описание новых или изменения существующих функций, полномочий, обязанностей или прав</w:t>
                  </w:r>
                </w:p>
              </w:tc>
              <w:tc>
                <w:tcPr>
                  <w:tcW w:w="3118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left="0" w:right="0" w:hanging="0"/>
                    <w:jc w:val="left"/>
                    <w:rPr>
                      <w:sz w:val="24"/>
                      <w:szCs w:val="26"/>
                      <w:lang w:val="ru-RU" w:eastAsia="ru-RU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114935" simplePos="0" locked="0" layoutInCell="1" allowOverlap="1" relativeHeight="35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57" name="Врезка28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8.2.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28" stroked="f" style="position:absolute;margin-left:0pt;margin-top:1.45pt;width:35.7pt;height:14.8pt;mso-position-horizontal:lef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8.2.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>Порядок реализации</w:t>
                  </w:r>
                </w:p>
              </w:tc>
              <w:tc>
                <w:tcPr>
                  <w:tcW w:w="3414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left="0" w:right="0" w:hanging="0"/>
                    <w:jc w:val="left"/>
                    <w:rPr>
                      <w:sz w:val="24"/>
                      <w:szCs w:val="26"/>
                      <w:lang w:val="ru-RU" w:eastAsia="ru-RU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114935" simplePos="0" locked="0" layoutInCell="1" allowOverlap="1" relativeHeight="36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59" name="Врезка29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8.3.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29" stroked="f" style="position:absolute;margin-left:0pt;margin-top:1.45pt;width:35.7pt;height:14.8pt;mso-position-horizontal:lef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8.3.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 </w: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>Оценка изменения трудозатрат и потребностей в иных ресурсах</w:t>
                  </w:r>
                </w:p>
              </w:tc>
            </w:tr>
            <w:tr>
              <w:trPr/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bCs/>
                      <w:kern w:val="2"/>
                      <w:szCs w:val="26"/>
                    </w:rPr>
                  </w:pPr>
                  <w:r>
                    <w:rPr>
                      <w:bCs/>
                      <w:kern w:val="2"/>
                      <w:szCs w:val="26"/>
                    </w:rPr>
                    <w:t>Обеспечить образование земельных участков под многоквартирными жилыми домами в соответствии с проектом межевания территории.</w:t>
                  </w:r>
                </w:p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>
                      <w:bCs/>
                      <w:kern w:val="2"/>
                      <w:szCs w:val="26"/>
                    </w:rPr>
                  </w:pPr>
                  <w:r>
                    <w:rPr>
                      <w:bCs/>
                      <w:kern w:val="2"/>
                      <w:szCs w:val="26"/>
                    </w:rPr>
                    <w:t>При образовании земельных участков в границах квартала учитывать красную линию.</w:t>
                  </w:r>
                </w:p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>
                      <w:bCs/>
                      <w:kern w:val="2"/>
                      <w:szCs w:val="26"/>
                    </w:rPr>
                  </w:pPr>
                  <w:r>
                    <w:rPr>
                      <w:bCs/>
                      <w:kern w:val="2"/>
                      <w:szCs w:val="26"/>
                    </w:rPr>
                    <w:t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</w:p>
                <w:p>
                  <w:pPr>
                    <w:pStyle w:val="Normal"/>
                    <w:jc w:val="both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</w:r>
                </w:p>
              </w:tc>
              <w:tc>
                <w:tcPr>
                  <w:tcW w:w="3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В рамках имеющейся штатной численности Управления архитектуры и градостроительства Администрации города Костромы.</w:t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3"/>
              </w:numPr>
              <w:spacing w:before="120" w:after="120"/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соответствующих расходов (возможных поступлений) бюджета города Костромы</w:t>
            </w:r>
          </w:p>
          <w:p>
            <w:pPr>
              <w:pStyle w:val="Normal"/>
              <w:widowControl w:val="false"/>
              <w:jc w:val="both"/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566" w:hRule="atLeast"/>
          <w:cantSplit w:val="true"/>
        </w:trPr>
        <w:tc>
          <w:tcPr>
            <w:tcW w:w="108" w:type="dxa"/>
            <w:tcBorders/>
            <w:shd w:fill="auto" w:val="clear"/>
          </w:tcPr>
          <w:p>
            <w:pPr>
              <w:pStyle w:val="Normal"/>
              <w:rPr>
                <w:color w:val="7F7F7F"/>
                <w:kern w:val="2"/>
                <w:sz w:val="26"/>
                <w:szCs w:val="26"/>
                <w:highlight w:val="yellow"/>
                <w:lang w:val="ru-RU"/>
              </w:rPr>
            </w:pPr>
            <w:r>
              <w:rPr>
                <w:color w:val="7F7F7F"/>
                <w:kern w:val="2"/>
                <w:sz w:val="26"/>
                <w:szCs w:val="26"/>
                <w:highlight w:val="yellow"/>
                <w:lang w:val="ru-RU"/>
              </w:rPr>
            </w:r>
          </w:p>
        </w:tc>
        <w:tc>
          <w:tcPr>
            <w:tcW w:w="9650" w:type="dxa"/>
            <w:gridSpan w:val="2"/>
            <w:tcBorders>
              <w:bottom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tbl>
            <w:tblPr>
              <w:tblW w:w="927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08"/>
              <w:gridCol w:w="3262"/>
              <w:gridCol w:w="2300"/>
            </w:tblGrid>
            <w:tr>
              <w:trPr>
                <w:trHeight w:val="1432" w:hRule="atLeast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37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61" name="Врезка3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>9.1.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30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9.1.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Наименование новой  или изменяемой функции, полномочия, обязанности или права: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38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63" name="Врезка3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>
                                            <w:trHeight w:val="56" w:hRule="atLeast"/>
                                          </w:trPr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>9.2.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31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56" w:hRule="atLeast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9.2.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Описание видов расходов (возможных поступлений) бюджетов бюджетной системы Российской Федерации: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39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65" name="Врезка3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 w:val="false"/>
                                                  <w:bCs w:val="false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>9.3.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32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 w:val="false"/>
                                            <w:bCs w:val="false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>9.3.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Количественная оценка расходов (возможных поступлений)</w:t>
                  </w:r>
                </w:p>
              </w:tc>
            </w:tr>
            <w:tr>
              <w:trPr>
                <w:trHeight w:val="3093" w:hRule="atLeast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/>
                  </w:pPr>
                  <w:r>
                    <w:rPr/>
                    <w:t>Обеспечить образование земельных участков под многоквартирными жилыми домами.</w:t>
                  </w:r>
                </w:p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/>
                  </w:pPr>
                  <w:r>
                    <w:rPr/>
                    <w:t>При образовании земельных участков в границах квартала учитывать красную линию.</w:t>
                  </w:r>
                </w:p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/>
                  </w:pPr>
                  <w:r>
                    <w:rPr/>
                    <w:t>При выдаче исходно-разрешительной документации учитывать параметры и виды разрешенного использования земельных участков, установленных документацией по планировке территории.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/>
                  </w:pPr>
                  <w:r>
                    <w:rPr/>
                    <w:t xml:space="preserve">Утвержденная документация по планировке территории не приведет к расходам бюджета города Костромы. 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center"/>
                    <w:rPr/>
                  </w:pPr>
                  <w:r>
                    <w:rPr/>
                    <w:t>-</w:t>
                  </w:r>
                </w:p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639" w:hRule="atLeast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40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67" name="Врезка3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>9.4.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33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9.4.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Наименование органа: Администрация города Костромы</w:t>
                  </w:r>
                </w:p>
              </w:tc>
            </w:tr>
            <w:tr>
              <w:trPr/>
              <w:tc>
                <w:tcPr>
                  <w:tcW w:w="3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jc w:val="both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4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44830" cy="189230"/>
                            <wp:effectExtent l="0" t="0" r="0" b="0"/>
                            <wp:wrapSquare wrapText="bothSides"/>
                            <wp:docPr id="69" name="Врезка3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432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>9.4.1.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34" stroked="f" style="position:absolute;margin-left:-7.35pt;margin-top:1.45pt;width:42.8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9.4.1.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Администрация города Костромы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42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44830" cy="189230"/>
                            <wp:effectExtent l="0" t="0" r="0" b="0"/>
                            <wp:wrapSquare wrapText="bothSides"/>
                            <wp:docPr id="71" name="Врезка3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432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>9.4.2.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35" stroked="f" style="position:absolute;margin-left:-7.35pt;margin-top:1.45pt;width:42.8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9.4.2.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Единовременные расходы в 20</w:t>
                  </w:r>
                  <w:r>
                    <w:rPr>
                      <w:lang w:val="en-US"/>
                    </w:rPr>
                    <w:t>21</w:t>
                  </w:r>
                  <w:r>
                    <w:rPr/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370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43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44830" cy="189230"/>
                            <wp:effectExtent l="0" t="0" r="0" b="0"/>
                            <wp:wrapSquare wrapText="bothSides"/>
                            <wp:docPr id="73" name="Врезка36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432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>9.4.3.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36" stroked="f" style="position:absolute;margin-left:-7.35pt;margin-top:1.45pt;width:42.8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9.4.3.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Периодические расходы в 20</w:t>
                  </w:r>
                  <w:r>
                    <w:rPr>
                      <w:lang w:val="en-US"/>
                    </w:rPr>
                    <w:t>21</w:t>
                  </w:r>
                  <w:r>
                    <w:rPr/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370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44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44830" cy="189230"/>
                            <wp:effectExtent l="0" t="0" r="0" b="0"/>
                            <wp:wrapSquare wrapText="bothSides"/>
                            <wp:docPr id="75" name="Врезка37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432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>9.4.4.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37" stroked="f" style="position:absolute;margin-left:-7.35pt;margin-top:1.45pt;width:42.8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9.4.4.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Возможные поступления за 20</w:t>
                  </w:r>
                  <w:r>
                    <w:rPr>
                      <w:lang w:val="en-US"/>
                    </w:rPr>
                    <w:t>21</w:t>
                  </w:r>
                  <w:r>
                    <w:rPr/>
                    <w:t xml:space="preserve"> год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jc w:val="center"/>
                    <w:rPr/>
                  </w:pPr>
                  <w:r>
                    <w:rPr/>
                    <w:t xml:space="preserve"> </w:t>
                  </w:r>
                  <w:r>
                    <w:rPr/>
                    <w:t>-</w:t>
                  </w:r>
                </w:p>
              </w:tc>
            </w:tr>
            <w:tr>
              <w:trPr>
                <w:trHeight w:val="154" w:hRule="atLeast"/>
                <w:cantSplit w:val="true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45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77" name="Врезка38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>9.5.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38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9.5.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Итого единовременные расходы: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>
                <w:trHeight w:val="304" w:hRule="atLeast"/>
                <w:cantSplit w:val="true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46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79" name="Врезка39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>9.6.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39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9.6.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Итого периодические расходы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>
                <w:trHeight w:val="23" w:hRule="atLeast"/>
                <w:cantSplit w:val="true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47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81" name="Врезка4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>9.7.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40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9.7.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Итого возможные поступления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jc w:val="center"/>
                    <w:rPr/>
                  </w:pPr>
                  <w:r>
                    <w:rPr/>
                    <w:t>-</w:t>
                  </w:r>
                </w:p>
              </w:tc>
            </w:tr>
            <w:tr>
              <w:trPr>
                <w:trHeight w:val="23" w:hRule="atLeast"/>
                <w:cantSplit w:val="true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48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83" name="Врезка4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>9.8.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41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9.8.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/>
                    <w:t>Иные сведения о расходах (возможных поступлениях) бюджета города Костромы: -</w:t>
                  </w:r>
                </w:p>
              </w:tc>
            </w:tr>
            <w:tr>
              <w:trPr>
                <w:trHeight w:val="23" w:hRule="atLeast"/>
                <w:cantSplit w:val="true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numPr>
                      <w:ilvl w:val="0"/>
                      <w:numId w:val="2"/>
                    </w:numPr>
                    <w:spacing w:before="0" w:after="0"/>
                    <w:jc w:val="both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49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85" name="Врезка4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>9.9.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42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9.9.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Style w:val="Style17"/>
                      <w:rFonts w:cs="Times New Roman"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Источники данных: </w:t>
                  </w:r>
                </w:p>
                <w:p>
                  <w:pPr>
                    <w:pStyle w:val="Norma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120" w:after="120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Источники данных: НЦС 81-02-03-2017</w:t>
                  </w:r>
                </w:p>
              </w:tc>
            </w:tr>
          </w:tbl>
          <w:p>
            <w:pPr>
              <w:pStyle w:val="Normal"/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  <w:r>
              <w:rPr>
                <w:color w:val="7F7F7F"/>
                <w:sz w:val="22"/>
                <w:szCs w:val="22"/>
                <w:highlight w:val="yellow"/>
              </w:rPr>
            </w:r>
          </w:p>
        </w:tc>
      </w:tr>
      <w:tr>
        <w:trPr>
          <w:trHeight w:val="990" w:hRule="atLeast"/>
        </w:trPr>
        <w:tc>
          <w:tcPr>
            <w:tcW w:w="108" w:type="dxa"/>
            <w:tcBorders/>
            <w:shd w:fill="auto" w:val="clear"/>
          </w:tcPr>
          <w:p>
            <w:pPr>
              <w:pStyle w:val="Normal"/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tcW w:w="9650" w:type="dxa"/>
            <w:gridSpan w:val="2"/>
            <w:tcBorders>
              <w:bottom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Новые обязанности или ограничения для субъектов предпринимательской (инвестиционной) деятельности либо изменение содержания существующих обязанностей и ограничений, а также порядок организации их исполнения </w:t>
            </w:r>
          </w:p>
          <w:tbl>
            <w:tblPr>
              <w:tblW w:w="9526" w:type="dxa"/>
              <w:jc w:val="left"/>
              <w:tblInd w:w="1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94"/>
              <w:gridCol w:w="3118"/>
              <w:gridCol w:w="3414"/>
            </w:tblGrid>
            <w:tr>
              <w:trPr>
                <w:trHeight w:val="111" w:hRule="atLeast"/>
                <w:cantSplit w:val="true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720" w:leader="none"/>
                    </w:tabs>
                    <w:spacing w:before="240" w:after="60"/>
                    <w:jc w:val="both"/>
                    <w:rPr>
                      <w:rStyle w:val="Style17"/>
                      <w:rFonts w:ascii="Times New Roman" w:hAnsi="Times New Roman" w:cs="Times New Roman"/>
                      <w:b/>
                      <w:b/>
                      <w:sz w:val="24"/>
                      <w:szCs w:val="26"/>
                      <w:lang w:val="ru-RU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6"/>
                      <w:lang w:val="ru-RU"/>
                    </w:rPr>
                    <mc:AlternateContent>
                      <mc:Choice Requires="wps">
                        <w:drawing>
                          <wp:anchor behindDoc="0" distT="0" distB="0" distL="0" distR="114935" simplePos="0" locked="0" layoutInCell="1" allowOverlap="1" relativeHeight="7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87" name="Врезка4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10.1.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44" stroked="f" style="position:absolute;margin-left:0pt;margin-top:1.45pt;width:35.7pt;height:14.8pt;mso-position-horizontal:lef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10.1.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Style19"/>
                    <w:ind w:left="0" w:right="0" w:hanging="0"/>
                    <w:rPr/>
                  </w:pPr>
                  <w:r>
                    <w:rPr>
                      <w:rStyle w:val="Style17"/>
                      <w:rFonts w:cs="Times New Roman"/>
                      <w:b w:val="false"/>
                      <w:bCs w:val="false"/>
                      <w:sz w:val="24"/>
                      <w:szCs w:val="26"/>
                      <w:lang w:val="ru-RU"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8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left="0" w:right="0" w:hanging="0"/>
                    <w:rPr>
                      <w:sz w:val="24"/>
                      <w:szCs w:val="26"/>
                      <w:lang w:val="ru-RU" w:eastAsia="ru-RU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114935" simplePos="0" locked="0" layoutInCell="1" allowOverlap="1" relativeHeight="52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89" name="Врезка4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10.2.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45" stroked="f" style="position:absolute;margin-left:0pt;margin-top:1.45pt;width:35.7pt;height:14.8pt;mso-position-horizontal:lef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10.2.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414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left="0" w:right="0" w:hanging="0"/>
                    <w:rPr>
                      <w:sz w:val="24"/>
                      <w:szCs w:val="26"/>
                      <w:lang w:val="ru-RU" w:eastAsia="ru-RU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114935" simplePos="0" locked="0" layoutInCell="1" allowOverlap="1" relativeHeight="50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91" name="Врезка46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10.3.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46" stroked="f" style="position:absolute;margin-left:0pt;margin-top:1.45pt;width:35.7pt;height:14.8pt;mso-position-horizontal:lef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10.3.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>Порядок организации исполнения обязанностей и ограничений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 w:val="24"/>
                      <w:szCs w:val="26"/>
                      <w:lang w:val="ru-RU" w:eastAsia="ru-RU"/>
                    </w:rPr>
                    <w:t>Индивидуальные предприниматели</w:t>
                  </w:r>
                  <w:r>
                    <w:rPr>
                      <w:color w:val="000000"/>
                      <w:szCs w:val="26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Cs w:val="26"/>
                    </w:rPr>
                    <w:t xml:space="preserve">Вводятся ограничения для субъектов предпринимательской (инвестиционной) деятельности после постановки на государственный кадастровый учет земельных участков </w:t>
                  </w:r>
                  <w:r>
                    <w:rPr/>
                    <w:t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W w:w="3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fill="auto" w:val="clear"/>
                </w:tcPr>
                <w:p>
                  <w:pPr>
                    <w:pStyle w:val="Normal"/>
                    <w:ind w:left="0" w:right="0" w:firstLine="34"/>
                    <w:jc w:val="both"/>
                    <w:rPr/>
                  </w:pPr>
                  <w:r>
                    <w:rPr>
                      <w:color w:val="000000"/>
                      <w:szCs w:val="26"/>
                    </w:rPr>
                    <w:t xml:space="preserve">После оформления права на земельный участок под объектами, субъектам предпринимательской (инвестиционной) деятельности в случае необходимости потребуется разработать проектно-сметную документацию на реконструкцию объекта капитального строительства </w:t>
                  </w:r>
                  <w:r>
                    <w:rPr/>
                    <w:t>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</w:tr>
          </w:tbl>
          <w:p>
            <w:pPr>
              <w:pStyle w:val="Normal"/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299" w:hRule="atLeast"/>
        </w:trPr>
        <w:tc>
          <w:tcPr>
            <w:tcW w:w="9758" w:type="dxa"/>
            <w:gridSpan w:val="3"/>
            <w:tcBorders>
              <w:bottom w:val="doub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7F7F7F"/>
                <w:kern w:val="2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kern w:val="2"/>
                <w:sz w:val="26"/>
                <w:szCs w:val="26"/>
                <w:highlight w:val="yellow"/>
              </w:rPr>
            </w:r>
          </w:p>
          <w:p>
            <w:pPr>
              <w:pStyle w:val="Normal"/>
              <w:numPr>
                <w:ilvl w:val="0"/>
                <w:numId w:val="3"/>
              </w:numPr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tbl>
            <w:tblPr>
              <w:tblW w:w="9634" w:type="dxa"/>
              <w:jc w:val="left"/>
              <w:tblInd w:w="1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96"/>
              <w:gridCol w:w="3116"/>
              <w:gridCol w:w="3522"/>
            </w:tblGrid>
            <w:tr>
              <w:trPr>
                <w:trHeight w:val="111" w:hRule="atLeast"/>
                <w:cantSplit w:val="true"/>
              </w:trPr>
              <w:tc>
                <w:tcPr>
                  <w:tcW w:w="2996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left="0" w:right="0" w:hanging="0"/>
                    <w:rPr>
                      <w:sz w:val="24"/>
                      <w:szCs w:val="26"/>
                      <w:lang w:val="ru-RU" w:eastAsia="ru-RU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5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93" name="Врезка47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11.1.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47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11.1.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6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left="0" w:right="0" w:hanging="0"/>
                    <w:rPr>
                      <w:sz w:val="24"/>
                      <w:szCs w:val="26"/>
                      <w:lang w:val="ru-RU" w:eastAsia="ru-RU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114935" simplePos="0" locked="0" layoutInCell="1" allowOverlap="1" relativeHeight="53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95" name="Врезка48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11.2.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48" stroked="f" style="position:absolute;margin-left:0pt;margin-top:1.45pt;width:35.7pt;height:14.8pt;mso-position-horizontal:lef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11.2.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522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left="0" w:right="0" w:hanging="0"/>
                    <w:rPr>
                      <w:sz w:val="24"/>
                      <w:szCs w:val="26"/>
                      <w:lang w:val="ru-RU" w:eastAsia="ru-RU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114935" simplePos="0" locked="0" layoutInCell="1" allowOverlap="1" relativeHeight="54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97" name="Врезка49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11.3.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49" stroked="f" style="position:absolute;margin-left:0pt;margin-top:1.45pt;width:35.7pt;height:14.8pt;mso-position-horizontal:lef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11.3.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>Описание и оценка видов расходов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99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Индивидуальные предприниматели и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Cs w:val="26"/>
                    </w:rPr>
                    <w:t xml:space="preserve">Вводятся ограничения для субъектов предпринимательской (инвестиционной) деятельности после постановки на государственный кадастровый учет земельных участков </w:t>
                  </w:r>
                  <w:r>
                    <w:rPr/>
                    <w:t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W w:w="3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/>
                  </w:pPr>
                  <w:r>
                    <w:rPr/>
                    <w:t>Точную стоимость расходов определить не представляется возможным.</w:t>
                  </w:r>
                </w:p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</w:r>
                </w:p>
              </w:tc>
            </w:tr>
            <w:tr>
              <w:trPr>
                <w:trHeight w:val="283" w:hRule="atLeast"/>
                <w:cantSplit w:val="true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szCs w:val="26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55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99" name="Врезка5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11.4.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50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11.4.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Cs w:val="26"/>
                    </w:rPr>
                    <w:t>Источники данных: Интернет</w:t>
                  </w:r>
                </w:p>
              </w:tc>
            </w:tr>
          </w:tbl>
          <w:p>
            <w:pPr>
              <w:pStyle w:val="Normal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tbl>
      <w:tblPr>
        <w:tblW w:w="4900" w:type="pct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5"/>
      </w:tblGrid>
      <w:tr>
        <w:trPr>
          <w:cantSplit w:val="true"/>
        </w:trPr>
        <w:tc>
          <w:tcPr>
            <w:tcW w:w="9445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3"/>
              </w:numPr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  <w:tbl>
            <w:tblPr>
              <w:tblW w:w="9634" w:type="dxa"/>
              <w:jc w:val="left"/>
              <w:tblInd w:w="1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79"/>
              <w:gridCol w:w="2691"/>
              <w:gridCol w:w="2499"/>
              <w:gridCol w:w="1764"/>
            </w:tblGrid>
            <w:tr>
              <w:trPr>
                <w:trHeight w:val="111" w:hRule="atLeast"/>
                <w:cantSplit w:val="true"/>
              </w:trPr>
              <w:tc>
                <w:tcPr>
                  <w:tcW w:w="2679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left="0" w:right="0" w:hanging="0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56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101" name="Врезка5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12.1.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51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12.1.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>Риски решения проблемы предложенным способом и риски негативных последствий</w:t>
                  </w:r>
                </w:p>
              </w:tc>
              <w:tc>
                <w:tcPr>
                  <w:tcW w:w="2691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left="0" w:right="0" w:hanging="0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114935" simplePos="0" locked="0" layoutInCell="1" allowOverlap="1" relativeHeight="57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103" name="Врезка5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12.2.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52" stroked="f" style="position:absolute;margin-left:0pt;margin-top:1.45pt;width:35.7pt;height:14.8pt;mso-position-horizontal:lef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12.2.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>Оценки вероятности наступления рисков</w:t>
                  </w:r>
                </w:p>
              </w:tc>
              <w:tc>
                <w:tcPr>
                  <w:tcW w:w="2499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left="0" w:right="0" w:hanging="0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0" distR="114935" simplePos="0" locked="0" layoutInCell="1" allowOverlap="1" relativeHeight="58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44830" cy="189230"/>
                            <wp:effectExtent l="0" t="0" r="0" b="0"/>
                            <wp:wrapSquare wrapText="bothSides"/>
                            <wp:docPr id="105" name="Врезка5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432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12.3</w:t>
                                              </w: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53" stroked="f" style="position:absolute;margin-left:0pt;margin-top:1.45pt;width:42.8pt;height:14.8pt;mso-position-horizontal:lef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12.3</w:t>
                                        </w: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>Методы контроля эффективности избранного способа достижения целей регулирования</w:t>
                  </w:r>
                </w:p>
              </w:tc>
              <w:tc>
                <w:tcPr>
                  <w:tcW w:w="1764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fill="auto" w:val="clear"/>
                </w:tcPr>
                <w:p>
                  <w:pPr>
                    <w:pStyle w:val="Style19"/>
                    <w:ind w:left="0" w:right="0" w:hanging="0"/>
                    <w:rPr>
                      <w:sz w:val="24"/>
                      <w:szCs w:val="26"/>
                      <w:lang w:val="ru-RU" w:eastAsia="ru-RU"/>
                    </w:rPr>
                  </w:pPr>
                  <w:r>
                    <w:rPr>
                      <w:sz w:val="24"/>
                      <w:szCs w:val="26"/>
                      <w:lang w:val="ru-RU" w:eastAsia="ru-RU"/>
                    </w:rPr>
                    <mc:AlternateContent>
                      <mc:Choice Requires="wps">
                        <w:drawing>
                          <wp:anchor behindDoc="0" distT="0" distB="0" distL="0" distR="114935" simplePos="0" locked="0" layoutInCell="1" allowOverlap="1" relativeHeight="59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107" name="Врезка5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12.4.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54" stroked="f" style="position:absolute;margin-left:0pt;margin-top:1.45pt;width:35.7pt;height:14.8pt;mso-position-horizontal:lef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12.4.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Степень контроля рисков</w:t>
                  </w:r>
                </w:p>
              </w:tc>
            </w:tr>
            <w:tr>
              <w:trPr>
                <w:trHeight w:val="283" w:hRule="atLeast"/>
                <w:cantSplit w:val="true"/>
              </w:trPr>
              <w:tc>
                <w:tcPr>
                  <w:tcW w:w="2679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720" w:leader="none"/>
                    </w:tabs>
                    <w:jc w:val="both"/>
                    <w:rPr/>
                  </w:pPr>
                  <w:r>
                    <w:rPr/>
                    <w:t>Вероятность наступления рисков низкая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Достижение эффективности выбранного способа достижения поставленных целей возможно путем мониторинга поступивших заявлений о выдаче разрешения на реконструкцию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средняя</w:t>
                  </w:r>
                </w:p>
              </w:tc>
            </w:tr>
            <w:tr>
              <w:trPr>
                <w:trHeight w:val="283" w:hRule="atLeast"/>
                <w:cantSplit w:val="true"/>
              </w:trPr>
              <w:tc>
                <w:tcPr>
                  <w:tcW w:w="9633" w:type="dxa"/>
                  <w:gridSpan w:val="4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fill="auto" w:val="clea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both"/>
                    <w:outlineLvl w:val="1"/>
                    <w:rPr>
                      <w:szCs w:val="26"/>
                    </w:rPr>
                  </w:pPr>
                  <w:r>
                    <mc:AlternateContent>
                      <mc:Choice Requires="wps">
                        <w:drawing>
                          <wp:anchor behindDoc="0" distT="0" distB="0" distL="114935" distR="114935" simplePos="0" locked="0" layoutInCell="1" allowOverlap="1" relativeHeight="60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54660" cy="189230"/>
                            <wp:effectExtent l="0" t="0" r="0" b="0"/>
                            <wp:wrapSquare wrapText="bothSides"/>
                            <wp:docPr id="109" name="Врезка5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960" cy="18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jc w:val="left"/>
                                          <w:tblInd w:w="0" w:type="dxa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auto" w:val="clear"/>
                                            </w:tcPr>
                                            <w:p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/>
                                              </w:pPr>
                                              <w:r>
                                                <w:rPr>
                                                  <w:rStyle w:val="Style17"/>
                                                  <w:rFonts w:cs="Times New Roman" w:ascii="Times New Roman" w:hAnsi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>12.5.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Style36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rIns="0" t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резка55" stroked="f" style="position:absolute;margin-left:-7.35pt;margin-top:1.45pt;width:35.7pt;height:14.8pt">
                            <w10:wrap type="none"/>
                            <v:fill o:detectmouseclick="t" on="false"/>
                            <v:stroke color="#3465a4" joinstyle="round" endcap="flat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7"/>
                                            <w:rFonts w:cs="Times New Roman" w:ascii="Times New Roman" w:hAnsi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>12.5.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Cs w:val="26"/>
                    </w:rPr>
                    <w:t>Источники данных: -</w:t>
                  </w:r>
                </w:p>
              </w:tc>
            </w:tr>
          </w:tbl>
          <w:p>
            <w:pPr>
              <w:pStyle w:val="Normal"/>
              <w:keepNext w:val="true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tbl>
      <w:tblPr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472"/>
        <w:gridCol w:w="479"/>
        <w:gridCol w:w="291"/>
        <w:gridCol w:w="1791"/>
        <w:gridCol w:w="238"/>
        <w:gridCol w:w="907"/>
        <w:gridCol w:w="1805"/>
        <w:gridCol w:w="72"/>
      </w:tblGrid>
      <w:tr>
        <w:trPr>
          <w:cantSplit w:val="true"/>
        </w:trPr>
        <w:tc>
          <w:tcPr>
            <w:tcW w:w="9276" w:type="dxa"/>
            <w:gridSpan w:val="8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tcW w:w="7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934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120" w:after="120"/>
              <w:outlineLvl w:val="1"/>
              <w:rPr/>
            </w:pPr>
            <w:r>
              <mc:AlternateContent>
                <mc:Choice Requires="wps">
                  <w:drawing>
                    <wp:anchor behindDoc="0" distT="0" distB="0" distL="0" distR="114300" simplePos="0" locked="0" layoutInCell="1" allowOverlap="1" relativeHeight="146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54660" cy="189230"/>
                      <wp:effectExtent l="0" t="0" r="0" b="0"/>
                      <wp:wrapSquare wrapText="bothSides"/>
                      <wp:docPr id="111" name="Врезка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  <w:t>13.</w:t>
                                        </w: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57" stroked="f" style="position:absolute;margin-left:0pt;margin-top:0.0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Cs w:val="26"/>
                                    </w:rPr>
                                    <w:t>13.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pacing w:val="-8"/>
                <w:szCs w:val="26"/>
              </w:rPr>
              <w:t>Предполагаемая дата вступления в силу проекта акта: с 12.11.2021</w:t>
            </w:r>
          </w:p>
        </w:tc>
      </w:tr>
      <w:tr>
        <w:trPr>
          <w:trHeight w:val="251" w:hRule="atLeast"/>
          <w:cantSplit w:val="true"/>
        </w:trPr>
        <w:tc>
          <w:tcPr>
            <w:tcW w:w="376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mc:AlternateContent>
                <mc:Choice Requires="wps">
                  <w:drawing>
                    <wp:anchor behindDoc="0" distT="0" distB="0" distL="0" distR="114300" simplePos="0" locked="0" layoutInCell="1" allowOverlap="1" relativeHeight="6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54660" cy="189230"/>
                      <wp:effectExtent l="0" t="0" r="0" b="0"/>
                      <wp:wrapSquare wrapText="bothSides"/>
                      <wp:docPr id="113" name="Врезка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>
                                            <w:b w:val="false"/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  <w:t>13.2.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57" stroked="f" style="position:absolute;margin-left:0pt;margin-top:0.0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Cs w:val="26"/>
                                    </w:rPr>
                                    <w:t>13.2.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6"/>
              </w:rPr>
              <w:t xml:space="preserve">Необходимость установления переходного периода и (или) отсрочки </w:t>
            </w:r>
            <w:r>
              <w:rPr>
                <w:spacing w:val="-8"/>
                <w:szCs w:val="26"/>
              </w:rPr>
              <w:t>введения предлагаемого регулирования</w:t>
            </w:r>
            <w:r>
              <w:rPr>
                <w:szCs w:val="26"/>
              </w:rPr>
              <w:t>: отсутствует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color w:val="000000"/>
                <w:szCs w:val="26"/>
                <w:highlight w:val="yellow"/>
              </w:rPr>
            </w:pPr>
            <w:r>
              <w:rPr>
                <w:color w:val="000000"/>
                <w:szCs w:val="26"/>
                <w:highlight w:val="yellow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000000"/>
                <w:szCs w:val="26"/>
                <w:highlight w:val="yellow"/>
              </w:rPr>
            </w:pPr>
            <w:r>
              <w:rPr>
                <w:color w:val="000000"/>
                <w:szCs w:val="26"/>
                <w:highlight w:val="yellow"/>
              </w:rPr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color w:val="000000"/>
                <w:szCs w:val="26"/>
                <w:highlight w:val="yellow"/>
              </w:rPr>
            </w:pPr>
            <w:r>
              <w:rPr>
                <w:color w:val="000000"/>
                <w:szCs w:val="26"/>
                <w:highlight w:val="yellow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0" distR="114300" simplePos="0" locked="0" layoutInCell="1" allowOverlap="1" relativeHeight="62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54660" cy="189230"/>
                      <wp:effectExtent l="0" t="0" r="0" b="0"/>
                      <wp:wrapSquare wrapText="bothSides"/>
                      <wp:docPr id="115" name="Врезка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>
                                            <w:b w:val="false"/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  <w:t>13.3.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58" stroked="f" style="position:absolute;margin-left:0pt;margin-top:0.0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Cs w:val="26"/>
                                    </w:rPr>
                                    <w:t>13.3.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6"/>
              </w:rPr>
              <w:t>срок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(если есть необходимость):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pBdr>
                <w:bottom w:val="single" w:sz="12" w:space="1" w:color="000000"/>
              </w:pBdr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exact" w:line="200"/>
              <w:jc w:val="center"/>
              <w:outlineLvl w:val="1"/>
              <w:rPr>
                <w:i/>
                <w:i/>
                <w:szCs w:val="26"/>
              </w:rPr>
            </w:pPr>
            <w:r>
              <w:rPr>
                <w:i/>
                <w:szCs w:val="26"/>
              </w:rPr>
              <w:t>(дней с момента опубликования нормативного правового акта)</w:t>
            </w:r>
          </w:p>
        </w:tc>
      </w:tr>
      <w:tr>
        <w:trPr>
          <w:trHeight w:val="251" w:hRule="atLeast"/>
          <w:cantSplit w:val="true"/>
        </w:trPr>
        <w:tc>
          <w:tcPr>
            <w:tcW w:w="376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mc:AlternateContent>
                <mc:Choice Requires="wps">
                  <w:drawing>
                    <wp:anchor behindDoc="0" distT="0" distB="0" distL="0" distR="114300" simplePos="0" locked="0" layoutInCell="1" allowOverlap="1" relativeHeight="144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54660" cy="189230"/>
                      <wp:effectExtent l="0" t="0" r="0" b="0"/>
                      <wp:wrapSquare wrapText="bothSides"/>
                      <wp:docPr id="117" name="Врезка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  <w:t>13.</w:t>
                                        </w: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0" stroked="f" style="position:absolute;margin-left:0pt;margin-top:0.0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Cs w:val="26"/>
                                    </w:rPr>
                                    <w:t>13.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zCs w:val="26"/>
                                    </w:rPr>
                                    <w:t>4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6"/>
              </w:rPr>
              <w:t>Необходимость распространения предлагаемого регулирования на ранее возникшие отношения: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отсутствует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000000"/>
                <w:szCs w:val="26"/>
                <w:highlight w:val="yellow"/>
              </w:rPr>
            </w:pPr>
            <w:r>
              <w:rPr>
                <w:color w:val="000000"/>
                <w:szCs w:val="26"/>
                <w:highlight w:val="yellow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000000"/>
                <w:szCs w:val="26"/>
                <w:highlight w:val="yellow"/>
              </w:rPr>
            </w:pPr>
            <w:r>
              <w:rPr>
                <w:color w:val="000000"/>
                <w:szCs w:val="26"/>
                <w:highlight w:val="yellow"/>
              </w:rPr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mc:AlternateContent>
                <mc:Choice Requires="wps">
                  <w:drawing>
                    <wp:anchor behindDoc="0" distT="0" distB="0" distL="0" distR="114300" simplePos="0" locked="0" layoutInCell="1" allowOverlap="1" relativeHeight="63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54660" cy="189230"/>
                      <wp:effectExtent l="0" t="0" r="0" b="0"/>
                      <wp:wrapSquare wrapText="bothSides"/>
                      <wp:docPr id="119" name="Врезка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>
                                            <w:b w:val="false"/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  <w:t>13.5.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0" stroked="f" style="position:absolute;margin-left:0pt;margin-top:0.0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Cs w:val="26"/>
                                    </w:rPr>
                                    <w:t>13.5.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6"/>
              </w:rPr>
              <w:t>Срок(если есть необходимость):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pBdr>
                <w:bottom w:val="single" w:sz="12" w:space="1" w:color="000000"/>
              </w:pBdr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exact" w:line="180"/>
              <w:jc w:val="center"/>
              <w:outlineLvl w:val="1"/>
              <w:rPr>
                <w:i/>
                <w:i/>
                <w:szCs w:val="26"/>
              </w:rPr>
            </w:pPr>
            <w:r>
              <w:rPr>
                <w:i/>
                <w:szCs w:val="26"/>
              </w:rPr>
              <w:t>(дней до момента вступления в силу нормативного правового акта)</w:t>
            </w:r>
          </w:p>
        </w:tc>
      </w:tr>
      <w:tr>
        <w:trPr>
          <w:trHeight w:val="1109" w:hRule="atLeast"/>
          <w:cantSplit w:val="true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64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121" name="Врезка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>
                                            <w:b w:val="false"/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Cs w:val="26"/>
                                          </w:rPr>
                                          <w:t>13.6.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1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>
                                      <w:b w:val="false"/>
                                      <w:b w:val="false"/>
                                      <w:bCs w:val="false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Cs w:val="26"/>
                                    </w:rPr>
                                    <w:t>13.6.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/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</w:p>
        </w:tc>
      </w:tr>
      <w:tr>
        <w:trPr/>
        <w:tc>
          <w:tcPr>
            <w:tcW w:w="9348" w:type="dxa"/>
            <w:gridSpan w:val="9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ind w:left="0" w:right="0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</w:tr>
      <w:tr>
        <w:trPr>
          <w:trHeight w:val="251" w:hRule="atLeast"/>
        </w:trPr>
        <w:tc>
          <w:tcPr>
            <w:tcW w:w="229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jc w:val="center"/>
              <w:rPr>
                <w:sz w:val="24"/>
                <w:szCs w:val="26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0" distR="114935" simplePos="0" locked="0" layoutInCell="1" allowOverlap="1" relativeHeight="65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123" name="Врезка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Cs w:val="26"/>
                                          </w:rPr>
                                          <w:t>14.1.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2" stroked="f" style="position:absolute;margin-left:0pt;margin-top:1.45pt;width:35.7pt;height:14.8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14.1.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>Мероприятия необходимые для достижения целей регулирования</w:t>
            </w:r>
          </w:p>
        </w:tc>
        <w:tc>
          <w:tcPr>
            <w:tcW w:w="19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jc w:val="center"/>
              <w:rPr>
                <w:sz w:val="24"/>
                <w:szCs w:val="26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125" name="Врезка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Cs w:val="26"/>
                                          </w:rPr>
                                          <w:t>14.2.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3" stroked="f" style="position:absolute;margin-left:25.45pt;margin-top:1.45pt;width:35.7pt;height:14.8pt;mso-position-horizontal:cente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14.2.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>Сроки мероприя-тий</w:t>
            </w:r>
          </w:p>
        </w:tc>
        <w:tc>
          <w:tcPr>
            <w:tcW w:w="208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jc w:val="center"/>
              <w:rPr>
                <w:sz w:val="24"/>
                <w:szCs w:val="26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127" name="Врезка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Cs w:val="26"/>
                                          </w:rPr>
                                          <w:t>14.3.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4" stroked="f" style="position:absolute;margin-left:28.75pt;margin-top:1.45pt;width:35.7pt;height:14.8pt;mso-position-horizontal:cente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14.3.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>Описание ожидаемого результата</w:t>
            </w:r>
          </w:p>
        </w:tc>
        <w:tc>
          <w:tcPr>
            <w:tcW w:w="11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jc w:val="center"/>
              <w:rPr>
                <w:sz w:val="24"/>
                <w:szCs w:val="26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129" name="Врезка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Cs w:val="26"/>
                                          </w:rPr>
                                          <w:t>14.4.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5" stroked="f" style="position:absolute;margin-left:5.3pt;margin-top:1.45pt;width:35.7pt;height:14.8pt;mso-position-horizontal:cente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14.4.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>Объем финанси-рования</w:t>
            </w:r>
          </w:p>
        </w:tc>
        <w:tc>
          <w:tcPr>
            <w:tcW w:w="18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jc w:val="center"/>
              <w:rPr>
                <w:sz w:val="24"/>
                <w:szCs w:val="26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54660" cy="189230"/>
                      <wp:effectExtent l="0" t="0" r="0" b="0"/>
                      <wp:wrapSquare wrapText="bothSides"/>
                      <wp:docPr id="131" name="Врезка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Cs w:val="26"/>
                                          </w:rPr>
                                          <w:t>14.5.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6" stroked="f" style="position:absolute;margin-left:23.6pt;margin-top:1.45pt;width:35.7pt;height:14.8pt;mso-position-horizontal:center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14.5.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>Источники финансирования</w:t>
            </w:r>
          </w:p>
        </w:tc>
      </w:tr>
      <w:tr>
        <w:trPr>
          <w:trHeight w:val="300" w:hRule="atLeast"/>
        </w:trPr>
        <w:tc>
          <w:tcPr>
            <w:tcW w:w="22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  <w:t>Разработка проекта постановления Администрации города Костромы «Об утверждении документации по планировке территории</w:t>
            </w:r>
            <w:r>
              <w:rPr>
                <w:rFonts w:eastAsia="Calibri" w:cs="Times New Roman"/>
                <w:bCs w:val="false"/>
                <w:kern w:val="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на пересечении улицы Мира и улицы Фестивальной</w:t>
            </w:r>
            <w:r>
              <w:rPr/>
              <w:t>», в виде проекта межевания территории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>
                <w:bCs w:val="false"/>
                <w:kern w:val="0"/>
                <w:sz w:val="24"/>
                <w:szCs w:val="24"/>
                <w:lang w:val="ru-RU" w:eastAsia="ru-RU"/>
              </w:rPr>
            </w:pP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  <w:t>С момента опубликования, ориентировочная дата опубликования с 12.11.2021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Образование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</w:r>
          </w:p>
          <w:p>
            <w:pPr>
              <w:pStyle w:val="Style19"/>
              <w:ind w:left="0" w:right="0" w:hanging="0"/>
              <w:rPr>
                <w:bCs w:val="false"/>
                <w:kern w:val="0"/>
                <w:sz w:val="24"/>
                <w:szCs w:val="24"/>
                <w:lang w:val="ru-RU" w:eastAsia="ru-RU"/>
              </w:rPr>
            </w:pPr>
            <w:r>
              <w:rPr>
                <w:bCs w:val="false"/>
                <w:kern w:val="0"/>
                <w:sz w:val="24"/>
                <w:szCs w:val="24"/>
                <w:lang w:val="ru-RU" w:eastAsia="ru-RU"/>
              </w:rPr>
            </w:r>
          </w:p>
        </w:tc>
        <w:tc>
          <w:tcPr>
            <w:tcW w:w="3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0" w:right="-108" w:hanging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-108" w:hanging="0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4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54660" cy="189230"/>
                      <wp:effectExtent l="0" t="0" r="0" b="0"/>
                      <wp:wrapSquare wrapText="bothSides"/>
                      <wp:docPr id="133" name="Врезка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zCs w:val="26"/>
                                          </w:rPr>
                                          <w:t>14.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6" stroked="f" style="position:absolute;margin-left:2.65pt;margin-top:2.2pt;width:35.7pt;height:14.8p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6"/>
                                    </w:rPr>
                                    <w:t>14.</w:t>
                                  </w:r>
                                  <w:r>
                                    <w:rPr>
                                      <w:szCs w:val="26"/>
                                    </w:rPr>
                                    <w:t>6</w:t>
                                  </w:r>
                                  <w:r>
                                    <w:rPr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</w:p>
        </w:tc>
      </w:tr>
    </w:tbl>
    <w:p>
      <w:pPr>
        <w:pStyle w:val="Normal"/>
        <w:spacing w:lineRule="auto" w:line="360"/>
        <w:jc w:val="both"/>
        <w:rPr>
          <w:szCs w:val="26"/>
          <w:highlight w:val="yellow"/>
        </w:rPr>
      </w:pPr>
      <w:r>
        <w:rPr>
          <w:szCs w:val="26"/>
          <w:highlight w:val="yellow"/>
        </w:rPr>
      </w:r>
    </w:p>
    <w:tbl>
      <w:tblPr>
        <w:tblW w:w="95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8"/>
      </w:tblGrid>
      <w:tr>
        <w:trPr>
          <w:cantSplit w:val="true"/>
        </w:trPr>
        <w:tc>
          <w:tcPr>
            <w:tcW w:w="9508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ind w:left="0" w:right="0" w:hanging="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>
        <w:trPr>
          <w:cantSplit w:val="true"/>
        </w:trPr>
        <w:tc>
          <w:tcPr>
            <w:tcW w:w="95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5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54660" cy="189230"/>
                      <wp:effectExtent l="0" t="0" r="0" b="0"/>
                      <wp:wrapSquare wrapText="bothSides"/>
                      <wp:docPr id="135" name="Врезка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zCs w:val="2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6" stroked="f" style="position:absolute;margin-left:2.65pt;margin-top:2.2pt;width:35.7pt;height:14.8p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szCs w:val="26"/>
                                    </w:rPr>
                                    <w:t>5</w:t>
                                  </w:r>
                                  <w:r>
                                    <w:rPr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6"/>
              </w:rPr>
              <w:t xml:space="preserve">Иные необходимые, по мнению разработчика, сведения: В рамках проведения оценки регулирующего воздействия в период с 12 по 18 октября 2021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</w:p>
          <w:p>
            <w:pPr>
              <w:pStyle w:val="Normal"/>
              <w:ind w:left="0" w:right="0" w:firstLine="851"/>
              <w:jc w:val="both"/>
              <w:rPr>
                <w:szCs w:val="26"/>
              </w:rPr>
            </w:pPr>
            <w:r>
              <w:rPr>
                <w:szCs w:val="26"/>
              </w:rPr>
              <w:t>По результатам публичных консультаций будут собраны мнения, предложения и замечания в адрес разработчика. На момент подготовки отчета независимая антикоррупционная экспертиза проекта не проводилась.</w:t>
            </w:r>
          </w:p>
        </w:tc>
      </w:tr>
      <w:tr>
        <w:trPr>
          <w:trHeight w:val="360" w:hRule="atLeast"/>
          <w:cantSplit w:val="true"/>
        </w:trPr>
        <w:tc>
          <w:tcPr>
            <w:tcW w:w="95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Style19"/>
              <w:ind w:left="0" w:right="0" w:hanging="0"/>
              <w:rPr>
                <w:sz w:val="24"/>
                <w:szCs w:val="26"/>
                <w:lang w:val="ru-RU" w:eastAsia="ru-RU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5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54660" cy="189230"/>
                      <wp:effectExtent l="0" t="0" r="0" b="0"/>
                      <wp:wrapSquare wrapText="bothSides"/>
                      <wp:docPr id="137" name="Врезка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18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0" w:right="0"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zCs w:val="2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3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66" stroked="f" style="position:absolute;margin-left:2.65pt;margin-top:2.2pt;width:35.7pt;height:14.8p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71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szCs w:val="26"/>
                                    </w:rPr>
                                    <w:t>5</w:t>
                                  </w:r>
                                  <w:r>
                                    <w:rPr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szCs w:val="26"/>
                                    </w:rPr>
                                    <w:t>2</w:t>
                                  </w:r>
                                  <w:r>
                                    <w:rPr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>Источники данных: сведения, имеющиеся у Разработчика.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0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283"/>
        <w:gridCol w:w="1431"/>
        <w:gridCol w:w="248"/>
        <w:gridCol w:w="2292"/>
      </w:tblGrid>
      <w:tr>
        <w:trPr>
          <w:trHeight w:val="315" w:hRule="atLeast"/>
        </w:trPr>
        <w:tc>
          <w:tcPr>
            <w:tcW w:w="535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архитектуры и градостроительства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3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Козырев</w:t>
            </w:r>
          </w:p>
        </w:tc>
      </w:tr>
      <w:tr>
        <w:trPr>
          <w:trHeight w:val="270" w:hRule="atLeast"/>
        </w:trPr>
        <w:tc>
          <w:tcPr>
            <w:tcW w:w="5352" w:type="dxa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(должность руководителя разработчика)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43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i/>
              </w:rPr>
              <w:t>Подпись</w:t>
            </w:r>
            <w:r>
              <w:rPr/>
              <w:t>)</w:t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9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(И. О. Фамилия</w:t>
            </w:r>
            <w:r>
              <w:rPr/>
              <w:t>);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701" w:right="567" w:header="709" w:top="993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1400" cy="176530"/>
              <wp:effectExtent l="0" t="0" r="0" b="0"/>
              <wp:wrapNone/>
              <wp:docPr id="139" name="Врезка7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0" stroked="f" style="position:absolute;margin-left:0pt;margin-top:0.05pt;width:481.9pt;height:13.8pt;mso-position-horizontal:lef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928" w:hanging="360"/>
      </w:pPr>
      <w:rPr>
        <w:sz w:val="26"/>
        <w:b/>
        <w:szCs w:val="26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sz w:val="24"/>
        <w:b w:val="false"/>
        <w:szCs w:val="26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sz w:val="24"/>
        <w:b w:val="false"/>
        <w:szCs w:val="26"/>
        <w:rFonts w:cs="Times New Roman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5.%1."/>
      <w:lvlJc w:val="left"/>
      <w:pPr>
        <w:ind w:left="360" w:hanging="360"/>
      </w:pPr>
      <w:rPr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ru-RU"/>
    </w:rPr>
  </w:style>
  <w:style w:type="paragraph" w:styleId="2">
    <w:name w:val="Heading 2"/>
    <w:next w:val="Style20"/>
    <w:qFormat/>
    <w:pPr>
      <w:keepNext w:val="true"/>
      <w:keepLines/>
      <w:widowControl/>
      <w:shd w:val="clear" w:fill="FFFFFF"/>
      <w:suppressAutoHyphens w:val="true"/>
      <w:overflowPunct w:val="false"/>
      <w:bidi w:val="0"/>
      <w:spacing w:lineRule="auto" w:line="240" w:before="36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lang w:val="ru-RU" w:eastAsia="en-US" w:bidi="en-US"/>
    </w:rPr>
  </w:style>
  <w:style w:type="paragraph" w:styleId="3">
    <w:name w:val="Heading 3"/>
    <w:next w:val="Style20"/>
    <w:qFormat/>
    <w:pPr>
      <w:keepNext w:val="true"/>
      <w:keepLines/>
      <w:widowControl/>
      <w:shd w:val="clear" w:fill="FFFFFF"/>
      <w:suppressAutoHyphens w:val="true"/>
      <w:overflowPunct w:val="false"/>
      <w:bidi w:val="0"/>
      <w:spacing w:lineRule="auto" w:line="240" w:before="32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lang w:val="ru-RU" w:eastAsia="en-US" w:bidi="en-US"/>
    </w:rPr>
  </w:style>
  <w:style w:type="paragraph" w:styleId="4">
    <w:name w:val="Heading 4"/>
    <w:next w:val="Style20"/>
    <w:qFormat/>
    <w:pPr>
      <w:keepNext w:val="true"/>
      <w:keepLines/>
      <w:widowControl/>
      <w:shd w:val="clear" w:fill="FFFFFF"/>
      <w:suppressAutoHyphens w:val="true"/>
      <w:overflowPunct w:val="false"/>
      <w:bidi w:val="0"/>
      <w:spacing w:lineRule="auto" w:line="240" w:before="32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next w:val="Style20"/>
    <w:qFormat/>
    <w:pPr>
      <w:keepNext w:val="true"/>
      <w:keepLines/>
      <w:widowControl/>
      <w:shd w:val="clear" w:fill="FFFFFF"/>
      <w:suppressAutoHyphens w:val="true"/>
      <w:overflowPunct w:val="false"/>
      <w:bidi w:val="0"/>
      <w:spacing w:lineRule="auto" w:line="240" w:before="32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lang w:val="ru-RU" w:eastAsia="en-US" w:bidi="en-US"/>
    </w:rPr>
  </w:style>
  <w:style w:type="paragraph" w:styleId="6">
    <w:name w:val="Heading 6"/>
    <w:next w:val="Style20"/>
    <w:qFormat/>
    <w:pPr>
      <w:keepNext w:val="true"/>
      <w:keepLines/>
      <w:widowControl/>
      <w:shd w:val="clear" w:fill="FFFFFF"/>
      <w:suppressAutoHyphens w:val="true"/>
      <w:overflowPunct w:val="false"/>
      <w:bidi w:val="0"/>
      <w:spacing w:lineRule="auto" w:line="240" w:before="32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next w:val="Style20"/>
    <w:qFormat/>
    <w:pPr>
      <w:keepNext w:val="true"/>
      <w:keepLines/>
      <w:widowControl/>
      <w:shd w:val="clear" w:fill="FFFFFF"/>
      <w:suppressAutoHyphens w:val="true"/>
      <w:overflowPunct w:val="false"/>
      <w:bidi w:val="0"/>
      <w:spacing w:lineRule="auto" w:line="240" w:before="32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next w:val="Style20"/>
    <w:qFormat/>
    <w:pPr>
      <w:keepNext w:val="true"/>
      <w:keepLines/>
      <w:widowControl/>
      <w:shd w:val="clear" w:fill="FFFFFF"/>
      <w:suppressAutoHyphens w:val="true"/>
      <w:overflowPunct w:val="false"/>
      <w:bidi w:val="0"/>
      <w:spacing w:lineRule="auto" w:line="240" w:before="32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next w:val="Style20"/>
    <w:qFormat/>
    <w:pPr>
      <w:keepNext w:val="true"/>
      <w:keepLines/>
      <w:widowControl/>
      <w:shd w:val="clear" w:fill="FFFFFF"/>
      <w:suppressAutoHyphens w:val="true"/>
      <w:overflowPunct w:val="false"/>
      <w:bidi w:val="0"/>
      <w:spacing w:lineRule="auto" w:line="240" w:before="32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color w:val="000000"/>
    </w:rPr>
  </w:style>
  <w:style w:type="character" w:styleId="WW8Num1z2">
    <w:name w:val="WW8Num1z2"/>
    <w:qFormat/>
    <w:rPr>
      <w:b w:val="false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cs="Times New Roman"/>
      <w:b w:val="false"/>
      <w:sz w:val="26"/>
      <w:szCs w:val="26"/>
      <w:lang w:val="ru-RU"/>
    </w:rPr>
  </w:style>
  <w:style w:type="character" w:styleId="WW8Num2z2">
    <w:name w:val="WW8Num2z2"/>
    <w:qFormat/>
    <w:rPr>
      <w:b w:val="false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4z0">
    <w:name w:val="WW8Num4z0"/>
    <w:qFormat/>
    <w:rPr>
      <w:b/>
      <w:sz w:val="26"/>
      <w:szCs w:val="26"/>
    </w:rPr>
  </w:style>
  <w:style w:type="character" w:styleId="WW8Num4z1">
    <w:name w:val="WW8Num4z1"/>
    <w:qFormat/>
    <w:rPr>
      <w:b w:val="false"/>
      <w:color w:val="000000"/>
      <w:sz w:val="24"/>
      <w:szCs w:val="26"/>
    </w:rPr>
  </w:style>
  <w:style w:type="character" w:styleId="WW8Num4z2">
    <w:name w:val="WW8Num4z2"/>
    <w:qFormat/>
    <w:rPr>
      <w:sz w:val="26"/>
      <w:szCs w:val="26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>
      <w:b w:val="false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sz w:val="24"/>
      <w:szCs w:val="24"/>
    </w:rPr>
  </w:style>
  <w:style w:type="character" w:styleId="WW8Num7z2">
    <w:name w:val="WW8Num7z2"/>
    <w:qFormat/>
    <w:rPr>
      <w:b w:val="fals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b w:val="false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Times New Roman" w:hAnsi="Times New Roman" w:cs="Times New Roman"/>
      <w:b w:val="false"/>
      <w:sz w:val="24"/>
      <w:szCs w:val="26"/>
      <w:lang w:val="ru-RU"/>
    </w:rPr>
  </w:style>
  <w:style w:type="character" w:styleId="WW8Num10z2">
    <w:name w:val="WW8Num10z2"/>
    <w:qFormat/>
    <w:rPr>
      <w:b w:val="false"/>
    </w:rPr>
  </w:style>
  <w:style w:type="character" w:styleId="WW8Num11z0">
    <w:name w:val="WW8Num11z0"/>
    <w:qFormat/>
    <w:rPr/>
  </w:style>
  <w:style w:type="character" w:styleId="WW8Num11z1">
    <w:name w:val="WW8Num11z1"/>
    <w:qFormat/>
    <w:rPr>
      <w:color w:val="000000"/>
    </w:rPr>
  </w:style>
  <w:style w:type="character" w:styleId="WW8Num11z2">
    <w:name w:val="WW8Num11z2"/>
    <w:qFormat/>
    <w:rPr>
      <w:b w:val="false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b w:val="false"/>
    </w:rPr>
  </w:style>
  <w:style w:type="character" w:styleId="WW8Num12z2">
    <w:name w:val="WW8Num12z2"/>
    <w:qFormat/>
    <w:rPr>
      <w:b w:val="false"/>
    </w:rPr>
  </w:style>
  <w:style w:type="character" w:styleId="WW8Num13z0">
    <w:name w:val="WW8Num13z0"/>
    <w:qFormat/>
    <w:rPr/>
  </w:style>
  <w:style w:type="character" w:styleId="WW8Num13z2">
    <w:name w:val="WW8Num13z2"/>
    <w:qFormat/>
    <w:rPr>
      <w:b w:val="false"/>
    </w:rPr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Times New Roman" w:hAnsi="Times New Roman" w:cs="Times New Roman"/>
      <w:b w:val="false"/>
      <w:sz w:val="26"/>
      <w:szCs w:val="26"/>
      <w:lang w:val="ru-RU"/>
    </w:rPr>
  </w:style>
  <w:style w:type="character" w:styleId="WW8Num14z2">
    <w:name w:val="WW8Num14z2"/>
    <w:qFormat/>
    <w:rPr>
      <w:b w:val="false"/>
    </w:rPr>
  </w:style>
  <w:style w:type="character" w:styleId="WW8Num15z0">
    <w:name w:val="WW8Num15z0"/>
    <w:qFormat/>
    <w:rPr>
      <w:lang w:val="ru-RU"/>
    </w:rPr>
  </w:style>
  <w:style w:type="character" w:styleId="WW8Num15z1">
    <w:name w:val="WW8Num15z1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>
      <w:sz w:val="24"/>
      <w:szCs w:val="24"/>
    </w:rPr>
  </w:style>
  <w:style w:type="character" w:styleId="WW8Num16z2">
    <w:name w:val="WW8Num16z2"/>
    <w:qFormat/>
    <w:rPr>
      <w:b w:val="false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>
      <w:color w:val="000000"/>
    </w:rPr>
  </w:style>
  <w:style w:type="character" w:styleId="WW8Num19z2">
    <w:name w:val="WW8Num19z2"/>
    <w:qFormat/>
    <w:rPr>
      <w:b w:val="false"/>
    </w:rPr>
  </w:style>
  <w:style w:type="character" w:styleId="WW8Num20z0">
    <w:name w:val="WW8Num20z0"/>
    <w:qFormat/>
    <w:rPr/>
  </w:style>
  <w:style w:type="character" w:styleId="WW8Num20z1">
    <w:name w:val="WW8Num20z1"/>
    <w:qFormat/>
    <w:rPr>
      <w:rFonts w:ascii="Times New Roman" w:hAnsi="Times New Roman" w:cs="Times New Roman"/>
      <w:b w:val="false"/>
      <w:sz w:val="26"/>
      <w:szCs w:val="26"/>
    </w:rPr>
  </w:style>
  <w:style w:type="character" w:styleId="WW8Num20z2">
    <w:name w:val="WW8Num20z2"/>
    <w:qFormat/>
    <w:rPr>
      <w:b w:val="false"/>
    </w:rPr>
  </w:style>
  <w:style w:type="character" w:styleId="WW8Num21z0">
    <w:name w:val="WW8Num21z0"/>
    <w:qFormat/>
    <w:rPr>
      <w:sz w:val="24"/>
      <w:szCs w:val="26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/>
      <w:sz w:val="28"/>
      <w:szCs w:val="28"/>
    </w:rPr>
  </w:style>
  <w:style w:type="character" w:styleId="WW8Num22z1">
    <w:name w:val="WW8Num22z1"/>
    <w:qFormat/>
    <w:rPr>
      <w:b w:val="false"/>
      <w:sz w:val="28"/>
      <w:szCs w:val="28"/>
    </w:rPr>
  </w:style>
  <w:style w:type="character" w:styleId="WW8Num22z2">
    <w:name w:val="WW8Num22z2"/>
    <w:qFormat/>
    <w:rPr>
      <w:sz w:val="28"/>
      <w:szCs w:val="28"/>
    </w:rPr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>
      <w:rFonts w:ascii="Times New Roman" w:hAnsi="Times New Roman" w:cs="Times New Roman"/>
      <w:b w:val="false"/>
      <w:sz w:val="26"/>
      <w:szCs w:val="26"/>
    </w:rPr>
  </w:style>
  <w:style w:type="character" w:styleId="WW8Num23z2">
    <w:name w:val="WW8Num23z2"/>
    <w:qFormat/>
    <w:rPr>
      <w:b w:val="false"/>
    </w:rPr>
  </w:style>
  <w:style w:type="character" w:styleId="WW8Num24z0">
    <w:name w:val="WW8Num24z0"/>
    <w:qFormat/>
    <w:rPr/>
  </w:style>
  <w:style w:type="character" w:styleId="WW8Num24z1">
    <w:name w:val="WW8Num24z1"/>
    <w:qFormat/>
    <w:rPr>
      <w:b w:val="false"/>
    </w:rPr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sz w:val="26"/>
      <w:szCs w:val="26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>
      <w:b w:val="false"/>
    </w:rPr>
  </w:style>
  <w:style w:type="character" w:styleId="WW8Num31z0">
    <w:name w:val="WW8Num31z0"/>
    <w:qFormat/>
    <w:rPr/>
  </w:style>
  <w:style w:type="character" w:styleId="WW8Num31z6">
    <w:name w:val="WW8Num31z6"/>
    <w:qFormat/>
    <w:rPr>
      <w:rFonts w:ascii="Times New Roman" w:hAnsi="Times New Roman" w:cs="Times New Roman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color w:val="000000"/>
    </w:rPr>
  </w:style>
  <w:style w:type="character" w:styleId="WW8Num32z2">
    <w:name w:val="WW8Num32z2"/>
    <w:qFormat/>
    <w:rPr>
      <w:b w:val="false"/>
    </w:rPr>
  </w:style>
  <w:style w:type="character" w:styleId="WW8Num33z0">
    <w:name w:val="WW8Num33z0"/>
    <w:qFormat/>
    <w:rPr>
      <w:b/>
      <w:sz w:val="28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eastAsia="Calibri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color w:val="000000"/>
    </w:rPr>
  </w:style>
  <w:style w:type="character" w:styleId="WW8Num35z2">
    <w:name w:val="WW8Num35z2"/>
    <w:qFormat/>
    <w:rPr>
      <w:b w:val="false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омер страницы"/>
    <w:basedOn w:val="Style5"/>
    <w:rPr/>
  </w:style>
  <w:style w:type="character" w:styleId="Style8">
    <w:name w:val="Нижний колонтитул Знак"/>
    <w:qFormat/>
    <w:rPr>
      <w:sz w:val="24"/>
      <w:szCs w:val="24"/>
    </w:rPr>
  </w:style>
  <w:style w:type="character" w:styleId="Style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0">
    <w:name w:val="Текст сноски Знак"/>
    <w:basedOn w:val="Style5"/>
    <w:qFormat/>
    <w:rPr/>
  </w:style>
  <w:style w:type="character" w:styleId="Style11">
    <w:name w:val="Символ сноски"/>
    <w:qFormat/>
    <w:rPr>
      <w:vertAlign w:val="superscript"/>
    </w:rPr>
  </w:style>
  <w:style w:type="character" w:styleId="Style12">
    <w:name w:val="Знак примечания"/>
    <w:qFormat/>
    <w:rPr>
      <w:sz w:val="16"/>
      <w:szCs w:val="16"/>
    </w:rPr>
  </w:style>
  <w:style w:type="character" w:styleId="Style13">
    <w:name w:val="Текст примечания Знак"/>
    <w:basedOn w:val="Style5"/>
    <w:qFormat/>
    <w:rPr/>
  </w:style>
  <w:style w:type="character" w:styleId="Style14">
    <w:name w:val="Тема примечания Знак"/>
    <w:qFormat/>
    <w:rPr>
      <w:b/>
      <w:bCs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Название Знак"/>
    <w:qFormat/>
    <w:rPr>
      <w:bCs/>
      <w:kern w:val="2"/>
      <w:sz w:val="28"/>
      <w:szCs w:val="28"/>
    </w:rPr>
  </w:style>
  <w:style w:type="character" w:styleId="Style17">
    <w:name w:val="Выделение жирным"/>
    <w:qFormat/>
    <w:rPr>
      <w:sz w:val="28"/>
      <w:szCs w:val="28"/>
    </w:rPr>
  </w:style>
  <w:style w:type="character" w:styleId="21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position w:val="0"/>
      <w:sz w:val="20"/>
      <w:sz w:val="20"/>
      <w:szCs w:val="20"/>
      <w:highlight w:val="white"/>
      <w:u w:val="none"/>
      <w:vertAlign w:val="baseline"/>
      <w:lang w:val="ru-RU"/>
    </w:rPr>
  </w:style>
  <w:style w:type="character" w:styleId="7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1"/>
      <w:w w:val="100"/>
      <w:position w:val="0"/>
      <w:sz w:val="15"/>
      <w:sz w:val="15"/>
      <w:szCs w:val="15"/>
      <w:highlight w:val="white"/>
      <w:u w:val="none"/>
      <w:vertAlign w:val="baseline"/>
      <w:lang w:val="ru-RU"/>
    </w:rPr>
  </w:style>
  <w:style w:type="character" w:styleId="0pt">
    <w:name w:val="Основной текст + Курсив;Интервал 0 p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4"/>
      <w:w w:val="100"/>
      <w:position w:val="0"/>
      <w:sz w:val="20"/>
      <w:sz w:val="20"/>
      <w:szCs w:val="20"/>
      <w:highlight w:val="white"/>
      <w:u w:val="none"/>
      <w:vertAlign w:val="baseline"/>
      <w:lang w:val="ru-RU"/>
    </w:rPr>
  </w:style>
  <w:style w:type="character" w:styleId="Style18">
    <w:name w:val="Привязка сноски"/>
    <w:rPr>
      <w:vertAlign w:val="superscript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FootnoteTextChar">
    <w:name w:val="Footnote Text Char"/>
    <w:qFormat/>
    <w:rPr>
      <w:sz w:val="18"/>
    </w:rPr>
  </w:style>
  <w:style w:type="character" w:styleId="FootnoteCharacters">
    <w:name w:val="Footnote Characters"/>
    <w:qFormat/>
    <w:rPr>
      <w:vertAlign w:val="superscript"/>
    </w:rPr>
  </w:style>
  <w:style w:type="character" w:styleId="AbsatzStandardschriftart">
    <w:name w:val="Absatz-Standardschriftart"/>
    <w:qFormat/>
    <w:rPr/>
  </w:style>
  <w:style w:type="character" w:styleId="12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paragraph" w:styleId="Style19">
    <w:name w:val="Заголовок"/>
    <w:basedOn w:val="1"/>
    <w:next w:val="Normal"/>
    <w:qFormat/>
    <w:pPr>
      <w:numPr>
        <w:ilvl w:val="0"/>
        <w:numId w:val="0"/>
      </w:numPr>
      <w:spacing w:before="0" w:after="0"/>
      <w:ind w:left="884" w:right="0" w:hanging="851"/>
      <w:jc w:val="both"/>
    </w:pPr>
    <w:rPr>
      <w:rFonts w:ascii="Times New Roman" w:hAnsi="Times New Roman" w:cs="Times New Roman"/>
      <w:b w:val="false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lang w:val="ru-RU"/>
    </w:rPr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lang w:val="ru-RU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8">
    <w:name w:val="Footnote Text"/>
    <w:basedOn w:val="Normal"/>
    <w:pPr/>
    <w:rPr>
      <w:sz w:val="20"/>
      <w:szCs w:val="20"/>
    </w:rPr>
  </w:style>
  <w:style w:type="paragraph" w:styleId="Char">
    <w:name w:val=" Char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9">
    <w:name w:val="Текст примечания"/>
    <w:basedOn w:val="Normal"/>
    <w:qFormat/>
    <w:pPr/>
    <w:rPr>
      <w:sz w:val="20"/>
      <w:szCs w:val="20"/>
    </w:rPr>
  </w:style>
  <w:style w:type="paragraph" w:styleId="Style30">
    <w:name w:val="Тема примечания"/>
    <w:basedOn w:val="Style29"/>
    <w:next w:val="Style29"/>
    <w:qFormat/>
    <w:pPr/>
    <w:rPr>
      <w:b/>
      <w:bCs/>
      <w:lang w:val="ru-RU"/>
    </w:rPr>
  </w:style>
  <w:style w:type="paragraph" w:styleId="13">
    <w:name w:val="Название1"/>
    <w:basedOn w:val="Style19"/>
    <w:qFormat/>
    <w:pPr>
      <w:jc w:val="center"/>
    </w:pPr>
    <w:rPr>
      <w:rFonts w:ascii="Cambria" w:hAnsi="Cambria" w:cs="Cambria"/>
      <w:b/>
    </w:rPr>
  </w:style>
  <w:style w:type="paragraph" w:styleId="Style31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yle32">
    <w:name w:val="Нумерация"/>
    <w:basedOn w:val="Normal"/>
    <w:qFormat/>
    <w:pPr>
      <w:jc w:val="both"/>
    </w:pPr>
    <w:rPr>
      <w:sz w:val="26"/>
    </w:rPr>
  </w:style>
  <w:style w:type="paragraph" w:styleId="ConsPlusNormal">
    <w:name w:val="ConsPlusNormal"/>
    <w:qFormat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6"/>
      <w:szCs w:val="26"/>
      <w:lang w:val="ru-RU" w:eastAsia="zh-CN" w:bidi="ar-SA"/>
    </w:rPr>
  </w:style>
  <w:style w:type="paragraph" w:styleId="ConsPlusNonformat">
    <w:name w:val="ConsPlusNonformat"/>
    <w:qFormat/>
    <w:pPr>
      <w:widowControl w:val="fals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1">
    <w:name w:val="Основной текст3"/>
    <w:basedOn w:val="Normal"/>
    <w:qFormat/>
    <w:pPr>
      <w:widowControl w:val="false"/>
      <w:shd w:val="clear" w:fill="FFFFFF"/>
      <w:spacing w:lineRule="exact" w:line="250" w:before="0" w:after="240"/>
      <w:jc w:val="center"/>
    </w:pPr>
    <w:rPr>
      <w:color w:val="000000"/>
      <w:spacing w:val="2"/>
      <w:sz w:val="20"/>
      <w:szCs w:val="20"/>
    </w:rPr>
  </w:style>
  <w:style w:type="paragraph" w:styleId="Style33">
    <w:name w:val="Абзац списка"/>
    <w:basedOn w:val="Normal"/>
    <w:qFormat/>
    <w:pPr>
      <w:widowControl w:val="false"/>
      <w:suppressAutoHyphens w:val="true"/>
      <w:spacing w:before="0" w:after="0"/>
      <w:ind w:left="720" w:right="0" w:hanging="0"/>
      <w:contextualSpacing/>
    </w:pPr>
    <w:rPr>
      <w:rFonts w:ascii="Arial" w:hAnsi="Arial" w:cs="Arial"/>
      <w:sz w:val="18"/>
      <w:szCs w:val="18"/>
    </w:rPr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Style36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2"/>
      <w:sz w:val="22"/>
      <w:szCs w:val="20"/>
      <w:lang w:val="ru-RU" w:eastAsia="zh-CN" w:bidi="ar-SA"/>
    </w:rPr>
  </w:style>
  <w:style w:type="paragraph" w:styleId="Style37">
    <w:name w:val="Обычный (веб)"/>
    <w:basedOn w:val="Normal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pPr>
      <w:widowControl/>
      <w:shd w:val="clear" w:fill="FFFFFF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38">
    <w:name w:val="Title"/>
    <w:next w:val="Style20"/>
    <w:qFormat/>
    <w:pPr>
      <w:widowControl/>
      <w:shd w:val="clear" w:fill="FFFFFF"/>
      <w:suppressAutoHyphens w:val="true"/>
      <w:overflowPunct w:val="false"/>
      <w:bidi w:val="0"/>
      <w:spacing w:lineRule="auto" w:line="240" w:before="30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Style39">
    <w:name w:val="Subtitle"/>
    <w:next w:val="Style20"/>
    <w:qFormat/>
    <w:pPr>
      <w:widowControl/>
      <w:shd w:val="clear" w:fill="FFFFFF"/>
      <w:suppressAutoHyphens w:val="true"/>
      <w:overflowPunct w:val="false"/>
      <w:bidi w:val="0"/>
      <w:spacing w:lineRule="auto" w:line="240" w:before="200" w:after="20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en-US" w:bidi="en-US"/>
    </w:rPr>
  </w:style>
  <w:style w:type="paragraph" w:styleId="Quote">
    <w:name w:val="Quote"/>
    <w:qFormat/>
    <w:pPr>
      <w:widowControl/>
      <w:shd w:val="clear" w:fill="FFFFFF"/>
      <w:suppressAutoHyphens w:val="true"/>
      <w:overflowPunct w:val="fals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suppressAutoHyphens w:val="true"/>
      <w:overflowPunct w:val="fals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14">
    <w:name w:val="TOC 1"/>
    <w:pPr>
      <w:widowControl/>
      <w:shd w:val="clear" w:fill="FFFFFF"/>
      <w:suppressAutoHyphens w:val="true"/>
      <w:overflowPunct w:val="false"/>
      <w:bidi w:val="0"/>
      <w:spacing w:lineRule="auto" w:line="240" w:before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2">
    <w:name w:val="TOC 2"/>
    <w:pPr>
      <w:widowControl/>
      <w:shd w:val="clear" w:fill="FFFFFF"/>
      <w:suppressAutoHyphens w:val="true"/>
      <w:overflowPunct w:val="false"/>
      <w:bidi w:val="0"/>
      <w:spacing w:lineRule="auto" w:line="240" w:before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2">
    <w:name w:val="TOC 3"/>
    <w:pPr>
      <w:widowControl/>
      <w:shd w:val="clear" w:fill="FFFFFF"/>
      <w:suppressAutoHyphens w:val="true"/>
      <w:overflowPunct w:val="false"/>
      <w:bidi w:val="0"/>
      <w:spacing w:lineRule="auto" w:line="240" w:before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pPr>
      <w:widowControl/>
      <w:shd w:val="clear" w:fill="FFFFFF"/>
      <w:suppressAutoHyphens w:val="true"/>
      <w:overflowPunct w:val="false"/>
      <w:bidi w:val="0"/>
      <w:spacing w:lineRule="auto" w:line="240" w:before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1">
    <w:name w:val="TOC 5"/>
    <w:pPr>
      <w:widowControl/>
      <w:shd w:val="clear" w:fill="FFFFFF"/>
      <w:suppressAutoHyphens w:val="true"/>
      <w:overflowPunct w:val="false"/>
      <w:bidi w:val="0"/>
      <w:spacing w:lineRule="auto" w:line="240" w:before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pPr>
      <w:widowControl/>
      <w:shd w:val="clear" w:fill="FFFFFF"/>
      <w:suppressAutoHyphens w:val="true"/>
      <w:overflowPunct w:val="false"/>
      <w:bidi w:val="0"/>
      <w:spacing w:lineRule="auto" w:line="240" w:before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2">
    <w:name w:val="TOC 7"/>
    <w:pPr>
      <w:widowControl/>
      <w:shd w:val="clear" w:fill="FFFFFF"/>
      <w:suppressAutoHyphens w:val="true"/>
      <w:overflowPunct w:val="false"/>
      <w:bidi w:val="0"/>
      <w:spacing w:lineRule="auto" w:line="240" w:before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pPr>
      <w:widowControl/>
      <w:shd w:val="clear" w:fill="FFFFFF"/>
      <w:suppressAutoHyphens w:val="true"/>
      <w:overflowPunct w:val="false"/>
      <w:bidi w:val="0"/>
      <w:spacing w:lineRule="auto" w:line="240" w:before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pPr>
      <w:widowControl/>
      <w:shd w:val="clear" w:fill="FFFFFF"/>
      <w:suppressAutoHyphens w:val="true"/>
      <w:overflowPunct w:val="false"/>
      <w:bidi w:val="0"/>
      <w:spacing w:lineRule="auto" w:line="240" w:before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TOCHeading">
    <w:name w:val="TOC Heading"/>
    <w:qFormat/>
    <w:pPr>
      <w:widowControl/>
      <w:shd w:val="clear" w:fill="FFFFFF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15">
    <w:name w:val="Указатель1"/>
    <w:basedOn w:val="Style40"/>
    <w:qFormat/>
    <w:pPr>
      <w:shd w:val="clear" w:fill="FFFFFF"/>
    </w:pPr>
    <w:rPr/>
  </w:style>
  <w:style w:type="paragraph" w:styleId="Style40">
    <w:name w:val="Обычный"/>
    <w:qFormat/>
    <w:pPr>
      <w:widowControl w:val="false"/>
      <w:shd w:val="clear" w:fill="FFFFFF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Times New Roman" w:cs="Times New Roman"/>
      <w:color w:val="auto"/>
      <w:spacing w:val="0"/>
      <w:kern w:val="0"/>
      <w:sz w:val="18"/>
      <w:szCs w:val="18"/>
      <w:lang w:val="ru-RU" w:eastAsia="ar-SA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0"/>
      <w:ind w:left="720" w:right="0" w:hanging="0"/>
      <w:contextualSpacing/>
    </w:pPr>
    <w:rPr/>
  </w:style>
  <w:style w:type="paragraph" w:styleId="BodyTextIndent2">
    <w:name w:val="Body Text Indent 2"/>
    <w:basedOn w:val="Normal"/>
    <w:qFormat/>
    <w:pPr>
      <w:suppressAutoHyphens w:val="true"/>
      <w:overflowPunct w:val="false"/>
      <w:spacing w:lineRule="auto" w:line="240" w:before="0" w:after="0"/>
      <w:ind w:left="0" w:right="0" w:firstLine="1134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Style41">
    <w:name w:val="Нет списка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B12DBF9DA4F655A3950F706F739D7FE7793F5E3BB745CF96FD88E96074277859D524A668E09FE57A7B968P7iBJ" TargetMode="External"/><Relationship Id="rId3" Type="http://schemas.openxmlformats.org/officeDocument/2006/relationships/hyperlink" Target="consultantplus://offline/ref=3B12DBF9DA4F655A3950F706F739D7FE7793F5E3B57654F765D88E96074277859D524A668E09FE57A6BF68P7i8J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2286</TotalTime>
  <Application>LibreOffice/6.3.4.2$Windows_x86 LibreOffice_project/60da17e045e08f1793c57c00ba83cdfce946d0aa</Application>
  <Pages>8</Pages>
  <Words>2048</Words>
  <Characters>15802</Characters>
  <CharactersWithSpaces>17661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2018-11-07T12:43:00Z</dcterms:created>
  <dc:creator>User</dc:creator>
  <dc:description/>
  <dc:language>ru-RU</dc:language>
  <cp:lastModifiedBy/>
  <cp:lastPrinted>2020-09-17T17:50:13Z</cp:lastPrinted>
  <dcterms:modified xsi:type="dcterms:W3CDTF">2021-10-12T16:20:53Z</dcterms:modified>
  <cp:revision>124</cp:revision>
  <dc:subject/>
  <dc:title>Об утверждении формы сводного отчета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