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DD2B50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DD2B50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DD2B50" w:rsidRDefault="00EA27F4" w:rsidP="00EA27F4">
      <w:pPr>
        <w:jc w:val="both"/>
        <w:rPr>
          <w:rFonts w:ascii="Times New Roman" w:hAnsi="Times New Roman" w:cs="Times New Roman"/>
          <w:i/>
          <w:color w:val="000000" w:themeColor="text1"/>
          <w:sz w:val="26"/>
          <w:szCs w:val="31"/>
        </w:rPr>
      </w:pPr>
      <w:r w:rsidRPr="00DD2B50">
        <w:rPr>
          <w:rFonts w:ascii="Times New Roman" w:hAnsi="Times New Roman" w:cs="Times New Roman"/>
          <w:i/>
          <w:color w:val="000000" w:themeColor="text1"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EA27F4" w:rsidRPr="00DD2B50" w:rsidRDefault="00EA27F4" w:rsidP="00EA27F4">
      <w:pPr>
        <w:jc w:val="both"/>
        <w:rPr>
          <w:rFonts w:ascii="Times New Roman" w:hAnsi="Times New Roman" w:cs="Times New Roman"/>
          <w:i/>
          <w:color w:val="000000" w:themeColor="text1"/>
          <w:sz w:val="26"/>
          <w:szCs w:val="31"/>
        </w:rPr>
      </w:pPr>
      <w:r w:rsidRPr="00DD2B50">
        <w:rPr>
          <w:rFonts w:ascii="Times New Roman" w:hAnsi="Times New Roman" w:cs="Times New Roman"/>
          <w:i/>
          <w:color w:val="000000" w:themeColor="text1"/>
          <w:sz w:val="26"/>
          <w:szCs w:val="31"/>
        </w:rPr>
        <w:t xml:space="preserve">                                                          </w:t>
      </w:r>
      <w:r w:rsidR="00DD2B50" w:rsidRPr="00DD2B50">
        <w:rPr>
          <w:rFonts w:ascii="Times New Roman" w:hAnsi="Times New Roman" w:cs="Times New Roman"/>
          <w:i/>
          <w:color w:val="000000" w:themeColor="text1"/>
          <w:sz w:val="26"/>
          <w:szCs w:val="31"/>
        </w:rPr>
        <w:t xml:space="preserve">                    </w:t>
      </w:r>
      <w:r w:rsidR="002B72FB">
        <w:rPr>
          <w:rFonts w:ascii="Times New Roman" w:hAnsi="Times New Roman" w:cs="Times New Roman"/>
          <w:i/>
          <w:color w:val="000000" w:themeColor="text1"/>
          <w:sz w:val="26"/>
          <w:szCs w:val="31"/>
        </w:rPr>
        <w:t xml:space="preserve">         от 6 октября года № 85</w:t>
      </w:r>
    </w:p>
    <w:p w:rsidR="00EA27F4" w:rsidRPr="00DD2B50" w:rsidRDefault="00EA27F4" w:rsidP="00EA27F4">
      <w:pPr>
        <w:ind w:left="609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2B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</w:p>
    <w:p w:rsidR="00EA27F4" w:rsidRPr="00DD2B50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D2B50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DD2B50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EA27F4" w:rsidRPr="00DD2B50" w:rsidRDefault="00EA27F4" w:rsidP="00EA27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72FB" w:rsidRPr="006F3A45" w:rsidRDefault="00EA27F4" w:rsidP="002B72FB">
      <w:pPr>
        <w:jc w:val="both"/>
        <w:rPr>
          <w:rFonts w:ascii="Times New Roman" w:hAnsi="Times New Roman" w:cs="Times New Roman"/>
          <w:sz w:val="26"/>
          <w:szCs w:val="26"/>
        </w:rPr>
      </w:pPr>
      <w:r w:rsidRPr="00DD2B50">
        <w:rPr>
          <w:iCs/>
          <w:color w:val="000000"/>
          <w:szCs w:val="26"/>
        </w:rPr>
        <w:tab/>
      </w:r>
      <w:r w:rsidR="002B72FB" w:rsidRPr="006F3A4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по проектам постановления Администрации города Костромы </w:t>
      </w:r>
      <w:r w:rsidR="002B72FB" w:rsidRPr="000576E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разрешений на отклонение от предельных параметров разрешенного строительства на земельном участке, расположенном в городе Костроме по адресу: улица </w:t>
      </w:r>
      <w:proofErr w:type="spellStart"/>
      <w:r w:rsidR="002B72FB" w:rsidRPr="000576EC">
        <w:rPr>
          <w:rFonts w:ascii="Times New Roman" w:hAnsi="Times New Roman" w:cs="Times New Roman"/>
          <w:iCs/>
          <w:color w:val="000000"/>
          <w:sz w:val="26"/>
          <w:szCs w:val="26"/>
        </w:rPr>
        <w:t>Кульпе</w:t>
      </w:r>
      <w:proofErr w:type="spellEnd"/>
      <w:r w:rsidR="002B72FB" w:rsidRPr="000576E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Яна, 27, на условно разрешенный вид использования земельного участка, имеющего местоположение в городе Костроме: проезд Строительный, 2а, помещение 1</w:t>
      </w:r>
      <w:r w:rsidR="002B72FB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2B72FB" w:rsidRPr="006F3A45" w:rsidRDefault="002B72FB" w:rsidP="002B72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A45">
        <w:rPr>
          <w:rFonts w:ascii="Times New Roman" w:hAnsi="Times New Roman" w:cs="Times New Roman"/>
          <w:sz w:val="26"/>
          <w:szCs w:val="24"/>
        </w:rPr>
        <w:t>Проекты</w:t>
      </w:r>
      <w:r w:rsidRPr="006F3A4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постановлений Администрации города Костромы </w:t>
      </w:r>
      <w:r w:rsidRPr="000576E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разрешений на отклонение от предельных параметров разрешенного строительства на земельном участке, расположенном в городе Костроме по адресу: улица </w:t>
      </w:r>
      <w:proofErr w:type="spellStart"/>
      <w:r w:rsidRPr="000576EC">
        <w:rPr>
          <w:rFonts w:ascii="Times New Roman" w:hAnsi="Times New Roman" w:cs="Times New Roman"/>
          <w:iCs/>
          <w:color w:val="000000"/>
          <w:sz w:val="26"/>
          <w:szCs w:val="26"/>
        </w:rPr>
        <w:t>Кульпе</w:t>
      </w:r>
      <w:proofErr w:type="spellEnd"/>
      <w:r w:rsidRPr="000576E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Яна, 27, на условно разрешенный вид использования земельного участка, имеющего местоположение в городе Костроме: проезд Строительный, 2а, помещение 1</w:t>
      </w:r>
      <w:r w:rsidRPr="006F3A4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Pr="006F3A45">
        <w:rPr>
          <w:rFonts w:ascii="Times New Roman" w:hAnsi="Times New Roman" w:cs="Times New Roman"/>
          <w:sz w:val="26"/>
          <w:szCs w:val="24"/>
        </w:rPr>
        <w:t xml:space="preserve">являются приложениями к постановлению Главы города Костромы </w:t>
      </w:r>
      <w:r w:rsidRPr="002B72FB">
        <w:rPr>
          <w:rFonts w:ascii="Times New Roman" w:hAnsi="Times New Roman" w:cs="Times New Roman"/>
          <w:sz w:val="26"/>
          <w:szCs w:val="24"/>
        </w:rPr>
        <w:t>от 6 октября года № 85</w:t>
      </w:r>
      <w:r>
        <w:rPr>
          <w:rFonts w:ascii="Times New Roman" w:hAnsi="Times New Roman" w:cs="Times New Roman"/>
          <w:sz w:val="26"/>
          <w:szCs w:val="24"/>
        </w:rPr>
        <w:t>.</w:t>
      </w:r>
      <w:bookmarkStart w:id="0" w:name="_GoBack"/>
      <w:bookmarkEnd w:id="0"/>
    </w:p>
    <w:p w:rsidR="002B72FB" w:rsidRPr="006F3A45" w:rsidRDefault="002B72FB" w:rsidP="002B72F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F3A45"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72).</w:t>
      </w:r>
    </w:p>
    <w:p w:rsidR="002B72FB" w:rsidRPr="006F3A45" w:rsidRDefault="002B72FB" w:rsidP="002B72F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F3A45">
        <w:rPr>
          <w:rFonts w:ascii="Times New Roman" w:hAnsi="Times New Roman" w:cs="Times New Roman"/>
          <w:sz w:val="26"/>
          <w:szCs w:val="24"/>
        </w:rPr>
        <w:t xml:space="preserve">Предложения и замечания по проектам постановлений Администрации города Костромы направляются организатору общественных обсуждений в срок до                                      </w:t>
      </w:r>
      <w:r w:rsidRPr="009324D3">
        <w:rPr>
          <w:rFonts w:ascii="Times New Roman" w:hAnsi="Times New Roman" w:cs="Times New Roman"/>
          <w:sz w:val="26"/>
          <w:szCs w:val="24"/>
        </w:rPr>
        <w:t>26 октября 2020 года.</w:t>
      </w:r>
    </w:p>
    <w:p w:rsidR="002B72FB" w:rsidRPr="006F3A45" w:rsidRDefault="002B72FB" w:rsidP="002B72F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F3A45">
        <w:rPr>
          <w:rFonts w:ascii="Times New Roman" w:hAnsi="Times New Roman" w:cs="Times New Roman"/>
          <w:sz w:val="26"/>
          <w:szCs w:val="24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«Интернет» по адресу: </w:t>
      </w:r>
      <w:hyperlink r:id="rId4" w:history="1">
        <w:r w:rsidRPr="006F3A45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6F3A45">
        <w:rPr>
          <w:rFonts w:ascii="Times New Roman" w:hAnsi="Times New Roman" w:cs="Times New Roman"/>
          <w:sz w:val="26"/>
          <w:szCs w:val="24"/>
        </w:rPr>
        <w:t xml:space="preserve"> в разделе: 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 с 19 октября 2020 года по 26 октября 2020 года. Консультирование проводится по телефону (4942) 42 66 81, (4942) 42 70 72.</w:t>
      </w:r>
    </w:p>
    <w:p w:rsidR="002B72FB" w:rsidRPr="006F3A45" w:rsidRDefault="002B72FB" w:rsidP="002B72F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F3A45">
        <w:rPr>
          <w:rFonts w:ascii="Times New Roman" w:hAnsi="Times New Roman" w:cs="Times New Roman"/>
          <w:sz w:val="26"/>
          <w:szCs w:val="24"/>
        </w:rPr>
        <w:t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«Интернет» по адресу: www.gradkostroma.ru в разделе: 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 с 19 октября 2020 года по 26 октября 2020 года.</w:t>
      </w:r>
    </w:p>
    <w:p w:rsidR="002B72FB" w:rsidRPr="006F3A45" w:rsidRDefault="002B72FB" w:rsidP="002B72F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3A45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6F3A45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6F3A4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B72FB" w:rsidRPr="006F3A45" w:rsidRDefault="002B72FB" w:rsidP="002B72F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6F3A45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2B72FB" w:rsidRPr="006F3A45" w:rsidRDefault="002B72FB" w:rsidP="002B72F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3A45">
        <w:rPr>
          <w:rFonts w:ascii="Times New Roman" w:hAnsi="Times New Roman" w:cs="Times New Roman"/>
          <w:sz w:val="26"/>
          <w:szCs w:val="26"/>
          <w:lang w:eastAsia="ru-RU"/>
        </w:rPr>
        <w:t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     «О персональных данных».</w:t>
      </w:r>
    </w:p>
    <w:p w:rsidR="002B72FB" w:rsidRPr="006F3A45" w:rsidRDefault="002B72FB" w:rsidP="002B72F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3A45"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2B72FB" w:rsidRPr="006F3A45" w:rsidRDefault="002B72FB" w:rsidP="002B72F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3A45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2B72FB" w:rsidRPr="006F3A45" w:rsidRDefault="002B72FB" w:rsidP="002B72F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3A45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2B72FB" w:rsidRPr="006F3A45" w:rsidRDefault="002B72FB" w:rsidP="002B72FB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3A45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обсуждений                         с 19 октября 2020 года по 26 октября 2020 года.</w:t>
      </w:r>
    </w:p>
    <w:p w:rsidR="002B72FB" w:rsidRPr="00F1649E" w:rsidRDefault="002B72FB" w:rsidP="002B72FB">
      <w:pPr>
        <w:widowControl/>
        <w:suppressAutoHyphens w:val="0"/>
        <w:autoSpaceDE/>
        <w:ind w:firstLine="709"/>
        <w:jc w:val="both"/>
      </w:pPr>
      <w:r w:rsidRPr="006F3A45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A082E" w:rsidRPr="00F1649E" w:rsidRDefault="00FA082E" w:rsidP="002B72FB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5277E"/>
    <w:rsid w:val="00060FB0"/>
    <w:rsid w:val="00076D75"/>
    <w:rsid w:val="0008315A"/>
    <w:rsid w:val="000A0D65"/>
    <w:rsid w:val="000A6CBC"/>
    <w:rsid w:val="000B72E1"/>
    <w:rsid w:val="000E343A"/>
    <w:rsid w:val="000F2C3F"/>
    <w:rsid w:val="00140AE3"/>
    <w:rsid w:val="00170059"/>
    <w:rsid w:val="00174977"/>
    <w:rsid w:val="00180862"/>
    <w:rsid w:val="001B0F9E"/>
    <w:rsid w:val="001B1B45"/>
    <w:rsid w:val="001B5838"/>
    <w:rsid w:val="001D0F9C"/>
    <w:rsid w:val="002325EE"/>
    <w:rsid w:val="00280466"/>
    <w:rsid w:val="002974DA"/>
    <w:rsid w:val="002B72FB"/>
    <w:rsid w:val="002D2279"/>
    <w:rsid w:val="002F08E0"/>
    <w:rsid w:val="00301C84"/>
    <w:rsid w:val="0030534E"/>
    <w:rsid w:val="00327E73"/>
    <w:rsid w:val="0033212C"/>
    <w:rsid w:val="00362D58"/>
    <w:rsid w:val="00372197"/>
    <w:rsid w:val="003734F3"/>
    <w:rsid w:val="00385FEE"/>
    <w:rsid w:val="00392750"/>
    <w:rsid w:val="003D5704"/>
    <w:rsid w:val="003D6563"/>
    <w:rsid w:val="003D696C"/>
    <w:rsid w:val="00405A99"/>
    <w:rsid w:val="004268D1"/>
    <w:rsid w:val="00440319"/>
    <w:rsid w:val="0047524F"/>
    <w:rsid w:val="00485900"/>
    <w:rsid w:val="00516681"/>
    <w:rsid w:val="005446D1"/>
    <w:rsid w:val="00550C9B"/>
    <w:rsid w:val="005606D7"/>
    <w:rsid w:val="0057718B"/>
    <w:rsid w:val="00595B43"/>
    <w:rsid w:val="005A5751"/>
    <w:rsid w:val="005C45E1"/>
    <w:rsid w:val="005D2151"/>
    <w:rsid w:val="005F2E8F"/>
    <w:rsid w:val="00623D78"/>
    <w:rsid w:val="00624820"/>
    <w:rsid w:val="00625B99"/>
    <w:rsid w:val="00654142"/>
    <w:rsid w:val="00672A3B"/>
    <w:rsid w:val="00735F1D"/>
    <w:rsid w:val="00747AF3"/>
    <w:rsid w:val="00776213"/>
    <w:rsid w:val="00794B46"/>
    <w:rsid w:val="00795D89"/>
    <w:rsid w:val="007E6DEE"/>
    <w:rsid w:val="007F6482"/>
    <w:rsid w:val="0081759E"/>
    <w:rsid w:val="00826067"/>
    <w:rsid w:val="00826110"/>
    <w:rsid w:val="0083184F"/>
    <w:rsid w:val="00865001"/>
    <w:rsid w:val="00890628"/>
    <w:rsid w:val="00896443"/>
    <w:rsid w:val="008A6245"/>
    <w:rsid w:val="00926916"/>
    <w:rsid w:val="00972932"/>
    <w:rsid w:val="00977AC1"/>
    <w:rsid w:val="009B5A7A"/>
    <w:rsid w:val="009F5F23"/>
    <w:rsid w:val="00A06AE8"/>
    <w:rsid w:val="00A1722F"/>
    <w:rsid w:val="00A444A7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24531"/>
    <w:rsid w:val="00B41D25"/>
    <w:rsid w:val="00B52B35"/>
    <w:rsid w:val="00B53C53"/>
    <w:rsid w:val="00B7603F"/>
    <w:rsid w:val="00B773F4"/>
    <w:rsid w:val="00B8493E"/>
    <w:rsid w:val="00BB53CE"/>
    <w:rsid w:val="00C177CE"/>
    <w:rsid w:val="00C32144"/>
    <w:rsid w:val="00C7078D"/>
    <w:rsid w:val="00C709BA"/>
    <w:rsid w:val="00C7784A"/>
    <w:rsid w:val="00CB44E3"/>
    <w:rsid w:val="00CD6E89"/>
    <w:rsid w:val="00CF2838"/>
    <w:rsid w:val="00CF5CB7"/>
    <w:rsid w:val="00D0049C"/>
    <w:rsid w:val="00D0271F"/>
    <w:rsid w:val="00D31F45"/>
    <w:rsid w:val="00D3717C"/>
    <w:rsid w:val="00D657E0"/>
    <w:rsid w:val="00D817CE"/>
    <w:rsid w:val="00DA0E7F"/>
    <w:rsid w:val="00DA33B5"/>
    <w:rsid w:val="00DA4D5E"/>
    <w:rsid w:val="00DA6DA0"/>
    <w:rsid w:val="00DC390D"/>
    <w:rsid w:val="00DC5625"/>
    <w:rsid w:val="00DC7393"/>
    <w:rsid w:val="00DD2B50"/>
    <w:rsid w:val="00DE53CC"/>
    <w:rsid w:val="00E03CA1"/>
    <w:rsid w:val="00E1780B"/>
    <w:rsid w:val="00E3010E"/>
    <w:rsid w:val="00E4377C"/>
    <w:rsid w:val="00E569A4"/>
    <w:rsid w:val="00E63FFD"/>
    <w:rsid w:val="00E656C8"/>
    <w:rsid w:val="00EA27F4"/>
    <w:rsid w:val="00F1649E"/>
    <w:rsid w:val="00F203EE"/>
    <w:rsid w:val="00F63E0A"/>
    <w:rsid w:val="00FA082E"/>
    <w:rsid w:val="00FA0F0F"/>
    <w:rsid w:val="00FA5C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B83E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Межевая Ирина Николаевна</cp:lastModifiedBy>
  <cp:revision>200</cp:revision>
  <cp:lastPrinted>2020-10-09T12:24:00Z</cp:lastPrinted>
  <dcterms:created xsi:type="dcterms:W3CDTF">2019-01-29T06:48:00Z</dcterms:created>
  <dcterms:modified xsi:type="dcterms:W3CDTF">2020-10-09T12:29:00Z</dcterms:modified>
</cp:coreProperties>
</file>