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Утверждено</w:t>
      </w:r>
      <w:r/>
    </w:p>
    <w:p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распоряжением начальника Управления имущественных и земельных отношений </w:t>
      </w:r>
      <w:r/>
    </w:p>
    <w:p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Администрации города Костромы</w:t>
      </w:r>
      <w:r/>
    </w:p>
    <w:p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от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________________________</w:t>
      </w:r>
      <w:r/>
    </w:p>
    <w:p>
      <w:pPr>
        <w:pStyle w:val="850"/>
        <w:rPr>
          <w:rFonts w:ascii="Times New Roman" w:hAnsi="Times New Roman" w:cs="Times New Roman"/>
          <w:lang w:val="ru-RU"/>
        </w:rPr>
        <w:outlineLvl w:val="0"/>
      </w:pPr>
      <w:r>
        <w:rPr>
          <w:rFonts w:ascii="Times New Roman" w:hAnsi="Times New Roman" w:cs="Times New Roman"/>
          <w:lang w:val="ru-RU"/>
        </w:rPr>
        <w:t xml:space="preserve">ИЗВЕЩЕНИЕ</w:t>
      </w:r>
      <w:r/>
    </w:p>
    <w:p>
      <w:pPr>
        <w:pStyle w:val="850"/>
        <w:rPr>
          <w:rFonts w:ascii="Times New Roman" w:hAnsi="Times New Roman" w:cs="Times New Roman"/>
          <w:lang w:val="ru-RU"/>
        </w:rPr>
        <w:outlineLvl w:val="0"/>
      </w:pPr>
      <w:r>
        <w:rPr>
          <w:rFonts w:ascii="Times New Roman" w:hAnsi="Times New Roman" w:cs="Times New Roman"/>
          <w:lang w:val="ru-RU"/>
        </w:rPr>
        <w:t xml:space="preserve">О </w:t>
      </w:r>
      <w:r>
        <w:rPr>
          <w:rFonts w:ascii="Times New Roman" w:hAnsi="Times New Roman" w:cs="Times New Roman"/>
          <w:lang w:val="ru-RU"/>
        </w:rPr>
        <w:t xml:space="preserve">проведении аукциона </w:t>
      </w:r>
      <w:r>
        <w:rPr>
          <w:rFonts w:ascii="Times New Roman" w:hAnsi="Times New Roman" w:cs="Times New Roman"/>
          <w:lang w:val="ru-RU"/>
        </w:rPr>
        <w:t xml:space="preserve">по продаже в собственность</w:t>
      </w:r>
      <w:r>
        <w:rPr>
          <w:rFonts w:ascii="Times New Roman" w:hAnsi="Times New Roman" w:cs="Times New Roman"/>
          <w:lang w:val="ru-RU"/>
        </w:rPr>
        <w:t xml:space="preserve"> земельных участков</w:t>
      </w:r>
      <w:r>
        <w:rPr>
          <w:rFonts w:ascii="Times New Roman" w:hAnsi="Times New Roman" w:cs="Times New Roman"/>
          <w:lang w:val="ru-RU"/>
        </w:rPr>
        <w:t xml:space="preserve">, расположенн</w:t>
      </w:r>
      <w:r>
        <w:rPr>
          <w:rFonts w:ascii="Times New Roman" w:hAnsi="Times New Roman" w:cs="Times New Roman"/>
          <w:lang w:val="ru-RU"/>
        </w:rPr>
        <w:t xml:space="preserve">ых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 территории го</w:t>
      </w:r>
      <w:r>
        <w:rPr>
          <w:rFonts w:ascii="Times New Roman" w:hAnsi="Times New Roman" w:cs="Times New Roman"/>
          <w:lang w:val="ru-RU"/>
        </w:rPr>
        <w:t xml:space="preserve">род</w:t>
      </w:r>
      <w:r>
        <w:rPr>
          <w:rFonts w:ascii="Times New Roman" w:hAnsi="Times New Roman" w:cs="Times New Roman"/>
          <w:lang w:val="ru-RU"/>
        </w:rPr>
        <w:t xml:space="preserve">а</w:t>
      </w:r>
      <w:r>
        <w:rPr>
          <w:rFonts w:ascii="Times New Roman" w:hAnsi="Times New Roman" w:cs="Times New Roman"/>
          <w:lang w:val="ru-RU"/>
        </w:rPr>
        <w:t xml:space="preserve"> Костром</w:t>
      </w:r>
      <w:r>
        <w:rPr>
          <w:rFonts w:ascii="Times New Roman" w:hAnsi="Times New Roman" w:cs="Times New Roman"/>
          <w:lang w:val="ru-RU"/>
        </w:rPr>
        <w:t xml:space="preserve">ы</w:t>
      </w:r>
      <w:r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государственная собственность на которые не разграничена </w:t>
      </w:r>
      <w:r/>
    </w:p>
    <w:p>
      <w:pPr>
        <w:pStyle w:val="850"/>
        <w:rPr>
          <w:rFonts w:ascii="Times New Roman" w:hAnsi="Times New Roman" w:cs="Times New Roman"/>
          <w:lang w:val="ru-RU"/>
        </w:rPr>
        <w:outlineLvl w:val="0"/>
      </w:pPr>
      <w:r>
        <w:rPr>
          <w:rFonts w:ascii="Times New Roman" w:hAnsi="Times New Roman" w:cs="Times New Roman"/>
          <w:lang w:val="ru-RU"/>
        </w:rPr>
      </w:r>
      <w:r/>
    </w:p>
    <w:p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извещение, вносимые в него изменения,</w:t>
      </w:r>
      <w:r>
        <w:rPr>
          <w:rFonts w:ascii="Times New Roman" w:hAnsi="Times New Roman" w:cs="Times New Roman"/>
        </w:rPr>
        <w:t xml:space="preserve">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  <w:r/>
    </w:p>
    <w:p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/>
    </w:p>
    <w:p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ИМУЩЕСТВЕННЫХ И ЗЕМЕЛЬНЫХ ОТНОШЕНИЙ </w:t>
      </w:r>
      <w:r/>
    </w:p>
    <w:p>
      <w:pPr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КОСТРОМЫ</w:t>
      </w:r>
      <w:r/>
    </w:p>
    <w:p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объявляет о </w:t>
      </w:r>
      <w:r>
        <w:rPr>
          <w:rFonts w:ascii="Times New Roman" w:hAnsi="Times New Roman" w:cs="Times New Roman"/>
        </w:rPr>
        <w:t xml:space="preserve">проведении 24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апреля 20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4 года с 1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 часов </w:t>
      </w:r>
      <w:r>
        <w:rPr>
          <w:rFonts w:ascii="Times New Roman" w:hAnsi="Times New Roman" w:cs="Times New Roman"/>
        </w:rPr>
        <w:t xml:space="preserve">0</w:t>
      </w:r>
      <w:r>
        <w:rPr>
          <w:rFonts w:ascii="Times New Roman" w:hAnsi="Times New Roman" w:cs="Times New Roman"/>
        </w:rPr>
        <w:t xml:space="preserve">0 минут</w:t>
      </w:r>
      <w:r>
        <w:rPr>
          <w:rFonts w:ascii="Times New Roman" w:hAnsi="Times New Roman" w:cs="Times New Roman"/>
        </w:rPr>
        <w:t xml:space="preserve"> по московскому времени по адресу: город Кострома, пло</w:t>
      </w:r>
      <w:r>
        <w:rPr>
          <w:rFonts w:ascii="Times New Roman" w:hAnsi="Times New Roman" w:cs="Times New Roman"/>
        </w:rPr>
        <w:t xml:space="preserve">щадь Конституции, 2 (кабинет 307</w:t>
      </w:r>
      <w:r>
        <w:rPr>
          <w:rFonts w:ascii="Times New Roman" w:hAnsi="Times New Roman" w:cs="Times New Roman"/>
        </w:rPr>
        <w:t xml:space="preserve">), аукцион</w:t>
      </w:r>
      <w:r>
        <w:rPr>
          <w:rFonts w:ascii="Times New Roman" w:hAnsi="Times New Roman" w:cs="Times New Roman"/>
        </w:rPr>
        <w:t xml:space="preserve">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продаже</w:t>
      </w:r>
      <w:r>
        <w:rPr>
          <w:rFonts w:ascii="Times New Roman" w:hAnsi="Times New Roman" w:cs="Times New Roman"/>
        </w:rPr>
        <w:t xml:space="preserve"> земельных участков, расположенных на территории города Костромы, государственная собственность на которые не разграничена. </w:t>
      </w:r>
      <w:r>
        <w:rPr>
          <w:rFonts w:ascii="Times New Roman" w:hAnsi="Times New Roman" w:cs="Times New Roman"/>
        </w:rPr>
        <w:t xml:space="preserve">    </w:t>
      </w:r>
      <w:r/>
    </w:p>
    <w:p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   (4942) 42-68-41, </w:t>
      </w:r>
      <w:r>
        <w:rPr>
          <w:rFonts w:ascii="Times New Roman" w:hAnsi="Times New Roman" w:cs="Times New Roman"/>
        </w:rPr>
        <w:t xml:space="preserve">44-07-64</w:t>
      </w:r>
      <w:r>
        <w:rPr>
          <w:rFonts w:ascii="Times New Roman" w:hAnsi="Times New Roman" w:cs="Times New Roman"/>
        </w:rPr>
        <w:t xml:space="preserve">; e-</w:t>
      </w:r>
      <w:r>
        <w:rPr>
          <w:rFonts w:ascii="Times New Roman" w:hAnsi="Times New Roman" w:cs="Times New Roman"/>
        </w:rPr>
        <w:t xml:space="preserve">mail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uizo</w:t>
      </w:r>
      <w:r>
        <w:rPr>
          <w:rFonts w:ascii="Times New Roman" w:hAnsi="Times New Roman" w:cs="Times New Roman"/>
        </w:rPr>
        <w:t xml:space="preserve">@</w:t>
      </w:r>
      <w:r>
        <w:rPr>
          <w:rFonts w:ascii="Times New Roman" w:hAnsi="Times New Roman" w:cs="Times New Roman"/>
        </w:rPr>
        <w:t xml:space="preserve">gradkostroma.ru</w:t>
      </w:r>
      <w:r>
        <w:rPr>
          <w:rFonts w:ascii="Times New Roman" w:hAnsi="Times New Roman" w:cs="Times New Roman"/>
        </w:rPr>
        <w:t xml:space="preserve">. </w:t>
      </w:r>
      <w:r/>
    </w:p>
    <w:p>
      <w:pPr>
        <w:ind w:firstLine="851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Аукцион </w:t>
      </w:r>
      <w:r>
        <w:rPr>
          <w:rFonts w:ascii="Times New Roman" w:hAnsi="Times New Roman" w:cs="Times New Roman"/>
        </w:rPr>
        <w:t xml:space="preserve">проводится в соответствии со статьями 39.11, 39.12 </w:t>
      </w:r>
      <w:r>
        <w:rPr>
          <w:rFonts w:ascii="Times New Roman" w:hAnsi="Times New Roman" w:cs="Times New Roman"/>
        </w:rPr>
        <w:t xml:space="preserve">Земельного кодекса Российской Федерации, на </w:t>
      </w:r>
      <w:r>
        <w:rPr>
          <w:rFonts w:ascii="Times New Roman" w:hAnsi="Times New Roman" w:cs="Times New Roman"/>
        </w:rPr>
        <w:t xml:space="preserve">постановления Администрации города Костромы от</w:t>
      </w:r>
      <w:r>
        <w:rPr>
          <w:rFonts w:ascii="Times New Roman" w:hAnsi="Times New Roman" w:cs="Times New Roman"/>
        </w:rPr>
        <w:t xml:space="preserve"> 17 июля 2020 года № 1</w:t>
      </w:r>
      <w:r>
        <w:rPr>
          <w:rFonts w:ascii="Times New Roman" w:hAnsi="Times New Roman" w:cs="Times New Roman"/>
        </w:rPr>
        <w:t xml:space="preserve">284 «Об отказе в предоставлении в собственность и о проведении аукциона по продаже земельного участка, имеющего местоположение</w:t>
      </w:r>
      <w:r>
        <w:rPr>
          <w:rFonts w:ascii="Times New Roman" w:hAnsi="Times New Roman" w:cs="Times New Roman"/>
        </w:rPr>
        <w:t xml:space="preserve">: Костромская область, город Кос</w:t>
      </w:r>
      <w:r>
        <w:rPr>
          <w:rFonts w:ascii="Times New Roman" w:hAnsi="Times New Roman" w:cs="Times New Roman"/>
        </w:rPr>
        <w:t xml:space="preserve">трома, в районе поселка Рыбное»; </w:t>
      </w:r>
      <w:r>
        <w:rPr>
          <w:rFonts w:ascii="Times New Roman" w:hAnsi="Times New Roman" w:cs="Times New Roman"/>
        </w:rPr>
        <w:t xml:space="preserve">постановления Администрации города Костромы от</w:t>
      </w:r>
      <w:r>
        <w:rPr>
          <w:rFonts w:ascii="Times New Roman" w:hAnsi="Times New Roman" w:cs="Times New Roman"/>
        </w:rPr>
        <w:t xml:space="preserve"> 17 июля 2020 года № 1</w:t>
      </w:r>
      <w:r>
        <w:rPr>
          <w:rFonts w:ascii="Times New Roman" w:hAnsi="Times New Roman" w:cs="Times New Roman"/>
        </w:rPr>
        <w:t xml:space="preserve">304 «Об отказе в предоставлении в собственность и о проведении аукциона по продаже земельного участка, имеющего местоположение</w:t>
      </w:r>
      <w:r>
        <w:rPr>
          <w:rFonts w:ascii="Times New Roman" w:hAnsi="Times New Roman" w:cs="Times New Roman"/>
        </w:rPr>
        <w:t xml:space="preserve">: Костромская область, город Кос</w:t>
      </w:r>
      <w:r>
        <w:rPr>
          <w:rFonts w:ascii="Times New Roman" w:hAnsi="Times New Roman" w:cs="Times New Roman"/>
        </w:rPr>
        <w:t xml:space="preserve">трома, проезд Коминтерна 3-й, в районе дома 58»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firstLine="851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Участниками аукциона являются граждане.</w:t>
      </w:r>
      <w:r/>
    </w:p>
    <w:p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Характеристика предмета аукциона по лотам</w:t>
      </w:r>
      <w:r>
        <w:rPr>
          <w:rFonts w:ascii="Times New Roman" w:hAnsi="Times New Roman" w:cs="Times New Roman"/>
        </w:rPr>
        <w:t xml:space="preserve">:</w:t>
      </w:r>
      <w:r/>
    </w:p>
    <w:p>
      <w:pPr>
        <w:ind w:firstLine="0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ЛОТ № </w:t>
      </w:r>
      <w:r>
        <w:rPr>
          <w:rFonts w:ascii="Times New Roman" w:hAnsi="Times New Roman" w:cs="Times New Roman"/>
          <w:color w:val="000000"/>
        </w:rPr>
        <w:t xml:space="preserve">1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адрес</w:t>
      </w:r>
      <w:r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проезд Лазурный</w:t>
      </w:r>
      <w:r>
        <w:rPr>
          <w:rFonts w:ascii="Times New Roman" w:hAnsi="Times New Roman" w:cs="Times New Roman"/>
          <w:color w:val="000000"/>
        </w:rPr>
        <w:t xml:space="preserve">, земельный участок 6</w:t>
      </w:r>
      <w:r>
        <w:rPr>
          <w:rFonts w:ascii="Times New Roman" w:hAnsi="Times New Roman" w:cs="Times New Roman"/>
          <w:color w:val="000000"/>
        </w:rPr>
        <w:t xml:space="preserve">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площад</w:t>
      </w:r>
      <w:r>
        <w:rPr>
          <w:rFonts w:ascii="Times New Roman" w:hAnsi="Times New Roman" w:cs="Times New Roman"/>
          <w:color w:val="000000"/>
        </w:rPr>
        <w:t xml:space="preserve">ь: 1438 </w:t>
      </w:r>
      <w:r>
        <w:rPr>
          <w:rFonts w:ascii="Times New Roman" w:hAnsi="Times New Roman" w:cs="Times New Roman"/>
          <w:color w:val="000000"/>
        </w:rPr>
        <w:t xml:space="preserve">кв.м</w:t>
      </w:r>
      <w:r>
        <w:rPr>
          <w:rFonts w:ascii="Times New Roman" w:hAnsi="Times New Roman" w:cs="Times New Roman"/>
          <w:color w:val="000000"/>
        </w:rPr>
        <w:t xml:space="preserve">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кадастровый номер</w:t>
      </w:r>
      <w:r>
        <w:rPr>
          <w:rFonts w:ascii="Times New Roman" w:hAnsi="Times New Roman" w:cs="Times New Roman"/>
          <w:color w:val="000000"/>
        </w:rPr>
        <w:t xml:space="preserve">: 44:27:090214:1</w:t>
      </w:r>
      <w:r>
        <w:rPr>
          <w:rFonts w:ascii="Times New Roman" w:hAnsi="Times New Roman" w:cs="Times New Roman"/>
          <w:color w:val="000000"/>
        </w:rPr>
        <w:t xml:space="preserve">77;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категория земель</w:t>
      </w:r>
      <w:r>
        <w:rPr>
          <w:rFonts w:ascii="Times New Roman" w:hAnsi="Times New Roman" w:cs="Times New Roman"/>
          <w:color w:val="000000"/>
        </w:rPr>
        <w:t xml:space="preserve">: земли населенных пунктов;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разрешенное использование</w:t>
      </w:r>
      <w:r>
        <w:rPr>
          <w:rFonts w:ascii="Times New Roman" w:hAnsi="Times New Roman" w:cs="Times New Roman"/>
          <w:color w:val="000000"/>
        </w:rPr>
        <w:t xml:space="preserve">: для индивидуального жилищного строительства;</w:t>
      </w:r>
      <w:r/>
    </w:p>
    <w:p>
      <w:pPr>
        <w:ind w:firstLine="851"/>
        <w:rPr>
          <w:rFonts w:ascii="Times New Roman" w:hAnsi="Times New Roman" w:cs="Times New Roman"/>
          <w:color w:val="000000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обременения и ограничения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в соответствии с Генеральным планом города Костромы участок расположен в зоне катастрофического затопления, в зоне подтопления и территории с глубиной залегания грунтовых вод до 2х </w:t>
      </w:r>
      <w:r>
        <w:rPr>
          <w:rFonts w:ascii="Times New Roman" w:hAnsi="Times New Roman" w:cs="Times New Roman"/>
          <w:color w:val="000000"/>
        </w:rPr>
        <w:t xml:space="preserve">метров, а также в границах территории, расположенной в районе поселка Рыбное, в отношении которой постановлением Администрации города Костромы от 19 июня 2019 года № 1026 утвержден проект планировки территории</w:t>
      </w:r>
      <w:r>
        <w:rPr>
          <w:rFonts w:ascii="Times New Roman" w:hAnsi="Times New Roman" w:cs="Times New Roman"/>
          <w:color w:val="000000"/>
        </w:rPr>
        <w:t xml:space="preserve">, в </w:t>
      </w:r>
      <w:r>
        <w:rPr>
          <w:rFonts w:ascii="Times New Roman" w:hAnsi="Times New Roman" w:cs="Times New Roman"/>
          <w:color w:val="000000"/>
        </w:rPr>
        <w:t xml:space="preserve">приаэродромной</w:t>
      </w:r>
      <w:r>
        <w:rPr>
          <w:rFonts w:ascii="Times New Roman" w:hAnsi="Times New Roman" w:cs="Times New Roman"/>
          <w:color w:val="000000"/>
        </w:rPr>
        <w:t xml:space="preserve"> территории аэродрома Кострома (</w:t>
      </w:r>
      <w:r>
        <w:rPr>
          <w:rFonts w:ascii="Times New Roman" w:hAnsi="Times New Roman" w:cs="Times New Roman"/>
          <w:color w:val="000000"/>
        </w:rPr>
        <w:t xml:space="preserve">Сокеркино</w:t>
      </w:r>
      <w:r>
        <w:rPr>
          <w:rFonts w:ascii="Times New Roman" w:hAnsi="Times New Roman" w:cs="Times New Roman"/>
          <w:color w:val="000000"/>
        </w:rPr>
        <w:t xml:space="preserve">) (зона с особыми условиями использования территории с реестровым номером 44:00-6.587), третьей, четвертой, пятой и шестой </w:t>
      </w:r>
      <w:r>
        <w:rPr>
          <w:rFonts w:ascii="Times New Roman" w:hAnsi="Times New Roman" w:cs="Times New Roman"/>
          <w:color w:val="000000"/>
        </w:rPr>
        <w:t xml:space="preserve">подзонах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приаэродромной</w:t>
      </w:r>
      <w:r>
        <w:rPr>
          <w:rFonts w:ascii="Times New Roman" w:hAnsi="Times New Roman" w:cs="Times New Roman"/>
          <w:color w:val="000000"/>
        </w:rPr>
        <w:t xml:space="preserve"> территории аэродрома Кострома (</w:t>
      </w:r>
      <w:r>
        <w:rPr>
          <w:rFonts w:ascii="Times New Roman" w:hAnsi="Times New Roman" w:cs="Times New Roman"/>
          <w:color w:val="000000"/>
        </w:rPr>
        <w:t xml:space="preserve">Сокеркино</w:t>
      </w:r>
      <w:r>
        <w:rPr>
          <w:rFonts w:ascii="Times New Roman" w:hAnsi="Times New Roman" w:cs="Times New Roman"/>
          <w:color w:val="000000"/>
        </w:rPr>
        <w:t xml:space="preserve">) (зоны с особыми условиями использования территории с реестровыми номерами 44:00-6.583; 44:00-6.584; 44:00-6.585; 44:00-6.59</w:t>
      </w:r>
      <w:r>
        <w:rPr>
          <w:rFonts w:ascii="Times New Roman" w:hAnsi="Times New Roman" w:cs="Times New Roman"/>
          <w:color w:val="000000"/>
        </w:rPr>
        <w:t xml:space="preserve">3); частично расположен в зоне </w:t>
      </w:r>
      <w:r>
        <w:rPr>
          <w:rFonts w:ascii="Times New Roman" w:hAnsi="Times New Roman" w:cs="Times New Roman"/>
          <w:color w:val="000000"/>
        </w:rPr>
        <w:t xml:space="preserve">44:00-6.824 - </w:t>
      </w:r>
      <w:r>
        <w:rPr>
          <w:rFonts w:ascii="Times New Roman" w:hAnsi="Times New Roman" w:cs="Times New Roman"/>
          <w:color w:val="000000"/>
        </w:rPr>
        <w:t xml:space="preserve">2 пояс зоны санитарной охраны Правобережных водозаборных сооружений (Димитровские очистные сооружения водопровода)</w:t>
      </w:r>
      <w:r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 xml:space="preserve">частично расположен в зоне</w:t>
      </w:r>
      <w:r>
        <w:rPr>
          <w:rFonts w:ascii="Times New Roman" w:hAnsi="Times New Roman" w:cs="Times New Roman"/>
          <w:color w:val="000000"/>
        </w:rPr>
        <w:t xml:space="preserve"> 44:00-6.825</w:t>
      </w:r>
      <w:r>
        <w:rPr>
          <w:rFonts w:ascii="Times New Roman" w:hAnsi="Times New Roman" w:cs="Times New Roman"/>
          <w:color w:val="000000"/>
        </w:rPr>
        <w:t xml:space="preserve"> - 2 пояс зоны санитарной охраны Левобережных водозаборных сооружений (насосно-фильтровальной станци</w:t>
      </w:r>
      <w:r>
        <w:rPr>
          <w:rFonts w:ascii="Times New Roman" w:hAnsi="Times New Roman" w:cs="Times New Roman"/>
          <w:color w:val="000000"/>
        </w:rPr>
        <w:t xml:space="preserve">и)</w:t>
      </w:r>
      <w:r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 xml:space="preserve">44:00-6.826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3 пояс зоны санитарной охраны водозаборов поверхностных вод правобережных водозаборных сооружений (Димитровские очистные сооружения водопровода), расположенных: г. Кострома, ул. Коминтерна, д.90, стр.2, и Левобережных водозаборных сооружений (насосно-фильт</w:t>
      </w:r>
      <w:r>
        <w:rPr>
          <w:rFonts w:ascii="Times New Roman" w:hAnsi="Times New Roman" w:cs="Times New Roman"/>
          <w:color w:val="000000"/>
        </w:rPr>
        <w:t xml:space="preserve">ровальной станции),расположенной: г. Кострома, ул.1 Мая, 2а</w:t>
      </w:r>
      <w:r>
        <w:rPr>
          <w:rFonts w:ascii="Times New Roman" w:hAnsi="Times New Roman" w:cs="Times New Roman"/>
          <w:color w:val="000000"/>
        </w:rPr>
        <w:t xml:space="preserve">)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параметры разрешенного строительства</w:t>
      </w:r>
      <w:r>
        <w:rPr>
          <w:rFonts w:ascii="Times New Roman" w:hAnsi="Times New Roman" w:cs="Times New Roman"/>
          <w:color w:val="000000"/>
        </w:rPr>
        <w:t xml:space="preserve">: 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информация о возможности подключения (технологического присоединения):</w:t>
      </w:r>
      <w:r>
        <w:rPr>
          <w:rFonts w:ascii="Times New Roman" w:hAnsi="Times New Roman" w:cs="Times New Roman"/>
          <w:color w:val="000000"/>
        </w:rPr>
        <w:t xml:space="preserve"> водоснабжение, водоотведение, ливневая канализация от МУП города Костромы «</w:t>
      </w:r>
      <w:r>
        <w:rPr>
          <w:rFonts w:ascii="Times New Roman" w:hAnsi="Times New Roman" w:cs="Times New Roman"/>
          <w:color w:val="000000"/>
        </w:rPr>
        <w:t xml:space="preserve">Костромагорводоканал</w:t>
      </w:r>
      <w:r>
        <w:rPr>
          <w:rFonts w:ascii="Times New Roman" w:hAnsi="Times New Roman" w:cs="Times New Roman"/>
          <w:color w:val="000000"/>
        </w:rPr>
        <w:t xml:space="preserve">» от </w:t>
      </w:r>
      <w:r>
        <w:rPr>
          <w:rFonts w:ascii="Times New Roman" w:hAnsi="Times New Roman" w:cs="Times New Roman"/>
          <w:color w:val="000000"/>
        </w:rPr>
        <w:t xml:space="preserve">23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</w:t>
        <w:br/>
        <w:t xml:space="preserve">№ исх.02.11/</w:t>
      </w:r>
      <w:r>
        <w:rPr>
          <w:rFonts w:ascii="Times New Roman" w:hAnsi="Times New Roman" w:cs="Times New Roman"/>
          <w:color w:val="000000"/>
        </w:rPr>
        <w:t xml:space="preserve">8312д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20.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исх.02.11/</w:t>
      </w:r>
      <w:r>
        <w:rPr>
          <w:rFonts w:ascii="Times New Roman" w:hAnsi="Times New Roman" w:cs="Times New Roman"/>
          <w:color w:val="000000"/>
        </w:rPr>
        <w:t xml:space="preserve">81</w:t>
      </w:r>
      <w:r>
        <w:rPr>
          <w:rFonts w:ascii="Times New Roman" w:hAnsi="Times New Roman" w:cs="Times New Roman"/>
          <w:color w:val="000000"/>
        </w:rPr>
        <w:t xml:space="preserve">66д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  <w:t xml:space="preserve"> газоснабжение от АО «Газпром газораспределение Кострома» от </w:t>
      </w:r>
      <w:r>
        <w:rPr>
          <w:rFonts w:ascii="Times New Roman" w:hAnsi="Times New Roman" w:cs="Times New Roman"/>
          <w:color w:val="000000"/>
        </w:rPr>
        <w:t xml:space="preserve">21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ИС-15/</w:t>
      </w:r>
      <w:r>
        <w:rPr>
          <w:rFonts w:ascii="Times New Roman" w:hAnsi="Times New Roman" w:cs="Times New Roman"/>
          <w:color w:val="000000"/>
        </w:rPr>
        <w:t xml:space="preserve">2446; теплоснабжение от ПАО «ТГК-2» от </w:t>
      </w:r>
      <w:r>
        <w:rPr>
          <w:rFonts w:ascii="Times New Roman" w:hAnsi="Times New Roman" w:cs="Times New Roman"/>
          <w:color w:val="000000"/>
        </w:rPr>
        <w:t xml:space="preserve">22.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4201/</w:t>
      </w:r>
      <w:r>
        <w:rPr>
          <w:rFonts w:ascii="Times New Roman" w:hAnsi="Times New Roman" w:cs="Times New Roman"/>
          <w:color w:val="000000"/>
        </w:rPr>
        <w:t xml:space="preserve">1</w:t>
      </w:r>
      <w:r>
        <w:rPr>
          <w:rFonts w:ascii="Times New Roman" w:hAnsi="Times New Roman" w:cs="Times New Roman"/>
          <w:color w:val="000000"/>
        </w:rPr>
        <w:t xml:space="preserve">988-2023;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начальная цена земельного участка</w:t>
      </w:r>
      <w:r>
        <w:rPr>
          <w:rFonts w:ascii="Times New Roman" w:hAnsi="Times New Roman" w:cs="Times New Roman"/>
          <w:color w:val="000000"/>
        </w:rPr>
        <w:t xml:space="preserve">: 1 </w:t>
      </w:r>
      <w:r>
        <w:rPr>
          <w:rFonts w:ascii="Times New Roman" w:hAnsi="Times New Roman" w:cs="Times New Roman"/>
          <w:color w:val="000000"/>
        </w:rPr>
        <w:t xml:space="preserve">678 000</w:t>
      </w:r>
      <w:r>
        <w:rPr>
          <w:rFonts w:ascii="Times New Roman" w:hAnsi="Times New Roman" w:cs="Times New Roman"/>
          <w:color w:val="000000"/>
        </w:rPr>
        <w:t xml:space="preserve"> (Один миллион </w:t>
      </w:r>
      <w:r>
        <w:rPr>
          <w:rFonts w:ascii="Times New Roman" w:hAnsi="Times New Roman" w:cs="Times New Roman"/>
          <w:color w:val="000000"/>
        </w:rPr>
        <w:t xml:space="preserve">шестьсот семьдесят восемь тысяч</w:t>
      </w:r>
      <w:r>
        <w:rPr>
          <w:rFonts w:ascii="Times New Roman" w:hAnsi="Times New Roman" w:cs="Times New Roman"/>
          <w:color w:val="000000"/>
        </w:rPr>
        <w:t xml:space="preserve">) рублей;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шаг аукциона</w:t>
      </w:r>
      <w:r>
        <w:rPr>
          <w:rFonts w:ascii="Times New Roman" w:hAnsi="Times New Roman" w:cs="Times New Roman"/>
          <w:color w:val="000000"/>
        </w:rPr>
        <w:t xml:space="preserve">: 50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300 (Пятьдесят</w:t>
      </w:r>
      <w:r>
        <w:rPr>
          <w:rFonts w:ascii="Times New Roman" w:hAnsi="Times New Roman" w:cs="Times New Roman"/>
          <w:color w:val="000000"/>
        </w:rPr>
        <w:t xml:space="preserve"> тысяч </w:t>
      </w:r>
      <w:r>
        <w:rPr>
          <w:rFonts w:ascii="Times New Roman" w:hAnsi="Times New Roman" w:cs="Times New Roman"/>
          <w:color w:val="000000"/>
        </w:rPr>
        <w:t xml:space="preserve">триста)</w:t>
      </w:r>
      <w:r>
        <w:rPr>
          <w:rFonts w:ascii="Times New Roman" w:hAnsi="Times New Roman" w:cs="Times New Roman"/>
          <w:color w:val="000000"/>
        </w:rPr>
        <w:t xml:space="preserve"> рублей;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задаток за участие в аукционе</w:t>
      </w:r>
      <w:r>
        <w:rPr>
          <w:rFonts w:ascii="Times New Roman" w:hAnsi="Times New Roman" w:cs="Times New Roman"/>
          <w:color w:val="000000"/>
        </w:rPr>
        <w:t xml:space="preserve">: 419 500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 xml:space="preserve">Четыреста девятнадцать тысяч пятьсот</w:t>
      </w:r>
      <w:r>
        <w:rPr>
          <w:rFonts w:ascii="Times New Roman" w:hAnsi="Times New Roman" w:cs="Times New Roman"/>
          <w:color w:val="000000"/>
        </w:rPr>
        <w:t xml:space="preserve">) рублей.</w:t>
      </w:r>
      <w:r/>
    </w:p>
    <w:p>
      <w:pPr>
        <w:ind w:firstLine="0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ЛОТ № </w:t>
      </w:r>
      <w:r>
        <w:rPr>
          <w:rFonts w:ascii="Times New Roman" w:hAnsi="Times New Roman" w:cs="Times New Roman"/>
          <w:color w:val="000000"/>
        </w:rPr>
        <w:t xml:space="preserve">2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- адрес</w:t>
      </w:r>
      <w:r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Парусная, земельный участок 1;</w:t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площад</w:t>
      </w:r>
      <w:r>
        <w:rPr>
          <w:rFonts w:ascii="Times New Roman" w:hAnsi="Times New Roman" w:cs="Times New Roman"/>
          <w:color w:val="000000"/>
        </w:rPr>
        <w:t xml:space="preserve">ь: 1139 </w:t>
      </w:r>
      <w:r>
        <w:rPr>
          <w:rFonts w:ascii="Times New Roman" w:hAnsi="Times New Roman" w:cs="Times New Roman"/>
          <w:color w:val="000000"/>
        </w:rPr>
        <w:t xml:space="preserve">кв.м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кадастровый номер</w:t>
      </w:r>
      <w:r>
        <w:rPr>
          <w:rFonts w:ascii="Times New Roman" w:hAnsi="Times New Roman" w:cs="Times New Roman"/>
          <w:color w:val="000000"/>
        </w:rPr>
        <w:t xml:space="preserve">: 44:27:090214:182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категория земель</w:t>
      </w:r>
      <w:r>
        <w:rPr>
          <w:rFonts w:ascii="Times New Roman" w:hAnsi="Times New Roman" w:cs="Times New Roman"/>
          <w:color w:val="000000"/>
        </w:rPr>
        <w:t xml:space="preserve">: земли населенных пунктов;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разрешенное использование</w:t>
      </w:r>
      <w:r>
        <w:rPr>
          <w:rFonts w:ascii="Times New Roman" w:hAnsi="Times New Roman" w:cs="Times New Roman"/>
          <w:color w:val="000000"/>
        </w:rPr>
        <w:t xml:space="preserve">: для индивидуального жилищного строительства;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обременения и ограничения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в соответствии с Генеральным планом города Костромы участок расположен в зоне катастрофического затопления, в зоне подтопления и территории с глубиной залегания грунтовых вод до 2х </w:t>
      </w:r>
      <w:r>
        <w:rPr>
          <w:rFonts w:ascii="Times New Roman" w:hAnsi="Times New Roman" w:cs="Times New Roman"/>
          <w:color w:val="000000"/>
        </w:rPr>
        <w:t xml:space="preserve">метров, а также в границах территории, расположенной в районе поселка Рыбное, в отношении которой постановлением Администрации города Костромы от 19 июня 2019 года № 1026 утвержден проект планировки территории</w:t>
      </w:r>
      <w:r>
        <w:rPr>
          <w:rFonts w:ascii="Times New Roman" w:hAnsi="Times New Roman" w:cs="Times New Roman"/>
          <w:color w:val="000000"/>
        </w:rPr>
        <w:t xml:space="preserve">, в </w:t>
      </w:r>
      <w:r>
        <w:rPr>
          <w:rFonts w:ascii="Times New Roman" w:hAnsi="Times New Roman" w:cs="Times New Roman"/>
          <w:color w:val="000000"/>
        </w:rPr>
        <w:t xml:space="preserve">приаэродромной</w:t>
      </w:r>
      <w:r>
        <w:rPr>
          <w:rFonts w:ascii="Times New Roman" w:hAnsi="Times New Roman" w:cs="Times New Roman"/>
          <w:color w:val="000000"/>
        </w:rPr>
        <w:t xml:space="preserve"> территории аэродрома Кострома (</w:t>
      </w:r>
      <w:r>
        <w:rPr>
          <w:rFonts w:ascii="Times New Roman" w:hAnsi="Times New Roman" w:cs="Times New Roman"/>
          <w:color w:val="000000"/>
        </w:rPr>
        <w:t xml:space="preserve">Сокеркино</w:t>
      </w:r>
      <w:r>
        <w:rPr>
          <w:rFonts w:ascii="Times New Roman" w:hAnsi="Times New Roman" w:cs="Times New Roman"/>
          <w:color w:val="000000"/>
        </w:rPr>
        <w:t xml:space="preserve">) (зона с особыми условиями использования территории с реестровым номером 44:00-6.587), третьей, четвертой, пятой и шестой </w:t>
      </w:r>
      <w:r>
        <w:rPr>
          <w:rFonts w:ascii="Times New Roman" w:hAnsi="Times New Roman" w:cs="Times New Roman"/>
          <w:color w:val="000000"/>
        </w:rPr>
        <w:t xml:space="preserve">подзонах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приаэродромной</w:t>
      </w:r>
      <w:r>
        <w:rPr>
          <w:rFonts w:ascii="Times New Roman" w:hAnsi="Times New Roman" w:cs="Times New Roman"/>
          <w:color w:val="000000"/>
        </w:rPr>
        <w:t xml:space="preserve"> территории аэродрома Кострома (</w:t>
      </w:r>
      <w:r>
        <w:rPr>
          <w:rFonts w:ascii="Times New Roman" w:hAnsi="Times New Roman" w:cs="Times New Roman"/>
          <w:color w:val="000000"/>
        </w:rPr>
        <w:t xml:space="preserve">Сокеркино</w:t>
      </w:r>
      <w:r>
        <w:rPr>
          <w:rFonts w:ascii="Times New Roman" w:hAnsi="Times New Roman" w:cs="Times New Roman"/>
          <w:color w:val="000000"/>
        </w:rPr>
        <w:t xml:space="preserve">) (зоны с особыми условиями использования территории с реестровыми номерами 44:00-6.583; 44:00-6.584; 44:00-6.585; 44:00-6.59</w:t>
      </w:r>
      <w:r>
        <w:rPr>
          <w:rFonts w:ascii="Times New Roman" w:hAnsi="Times New Roman" w:cs="Times New Roman"/>
          <w:color w:val="000000"/>
        </w:rPr>
        <w:t xml:space="preserve">3); </w:t>
      </w:r>
      <w:r>
        <w:rPr>
          <w:rFonts w:ascii="Times New Roman" w:hAnsi="Times New Roman" w:cs="Times New Roman"/>
          <w:color w:val="000000"/>
        </w:rPr>
        <w:t xml:space="preserve">в зоне </w:t>
      </w:r>
      <w:r>
        <w:rPr>
          <w:rFonts w:ascii="Times New Roman" w:hAnsi="Times New Roman" w:cs="Times New Roman"/>
          <w:color w:val="000000"/>
        </w:rPr>
        <w:t xml:space="preserve">44:00-6.826 </w:t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3 пояс зоны санитарной охраны водозаборов поверхностных вод правобережных водозаборных сооружений (Димитровские очистные сооружения водопровода), расположенных: г. Кострома, ул. Коминтерна, д.90, стр.2, и Левобережных водозаборных сооружений (насосно-фильт</w:t>
      </w:r>
      <w:r>
        <w:rPr>
          <w:rFonts w:ascii="Times New Roman" w:hAnsi="Times New Roman" w:cs="Times New Roman"/>
          <w:color w:val="000000"/>
        </w:rPr>
        <w:t xml:space="preserve">ровальной станции),расположенной: г. Кострома, ул.1 Мая, 2а</w:t>
      </w:r>
      <w:r>
        <w:rPr>
          <w:rFonts w:ascii="Times New Roman" w:hAnsi="Times New Roman" w:cs="Times New Roman"/>
          <w:color w:val="000000"/>
        </w:rPr>
        <w:t xml:space="preserve">)</w:t>
      </w:r>
      <w:r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 xml:space="preserve">частично расположен в зоне </w:t>
      </w:r>
      <w:r>
        <w:rPr>
          <w:rFonts w:ascii="Times New Roman" w:hAnsi="Times New Roman" w:cs="Times New Roman"/>
          <w:color w:val="000000"/>
        </w:rPr>
        <w:t xml:space="preserve">44:00-6.824 - </w:t>
      </w:r>
      <w:r>
        <w:rPr>
          <w:rFonts w:ascii="Times New Roman" w:hAnsi="Times New Roman" w:cs="Times New Roman"/>
          <w:color w:val="000000"/>
        </w:rPr>
        <w:t xml:space="preserve">2 пояс зоны санитарной охраны Правобережных водозаборных сооружений (Димитровские очистные сооружения водопровода)</w:t>
      </w:r>
      <w:r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 xml:space="preserve">частично расположен в зоне</w:t>
      </w:r>
      <w:r>
        <w:rPr>
          <w:rFonts w:ascii="Times New Roman" w:hAnsi="Times New Roman" w:cs="Times New Roman"/>
          <w:color w:val="000000"/>
        </w:rPr>
        <w:t xml:space="preserve"> 44:00-6.825</w:t>
      </w:r>
      <w:r>
        <w:rPr>
          <w:rFonts w:ascii="Times New Roman" w:hAnsi="Times New Roman" w:cs="Times New Roman"/>
          <w:color w:val="000000"/>
        </w:rPr>
        <w:t xml:space="preserve"> - 2 пояс зоны санитарной охраны Левобережных водозаборных сооружений (насосно-фильтровальной станци</w:t>
      </w:r>
      <w:r>
        <w:rPr>
          <w:rFonts w:ascii="Times New Roman" w:hAnsi="Times New Roman" w:cs="Times New Roman"/>
          <w:color w:val="000000"/>
        </w:rPr>
        <w:t xml:space="preserve">и)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  <w:t xml:space="preserve"> в зоне</w:t>
      </w:r>
      <w:r>
        <w:rPr>
          <w:rFonts w:ascii="Times New Roman" w:hAnsi="Times New Roman" w:cs="Times New Roman"/>
          <w:color w:val="000000"/>
        </w:rPr>
        <w:t xml:space="preserve"> 44:00-6.825</w:t>
      </w:r>
      <w:r>
        <w:rPr>
          <w:rFonts w:ascii="Times New Roman" w:hAnsi="Times New Roman" w:cs="Times New Roman"/>
          <w:color w:val="000000"/>
        </w:rPr>
        <w:t xml:space="preserve"> - 2 пояс зоны санитарной охраны Левобережных водозаборных сооружений (насосно-фильтровальной станци</w:t>
      </w:r>
      <w:r>
        <w:rPr>
          <w:rFonts w:ascii="Times New Roman" w:hAnsi="Times New Roman" w:cs="Times New Roman"/>
          <w:color w:val="000000"/>
        </w:rPr>
        <w:t xml:space="preserve">и)</w:t>
      </w:r>
      <w:r>
        <w:rPr>
          <w:rFonts w:ascii="Times New Roman" w:hAnsi="Times New Roman" w:cs="Times New Roman"/>
          <w:color w:val="000000"/>
          <w14:ligatures w14:val="none"/>
        </w:rPr>
        <w:t xml:space="preserve">;</w:t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параметры разрешенного строительства</w:t>
      </w:r>
      <w:r>
        <w:rPr>
          <w:rFonts w:ascii="Times New Roman" w:hAnsi="Times New Roman" w:cs="Times New Roman"/>
          <w:color w:val="000000"/>
        </w:rPr>
        <w:t xml:space="preserve">: максимальный процент застройки земельного участка – 25; предельная высота зданий – 10,5 м; минимальный отступ от границ земельного участка – 3 м;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информация о возможности подключения (технологического присоединения):</w:t>
      </w:r>
      <w:r>
        <w:rPr>
          <w:rFonts w:ascii="Times New Roman" w:hAnsi="Times New Roman" w:cs="Times New Roman"/>
          <w:color w:val="000000"/>
        </w:rPr>
        <w:t xml:space="preserve"> водоснабжение, водоотведение, ливневая канализация от МУП города Костромы «</w:t>
      </w:r>
      <w:r>
        <w:rPr>
          <w:rFonts w:ascii="Times New Roman" w:hAnsi="Times New Roman" w:cs="Times New Roman"/>
          <w:color w:val="000000"/>
        </w:rPr>
        <w:t xml:space="preserve">Костромагорводоканал</w:t>
      </w:r>
      <w:r>
        <w:rPr>
          <w:rFonts w:ascii="Times New Roman" w:hAnsi="Times New Roman" w:cs="Times New Roman"/>
          <w:color w:val="000000"/>
        </w:rPr>
        <w:t xml:space="preserve">» от </w:t>
      </w:r>
      <w:r>
        <w:rPr>
          <w:rFonts w:ascii="Times New Roman" w:hAnsi="Times New Roman" w:cs="Times New Roman"/>
          <w:color w:val="000000"/>
        </w:rPr>
        <w:t xml:space="preserve">22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</w:t>
        <w:br/>
        <w:t xml:space="preserve">№ исх.02.11/</w:t>
      </w:r>
      <w:r>
        <w:rPr>
          <w:rFonts w:ascii="Times New Roman" w:hAnsi="Times New Roman" w:cs="Times New Roman"/>
          <w:color w:val="000000"/>
        </w:rPr>
        <w:t xml:space="preserve">82</w:t>
      </w:r>
      <w:r>
        <w:rPr>
          <w:rFonts w:ascii="Times New Roman" w:hAnsi="Times New Roman" w:cs="Times New Roman"/>
          <w:color w:val="000000"/>
        </w:rPr>
        <w:t xml:space="preserve">92 д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20.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исх.02.11/</w:t>
      </w:r>
      <w:r>
        <w:rPr>
          <w:rFonts w:ascii="Times New Roman" w:hAnsi="Times New Roman" w:cs="Times New Roman"/>
          <w:color w:val="000000"/>
        </w:rPr>
        <w:t xml:space="preserve">81</w:t>
      </w:r>
      <w:r>
        <w:rPr>
          <w:rFonts w:ascii="Times New Roman" w:hAnsi="Times New Roman" w:cs="Times New Roman"/>
          <w:color w:val="000000"/>
        </w:rPr>
        <w:t xml:space="preserve">71 д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  <w:t xml:space="preserve"> газоснабжение от АО «Газпром газораспределение Кострома» от </w:t>
      </w:r>
      <w:r>
        <w:rPr>
          <w:rFonts w:ascii="Times New Roman" w:hAnsi="Times New Roman" w:cs="Times New Roman"/>
          <w:color w:val="000000"/>
        </w:rPr>
        <w:t xml:space="preserve">21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ИС-15/</w:t>
      </w:r>
      <w:r>
        <w:rPr>
          <w:rFonts w:ascii="Times New Roman" w:hAnsi="Times New Roman" w:cs="Times New Roman"/>
          <w:color w:val="000000"/>
        </w:rPr>
        <w:t xml:space="preserve">2442; теплоснабжение от ПАО «ТГК-2» от </w:t>
      </w:r>
      <w:r>
        <w:rPr>
          <w:rFonts w:ascii="Times New Roman" w:hAnsi="Times New Roman" w:cs="Times New Roman"/>
          <w:color w:val="000000"/>
        </w:rPr>
        <w:t xml:space="preserve">22.</w:t>
      </w:r>
      <w:r>
        <w:rPr>
          <w:rFonts w:ascii="Times New Roman" w:hAnsi="Times New Roman" w:cs="Times New Roman"/>
          <w:color w:val="000000"/>
        </w:rPr>
        <w:t xml:space="preserve">11</w:t>
      </w:r>
      <w:r>
        <w:rPr>
          <w:rFonts w:ascii="Times New Roman" w:hAnsi="Times New Roman" w:cs="Times New Roman"/>
          <w:color w:val="000000"/>
        </w:rPr>
        <w:t xml:space="preserve">.2023 № 4201/</w:t>
      </w:r>
      <w:r>
        <w:rPr>
          <w:rFonts w:ascii="Times New Roman" w:hAnsi="Times New Roman" w:cs="Times New Roman"/>
          <w:color w:val="000000"/>
        </w:rPr>
        <w:t xml:space="preserve">1</w:t>
      </w:r>
      <w:r>
        <w:rPr>
          <w:rFonts w:ascii="Times New Roman" w:hAnsi="Times New Roman" w:cs="Times New Roman"/>
          <w:color w:val="000000"/>
        </w:rPr>
        <w:t xml:space="preserve">991-2023;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начальная цена земельного участка</w:t>
      </w:r>
      <w:r>
        <w:rPr>
          <w:rFonts w:ascii="Times New Roman" w:hAnsi="Times New Roman" w:cs="Times New Roman"/>
          <w:color w:val="000000"/>
        </w:rPr>
        <w:t xml:space="preserve">: 1 </w:t>
      </w:r>
      <w:r>
        <w:rPr>
          <w:rFonts w:ascii="Times New Roman" w:hAnsi="Times New Roman" w:cs="Times New Roman"/>
          <w:color w:val="000000"/>
        </w:rPr>
        <w:t xml:space="preserve">466 000</w:t>
      </w:r>
      <w:r>
        <w:rPr>
          <w:rFonts w:ascii="Times New Roman" w:hAnsi="Times New Roman" w:cs="Times New Roman"/>
          <w:color w:val="000000"/>
        </w:rPr>
        <w:t xml:space="preserve"> (Один миллион </w:t>
      </w:r>
      <w:r>
        <w:rPr>
          <w:rFonts w:ascii="Times New Roman" w:hAnsi="Times New Roman" w:cs="Times New Roman"/>
          <w:color w:val="000000"/>
        </w:rPr>
        <w:t xml:space="preserve">четыреста шестьдесят шесть тысяч</w:t>
      </w:r>
      <w:r>
        <w:rPr>
          <w:rFonts w:ascii="Times New Roman" w:hAnsi="Times New Roman" w:cs="Times New Roman"/>
          <w:color w:val="000000"/>
        </w:rPr>
        <w:t xml:space="preserve">) рублей;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шаг аукциона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43 </w:t>
      </w:r>
      <w:r>
        <w:rPr>
          <w:rFonts w:ascii="Times New Roman" w:hAnsi="Times New Roman" w:cs="Times New Roman"/>
          <w:color w:val="000000"/>
        </w:rPr>
        <w:t xml:space="preserve">900 (</w:t>
      </w:r>
      <w:r>
        <w:rPr>
          <w:rFonts w:ascii="Times New Roman" w:hAnsi="Times New Roman" w:cs="Times New Roman"/>
          <w:color w:val="000000"/>
        </w:rPr>
        <w:t xml:space="preserve">Сорок три тысячи </w:t>
      </w:r>
      <w:r>
        <w:rPr>
          <w:rFonts w:ascii="Times New Roman" w:hAnsi="Times New Roman" w:cs="Times New Roman"/>
          <w:color w:val="000000"/>
        </w:rPr>
        <w:t xml:space="preserve">девятьсот)</w:t>
      </w:r>
      <w:r>
        <w:rPr>
          <w:rFonts w:ascii="Times New Roman" w:hAnsi="Times New Roman" w:cs="Times New Roman"/>
          <w:color w:val="000000"/>
        </w:rPr>
        <w:t xml:space="preserve"> рублей;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  <w14:ligatures w14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b/>
          <w:color w:val="000000"/>
        </w:rPr>
        <w:t xml:space="preserve">задаток за участие в аукционе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366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500 (</w:t>
      </w:r>
      <w:r>
        <w:rPr>
          <w:rFonts w:ascii="Times New Roman" w:hAnsi="Times New Roman" w:cs="Times New Roman"/>
          <w:color w:val="000000"/>
        </w:rPr>
        <w:t xml:space="preserve">Триста шестьдесят шесть</w:t>
      </w:r>
      <w:r>
        <w:rPr>
          <w:rFonts w:ascii="Times New Roman" w:hAnsi="Times New Roman" w:cs="Times New Roman"/>
          <w:color w:val="000000"/>
        </w:rPr>
        <w:t xml:space="preserve"> тысяч пятьсот</w:t>
      </w:r>
      <w:r>
        <w:rPr>
          <w:rFonts w:ascii="Times New Roman" w:hAnsi="Times New Roman" w:cs="Times New Roman"/>
          <w:color w:val="000000"/>
        </w:rPr>
        <w:t xml:space="preserve">) рублей.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 Критерий определения победителя аукциона: наибольшая цена земельного участка.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 Организатор </w:t>
      </w:r>
      <w:r>
        <w:rPr>
          <w:rFonts w:ascii="Times New Roman" w:hAnsi="Times New Roman" w:cs="Times New Roman"/>
          <w:color w:val="000000"/>
        </w:rPr>
        <w:t xml:space="preserve">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</w:t>
      </w:r>
      <w:r>
        <w:rPr>
          <w:rFonts w:ascii="Times New Roman" w:hAnsi="Times New Roman" w:cs="Times New Roman"/>
          <w:color w:val="000000"/>
        </w:rPr>
        <w:t xml:space="preserve">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b/>
          <w:color w:val="000000"/>
        </w:rPr>
        <w:t xml:space="preserve">Порядок внесения и возврата задатков</w:t>
      </w:r>
      <w:r>
        <w:rPr>
          <w:rFonts w:ascii="Times New Roman" w:hAnsi="Times New Roman" w:cs="Times New Roman"/>
          <w:color w:val="000000"/>
        </w:rPr>
        <w:t xml:space="preserve">: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Задаток вносится до подачи заявки по следующим реквизитам: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Получатель: </w:t>
      </w:r>
      <w:r>
        <w:rPr>
          <w:rFonts w:ascii="Times New Roman" w:hAnsi="Times New Roman" w:cs="Times New Roman"/>
          <w:color w:val="000000"/>
        </w:rPr>
        <w:t xml:space="preserve">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</w:t>
      </w:r>
      <w:r>
        <w:rPr>
          <w:rFonts w:ascii="Times New Roman" w:hAnsi="Times New Roman" w:cs="Times New Roman"/>
          <w:color w:val="000000"/>
        </w:rPr>
        <w:t xml:space="preserve">единый казначейский счет 40102810945370000034, банк получателя ОТДЕЛЕНИЕ КОСТРОМА БАНКА РОССИИ//УФК ПО КОСТРОМСКОЙ ОБЛАСТИ г. Кострома, БИК 013469126</w:t>
      </w:r>
      <w:r>
        <w:rPr>
          <w:rFonts w:ascii="Times New Roman" w:hAnsi="Times New Roman" w:cs="Times New Roman"/>
          <w:color w:val="000000"/>
        </w:rPr>
        <w:t xml:space="preserve">;</w:t>
      </w:r>
      <w:r>
        <w:rPr>
          <w:rFonts w:ascii="Times New Roman" w:hAnsi="Times New Roman" w:cs="Times New Roman"/>
          <w:color w:val="000000"/>
        </w:rPr>
        <w:t xml:space="preserve"> номер казначейского счета 03232643347010004100,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ОКТМО </w:t>
      </w:r>
      <w:r>
        <w:rPr>
          <w:rFonts w:ascii="Times New Roman" w:hAnsi="Times New Roman" w:cs="Times New Roman"/>
          <w:color w:val="000000" w:themeColor="text1"/>
        </w:rPr>
        <w:t xml:space="preserve">34701000, КБК 0, назначение платежа: «задаток за участие в аукционе по продаже земельного участка по адресу: </w:t>
      </w:r>
      <w:r>
        <w:rPr>
          <w:rFonts w:ascii="Times New Roman" w:hAnsi="Times New Roman" w:cs="Times New Roman"/>
          <w:color w:val="000000" w:themeColor="text1"/>
        </w:rPr>
        <w:t xml:space="preserve">«</w:t>
      </w:r>
      <w:r>
        <w:rPr>
          <w:rFonts w:ascii="Times New Roman" w:hAnsi="Times New Roman" w:cs="Times New Roman"/>
          <w:color w:val="000000" w:themeColor="text1"/>
        </w:rPr>
        <w:t xml:space="preserve">___». В назначении </w:t>
      </w:r>
      <w:r>
        <w:rPr>
          <w:rFonts w:ascii="Times New Roman" w:hAnsi="Times New Roman" w:cs="Times New Roman"/>
          <w:color w:val="000000"/>
        </w:rPr>
        <w:t xml:space="preserve">платежа должно быть указано местоположение земельного участка.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Задаток должен поступить на лицевой счет организатора аукциона не позднее 24</w:t>
      </w:r>
      <w:r>
        <w:rPr>
          <w:rFonts w:ascii="Times New Roman" w:hAnsi="Times New Roman" w:cs="Times New Roman"/>
          <w:color w:val="000000"/>
        </w:rPr>
        <w:t xml:space="preserve"> апреля</w:t>
      </w:r>
      <w:r>
        <w:rPr>
          <w:rFonts w:ascii="Times New Roman" w:hAnsi="Times New Roman" w:cs="Times New Roman"/>
          <w:color w:val="000000"/>
        </w:rPr>
        <w:t xml:space="preserve"> 202</w:t>
      </w:r>
      <w:r>
        <w:rPr>
          <w:rFonts w:ascii="Times New Roman" w:hAnsi="Times New Roman" w:cs="Times New Roman"/>
        </w:rPr>
        <w:t xml:space="preserve">4 года</w:t>
      </w:r>
      <w:r>
        <w:rPr>
          <w:rFonts w:ascii="Times New Roman" w:hAnsi="Times New Roman" w:cs="Times New Roman"/>
          <w:color w:val="000000"/>
        </w:rPr>
        <w:t xml:space="preserve">. Документом, подтверждающим поступление задатка, является выписка из лицевого счета организатора аукциона.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Задаток засчитываются в оплату приобретаемого земельного участка в случаях, если: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задаток внесен лицом, признанным победителем аукциона,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Организатор аукциона обязан возвратить внесенный претендентом задаток: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в течение 3 (трех) рабочих дней со дня подписания протокола о результатах аукциона лицам, участвовавшим в аукционе, но не победившим в нем;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8. </w:t>
      </w:r>
      <w:r>
        <w:rPr>
          <w:rFonts w:ascii="Times New Roman" w:hAnsi="Times New Roman" w:cs="Times New Roman"/>
          <w:b/>
          <w:color w:val="000000"/>
        </w:rPr>
        <w:t xml:space="preserve">Порядок приема заявок.</w:t>
      </w:r>
      <w:r>
        <w:rPr>
          <w:rFonts w:ascii="Times New Roman" w:hAnsi="Times New Roman" w:cs="Times New Roman"/>
          <w:color w:val="000000"/>
        </w:rPr>
        <w:t xml:space="preserve">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22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марта 202</w:t>
      </w:r>
      <w:r>
        <w:rPr>
          <w:rFonts w:ascii="Times New Roman" w:hAnsi="Times New Roman" w:cs="Times New Roman"/>
          <w:color w:val="000000"/>
        </w:rPr>
        <w:t xml:space="preserve">4 года любым удобным способом в соответствии с действующим законодательством Российской Федерации по адресу: 156005, Костромская область, город Кострома, площадь Конституции, дом 2, по адресу электронной почты uizo@gradkostroma.ru. Реж</w:t>
      </w:r>
      <w:r>
        <w:rPr>
          <w:rFonts w:ascii="Times New Roman" w:hAnsi="Times New Roman" w:cs="Times New Roman"/>
          <w:color w:val="000000"/>
        </w:rPr>
        <w:t xml:space="preserve">им</w:t>
      </w:r>
      <w:r>
        <w:rPr>
          <w:rFonts w:ascii="Times New Roman" w:hAnsi="Times New Roman" w:cs="Times New Roman"/>
          <w:color w:val="000000"/>
        </w:rPr>
        <w:t xml:space="preserve"> работы Управления имущественных и земельных отношений Администрации города Костромы: рабочие дни с 09 часов 00 минут до 13 часов 00 минут и с 14 часов 00 минут до 18 часов 00 минут по московскому времени. Приём заявок на участие в аукционе прекращается 22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апреля 202</w:t>
      </w:r>
      <w:r>
        <w:rPr>
          <w:rFonts w:ascii="Times New Roman" w:hAnsi="Times New Roman" w:cs="Times New Roman"/>
          <w:color w:val="000000"/>
        </w:rPr>
        <w:t xml:space="preserve">4 года в 18 часов 00 минут по московскому времени.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Получить более подробную информацию по телефонам: +7 (4942) 44-07-64, 42-68-41, по адресу: 156005, Костромская область, город Кострома, площадь Конституции, 2, по адресу электронной почты uizo@gradkostroma.ru.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копии документов, удостоверяющих личность (для физических лиц);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документ, подтверждающий полномочия представителя претендента, если с заявкой обращается представитель претендента.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платежный документ с отметкой банка об исполнении, подтверждающий внесение задатка.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Заявитель может подать заявление о получении муниципальной услуги в электронной форме с использованием РПГУ (при наличии технической возможности).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В</w:t>
      </w:r>
      <w:r>
        <w:rPr>
          <w:rFonts w:ascii="Times New Roman" w:hAnsi="Times New Roman" w:cs="Times New Roman"/>
          <w:color w:val="000000"/>
        </w:rPr>
        <w:t xml:space="preserve"> соответствии со статьей 6 Федерального закона от 6 апреля 2011 года 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</w:t>
      </w:r>
      <w:r>
        <w:rPr>
          <w:rFonts w:ascii="Times New Roman" w:hAnsi="Times New Roman" w:cs="Times New Roman"/>
          <w:color w:val="000000"/>
        </w:rPr>
        <w:t xml:space="preserve">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Заявление в форме электронного документа подписывается по выбору заявителя (если заявителем является физическое лицо):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электронной подписью заявителя (представителя заявителя);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усиленной квалифицированной электронной подписью заявителя (представителя заявителя).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лица, действующего от имени юридического лица без доверенности;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Иные документы, прилагаемые к заявлению в форме электронных образов бумажных документов (сканированных копий), удостоверяются эл</w:t>
      </w:r>
      <w:r>
        <w:rPr>
          <w:rFonts w:ascii="Times New Roman" w:hAnsi="Times New Roman" w:cs="Times New Roman"/>
          <w:color w:val="000000"/>
        </w:rPr>
        <w:t xml:space="preserve">ектронной подписью 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На каждый лот один претендент имеет право подать только одну заявку на участие в аукционе.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hAnsi="Times New Roman" w:cs="Times New Roman"/>
          <w:b/>
          <w:color w:val="000000"/>
        </w:rPr>
        <w:t xml:space="preserve">Порядок и срок отзыва заявок</w:t>
      </w:r>
      <w:r>
        <w:rPr>
          <w:rFonts w:ascii="Times New Roman" w:hAnsi="Times New Roman" w:cs="Times New Roman"/>
          <w:color w:val="000000"/>
        </w:rPr>
        <w:t xml:space="preserve">.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hAnsi="Times New Roman" w:cs="Times New Roman"/>
          <w:b/>
          <w:color w:val="000000"/>
        </w:rPr>
        <w:t xml:space="preserve">Порядок определения участников</w:t>
      </w:r>
      <w:r>
        <w:rPr>
          <w:rFonts w:ascii="Times New Roman" w:hAnsi="Times New Roman" w:cs="Times New Roman"/>
          <w:color w:val="000000"/>
        </w:rPr>
        <w:t xml:space="preserve">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24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апреля 20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4 года </w:t>
      </w:r>
      <w:r>
        <w:rPr>
          <w:rFonts w:ascii="Times New Roman" w:hAnsi="Times New Roman" w:cs="Times New Roman"/>
          <w:color w:val="000000"/>
        </w:rPr>
        <w:t xml:space="preserve">с 16 часов 00 минут по московскому времени в месте нахождения ор</w:t>
      </w:r>
      <w:r>
        <w:rPr>
          <w:rFonts w:ascii="Times New Roman" w:hAnsi="Times New Roman" w:cs="Times New Roman"/>
          <w:color w:val="000000"/>
        </w:rPr>
        <w:t xml:space="preserve">ганизатора аукциона (кабинет 305</w:t>
      </w:r>
      <w:r>
        <w:rPr>
          <w:rFonts w:ascii="Times New Roman" w:hAnsi="Times New Roman" w:cs="Times New Roman"/>
          <w:color w:val="000000"/>
        </w:rPr>
        <w:t xml:space="preserve">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о допуске к участию в аукционе заявителя и о признании заявителя участником аукциона;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об отказе заявителю в допуске к участию в аукционе,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которые оформляются протоколом рассмотрения заявок на участие в аукционе. Протокол должен соде</w:t>
      </w:r>
      <w:r>
        <w:rPr>
          <w:rFonts w:ascii="Times New Roman" w:hAnsi="Times New Roman" w:cs="Times New Roman"/>
          <w:color w:val="000000"/>
        </w:rPr>
        <w:t xml:space="preserve">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Заявитель не допускается к участию в аукционе в следующих случаях: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непредставление необходимых для участия в аукционе документов или представление недостоверных сведений;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непоступление</w:t>
      </w:r>
      <w:r>
        <w:rPr>
          <w:rFonts w:ascii="Times New Roman" w:hAnsi="Times New Roman" w:cs="Times New Roman"/>
          <w:color w:val="000000"/>
        </w:rPr>
        <w:t xml:space="preserve"> задатка на дату рассмотрения заявок на участие в аукционе;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наличие свед</w:t>
      </w:r>
      <w:r>
        <w:rPr>
          <w:rFonts w:ascii="Times New Roman" w:hAnsi="Times New Roman" w:cs="Times New Roman"/>
          <w:color w:val="000000"/>
        </w:rPr>
        <w:t xml:space="preserve">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Заявителям, признанным участниками аукциона,</w:t>
      </w:r>
      <w:r>
        <w:rPr>
          <w:rFonts w:ascii="Times New Roman" w:hAnsi="Times New Roman" w:cs="Times New Roman"/>
          <w:color w:val="000000"/>
        </w:rPr>
        <w:t xml:space="preserve">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Протокол рассмотрения заявок на участие</w:t>
      </w:r>
      <w:r>
        <w:rPr>
          <w:rFonts w:ascii="Times New Roman" w:hAnsi="Times New Roman" w:cs="Times New Roman"/>
          <w:color w:val="000000"/>
        </w:rPr>
        <w:t xml:space="preserve">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11. </w:t>
      </w:r>
      <w:r>
        <w:rPr>
          <w:rFonts w:ascii="Times New Roman" w:hAnsi="Times New Roman" w:cs="Times New Roman"/>
          <w:b/>
          <w:color w:val="000000"/>
        </w:rPr>
        <w:t xml:space="preserve">Порядок проведения аукциона и определения победителя</w:t>
      </w:r>
      <w:r>
        <w:rPr>
          <w:rFonts w:ascii="Times New Roman" w:hAnsi="Times New Roman" w:cs="Times New Roman"/>
          <w:color w:val="000000"/>
        </w:rPr>
        <w:t xml:space="preserve">. </w:t>
      </w:r>
      <w:r/>
    </w:p>
    <w:p>
      <w:pPr>
        <w:ind w:right="-56" w:firstLine="851"/>
        <w:tabs>
          <w:tab w:val="left" w:pos="9900" w:leader="none"/>
        </w:tabs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Аукцион проводится организатором аукциона в присутствии членов аукционной комиссии и участников </w:t>
      </w:r>
      <w:r>
        <w:rPr>
          <w:rFonts w:ascii="Times New Roman" w:hAnsi="Times New Roman" w:cs="Times New Roman"/>
          <w:color w:val="000000"/>
        </w:rPr>
        <w:t xml:space="preserve">аукциона (их представителей) 24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апреля 202</w:t>
      </w:r>
      <w:r>
        <w:rPr>
          <w:rFonts w:ascii="Times New Roman" w:hAnsi="Times New Roman" w:cs="Times New Roman"/>
          <w:color w:val="000000"/>
        </w:rPr>
        <w:t xml:space="preserve">4 года </w:t>
      </w:r>
      <w:r>
        <w:rPr>
          <w:rFonts w:ascii="Times New Roman" w:hAnsi="Times New Roman" w:cs="Times New Roman"/>
          <w:color w:val="000000"/>
        </w:rPr>
        <w:t xml:space="preserve">с 16 часов 00 минут по московскому времени в месте нахождения ор</w:t>
      </w:r>
      <w:r>
        <w:rPr>
          <w:rFonts w:ascii="Times New Roman" w:hAnsi="Times New Roman" w:cs="Times New Roman"/>
          <w:color w:val="000000"/>
        </w:rPr>
        <w:t xml:space="preserve">ганизатора аукциона (кабинет 305</w:t>
      </w:r>
      <w:r>
        <w:rPr>
          <w:rFonts w:ascii="Times New Roman" w:hAnsi="Times New Roman" w:cs="Times New Roman"/>
          <w:color w:val="000000"/>
        </w:rPr>
        <w:t xml:space="preserve">). В аукционе могут участвовать только претенденты, признанные участниками аукциона. </w:t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Аукцион ведет аукционист. 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</w:t>
      </w:r>
      <w:r>
        <w:rPr>
          <w:rFonts w:ascii="Times New Roman" w:hAnsi="Times New Roman" w:cs="Times New Roman"/>
          <w:color w:val="000000"/>
        </w:rPr>
        <w:t xml:space="preserve">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Аукцион проводится в следующем порядке: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а) аукц</w:t>
      </w:r>
      <w:r>
        <w:rPr>
          <w:rFonts w:ascii="Times New Roman" w:hAnsi="Times New Roman" w:cs="Times New Roman"/>
          <w:color w:val="000000"/>
        </w:rPr>
        <w:t xml:space="preserve">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б) </w:t>
      </w:r>
      <w:r>
        <w:rPr>
          <w:rFonts w:ascii="Times New Roman" w:hAnsi="Times New Roman" w:cs="Times New Roman"/>
          <w:color w:val="000000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в) </w:t>
      </w:r>
      <w:r>
        <w:rPr>
          <w:rFonts w:ascii="Times New Roman" w:hAnsi="Times New Roman" w:cs="Times New Roman"/>
          <w:color w:val="000000"/>
        </w:rPr>
        <w:t xml:space="preserve">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</w:t>
      </w:r>
      <w:r>
        <w:rPr>
          <w:rFonts w:ascii="Times New Roman" w:hAnsi="Times New Roman" w:cs="Times New Roman"/>
          <w:color w:val="000000"/>
        </w:rPr>
        <w:t xml:space="preserve">ток в соответствии с этой ценой. У</w:t>
      </w:r>
      <w:r>
        <w:rPr>
          <w:rFonts w:ascii="Times New Roman" w:hAnsi="Times New Roman" w:cs="Times New Roman"/>
          <w:color w:val="000000"/>
        </w:rPr>
        <w:t xml:space="preserve">частник аукциона не вправе подать предложение о цене предмета аукциона в случае, если текущее максимальное предложение о цене предмета аукциона п</w:t>
      </w:r>
      <w:r>
        <w:rPr>
          <w:rFonts w:ascii="Times New Roman" w:hAnsi="Times New Roman" w:cs="Times New Roman"/>
          <w:color w:val="000000"/>
        </w:rPr>
        <w:t xml:space="preserve">одано таким участником аукциона;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г) каждую последующую цену аукционист назначает путем увеличения текущей</w:t>
      </w:r>
      <w:r>
        <w:rPr>
          <w:rFonts w:ascii="Times New Roman" w:hAnsi="Times New Roman" w:cs="Times New Roman"/>
          <w:color w:val="000000"/>
        </w:rPr>
        <w:t xml:space="preserve">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д) при отсутствии участников аукциона, готовых купить земельный участок в соответствии с названной аукционистом</w:t>
      </w:r>
      <w:r>
        <w:rPr>
          <w:rFonts w:ascii="Times New Roman" w:hAnsi="Times New Roman" w:cs="Times New Roman"/>
          <w:color w:val="000000"/>
        </w:rPr>
        <w:t xml:space="preserve">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Если</w:t>
      </w:r>
      <w:r>
        <w:rPr>
          <w:rFonts w:ascii="Times New Roman" w:hAnsi="Times New Roman" w:cs="Times New Roman"/>
          <w:color w:val="000000"/>
        </w:rPr>
        <w:t xml:space="preserve">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е) по завершении аукциона аукционист объявляет о продаже земельного участка, называет цену и номер билета победителя аукциона.</w:t>
      </w: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Результат</w:t>
      </w:r>
      <w:r>
        <w:rPr>
          <w:rFonts w:ascii="Times New Roman" w:hAnsi="Times New Roman" w:cs="Times New Roman"/>
          <w:color w:val="000000"/>
        </w:rPr>
        <w:t xml:space="preserve">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сведения о месте, дате и времени проведения аукциона;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предмет аукциона, в том числе сведения о местоположении и площади земельного участка;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сведения об участниках аукциона, о начальной цене предмета аукциона, последнем и предпоследнем предложениях о цене предмета аукциона;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  <w:r/>
    </w:p>
    <w:p>
      <w:pPr>
        <w:ind w:firstLine="851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сведения о последнем предложении о цене предмета аукциона (цена приобретаемого в собственность земельного участка).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12. Порядок заключения договора купли-продажи земельного участка (Приложение 2).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</w:t>
      </w:r>
      <w:r>
        <w:rPr>
          <w:rFonts w:ascii="Times New Roman" w:hAnsi="Times New Roman" w:cs="Times New Roman"/>
          <w:color w:val="000000"/>
        </w:rPr>
        <w:t xml:space="preserve">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</w:t>
      </w:r>
      <w:r>
        <w:rPr>
          <w:rFonts w:ascii="Times New Roman" w:hAnsi="Times New Roman" w:cs="Times New Roman"/>
          <w:color w:val="000000"/>
        </w:rPr>
        <w:t xml:space="preserve">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</w:t>
      </w:r>
      <w:r>
        <w:rPr>
          <w:rFonts w:ascii="Times New Roman" w:hAnsi="Times New Roman" w:cs="Times New Roman"/>
          <w:color w:val="000000"/>
        </w:rPr>
        <w:t xml:space="preserve">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</w:t>
      </w:r>
      <w:r>
        <w:rPr>
          <w:rFonts w:ascii="Times New Roman" w:hAnsi="Times New Roman" w:cs="Times New Roman"/>
          <w:color w:val="000000"/>
        </w:rPr>
        <w:t xml:space="preserve">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</w:t>
      </w:r>
      <w:r>
        <w:rPr>
          <w:rFonts w:ascii="Times New Roman" w:hAnsi="Times New Roman" w:cs="Times New Roman"/>
          <w:color w:val="000000"/>
        </w:rPr>
        <w:t xml:space="preserve">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13. Аукцион признается не состоявшимся в случаях, если: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в аукционе участвовал только один участник,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при проведении аукциона не присутствовал ни один из участников аукциона,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14. Осмотр земельного участка осуществляется претендентами самостоятельно по месту нахождения участка.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15. </w:t>
      </w:r>
      <w:r>
        <w:rPr>
          <w:rFonts w:ascii="Times New Roman" w:hAnsi="Times New Roman" w:cs="Times New Roman"/>
          <w:color w:val="000000"/>
        </w:rPr>
        <w:t xml:space="preserve">Ознакомиться</w:t>
      </w:r>
      <w:r>
        <w:rPr>
          <w:rFonts w:ascii="Times New Roman" w:hAnsi="Times New Roman" w:cs="Times New Roman"/>
          <w:color w:val="000000"/>
        </w:rPr>
        <w:t xml:space="preserve"> с 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 возможно по месту приема заявок в течение срока приема заявок, на официальном сайте Российской Федераци</w:t>
      </w:r>
      <w:r>
        <w:rPr>
          <w:rFonts w:ascii="Times New Roman" w:hAnsi="Times New Roman" w:cs="Times New Roman"/>
          <w:color w:val="000000"/>
        </w:rPr>
        <w:t xml:space="preserve">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left="7655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</w:rPr>
        <w:br w:type="page" w:clear="all"/>
      </w:r>
      <w:r>
        <w:rPr>
          <w:rFonts w:ascii="Times New Roman" w:hAnsi="Times New Roman" w:cs="Times New Roman"/>
          <w:color w:val="000000"/>
        </w:rPr>
        <w:t xml:space="preserve">Приложение 1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left="6372" w:firstLine="7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В Управление имущественных и земельных отношений Администрации города Костромы (организатору аукциона)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ЗАЯВКА НА УЧАСТИЕ В АУКЦИОНЕ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по продаже земельного участка </w:t>
      </w:r>
      <w:r>
        <w:rPr>
          <w:rFonts w:ascii="Times New Roman" w:hAnsi="Times New Roman" w:cs="Times New Roman"/>
          <w:color w:val="000000"/>
        </w:rPr>
        <w:t xml:space="preserve">по адресу: ___________________________________________________, 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назначенном на __________________________, лот № __________</w:t>
      </w:r>
      <w:r/>
    </w:p>
    <w:p>
      <w:pPr>
        <w:ind w:firstLine="851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  <w:r/>
    </w:p>
    <w:p>
      <w:pPr>
        <w:numPr>
          <w:ilvl w:val="0"/>
          <w:numId w:val="8"/>
        </w:numPr>
        <w:ind w:left="0" w:firstLine="0"/>
        <w:jc w:val="left"/>
        <w:spacing w:after="160" w:line="259" w:lineRule="auto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</w:t>
      </w:r>
      <w:r/>
    </w:p>
    <w:p>
      <w:pPr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(полностью фамилия, имя, отчество физического лица, фирменное наименование (наименование) юридического лица)</w:t>
      </w:r>
      <w:r/>
    </w:p>
    <w:p>
      <w:pPr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 Паспорт __________________ выдан</w:t>
      </w:r>
      <w:r>
        <w:rPr>
          <w:rFonts w:ascii="Times New Roman" w:hAnsi="Times New Roman" w:cs="Times New Roman"/>
          <w:color w:val="000000"/>
        </w:rPr>
        <w:tab/>
        <w:t xml:space="preserve">__________________      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(серия, номер)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(дата выдачи)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(кем выдан)</w:t>
      </w:r>
      <w:r/>
    </w:p>
    <w:p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2"/>
          <w:szCs w:val="12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  <w:r/>
    </w:p>
    <w:p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2"/>
          <w:szCs w:val="12"/>
        </w:rPr>
      </w:r>
      <w:r/>
    </w:p>
    <w:p>
      <w:pPr>
        <w:numPr>
          <w:ilvl w:val="0"/>
          <w:numId w:val="9"/>
        </w:numPr>
        <w:ind w:left="0" w:firstLine="0"/>
        <w:jc w:val="left"/>
        <w:spacing w:after="160" w:line="259" w:lineRule="auto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(ИНН)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(ОГРН, ОГРНИП)</w:t>
      </w:r>
      <w:r/>
    </w:p>
    <w:p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2"/>
          <w:szCs w:val="12"/>
        </w:rPr>
      </w:r>
      <w:r/>
    </w:p>
    <w:p>
      <w:pPr>
        <w:numPr>
          <w:ilvl w:val="0"/>
          <w:numId w:val="9"/>
        </w:numPr>
        <w:ind w:left="0" w:firstLine="0"/>
        <w:jc w:val="left"/>
        <w:spacing w:after="160" w:line="259" w:lineRule="auto"/>
        <w:widowControl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</w:t>
      </w:r>
      <w:r/>
    </w:p>
    <w:p>
      <w:pPr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(адрес регистрации по месту жительства физического лица, место нахождения юридического лица – претендента)</w:t>
      </w:r>
      <w:r/>
    </w:p>
    <w:p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2"/>
          <w:szCs w:val="12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 Почтовый адрес:____________________________________________________________________________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  <w:sz w:val="12"/>
          <w:szCs w:val="1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2"/>
          <w:szCs w:val="12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 Телефон _________________________, адрес электронной почты___________________________________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 Ознакомившись с извещением о проведении аукциона по продаже земельных уч</w:t>
      </w:r>
      <w:r>
        <w:rPr>
          <w:rFonts w:ascii="Times New Roman" w:hAnsi="Times New Roman" w:cs="Times New Roman"/>
          <w:color w:val="000000"/>
        </w:rPr>
        <w:t xml:space="preserve">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</w:t>
      </w:r>
      <w:r>
        <w:rPr>
          <w:rFonts w:ascii="Times New Roman" w:hAnsi="Times New Roman" w:cs="Times New Roman"/>
          <w:color w:val="000000"/>
        </w:rP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color w:val="000000"/>
        </w:rPr>
        <w:t xml:space="preserve">, выражаю намерение участвовать в аукционе по продаже земельного участка по адресу: 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8. Обязуюсь соблюдать условия, указанные в извещении.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9. В случае признания победителем аукциона обязуюсь заключить договор купли-продажи земельного участка в установленный срок.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10. Банковские реквизиты для возврата задатка: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Банк _____________________________________________________________________________________________</w:t>
      </w:r>
      <w:r/>
    </w:p>
    <w:p>
      <w:pPr>
        <w:ind w:firstLine="0"/>
        <w:jc w:val="left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jc w:val="left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Расчётный счёт _____________________________ Корреспондентский счёт_____________________________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БИК___________________________________Лицевой</w:t>
      </w:r>
      <w:r>
        <w:rPr>
          <w:rFonts w:ascii="Times New Roman" w:hAnsi="Times New Roman" w:cs="Times New Roman"/>
          <w:color w:val="000000"/>
        </w:rPr>
        <w:t xml:space="preserve"> счёт 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Ф. И. О. (наименование) получателя 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</w:t>
      </w:r>
      <w:r>
        <w:rPr>
          <w:rFonts w:ascii="Times New Roman" w:hAnsi="Times New Roman" w:cs="Times New Roman"/>
          <w:color w:val="000000"/>
        </w:rPr>
        <w:t xml:space="preserve">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</w:t>
      </w:r>
      <w:r>
        <w:rPr>
          <w:rFonts w:ascii="Times New Roman" w:hAnsi="Times New Roman" w:cs="Times New Roman"/>
          <w:color w:val="000000"/>
        </w:rPr>
        <w:t xml:space="preserve">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</w:t>
      </w:r>
      <w:r>
        <w:rPr>
          <w:rFonts w:ascii="Times New Roman" w:hAnsi="Times New Roman" w:cs="Times New Roman"/>
          <w:color w:val="000000"/>
        </w:rPr>
        <w:t xml:space="preserve">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_____________________________________</w:t>
      </w:r>
      <w:r>
        <w:rPr>
          <w:rFonts w:ascii="Times New Roman" w:hAnsi="Times New Roman" w:cs="Times New Roman"/>
          <w:color w:val="000000"/>
        </w:rPr>
        <w:tab/>
        <w:t xml:space="preserve">_________________________________________________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Фирменное наименование (наименование)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подпись)       (фамилия, имя, отчество, руководителя или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уполномоченного лица, действующего по доверенности)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М. П.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ab/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Заявка принята организатором аукциона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«______» ___________ 20____ года в</w:t>
      </w:r>
      <w:r>
        <w:rPr>
          <w:rFonts w:ascii="Times New Roman" w:hAnsi="Times New Roman" w:cs="Times New Roman"/>
          <w:color w:val="000000"/>
        </w:rPr>
        <w:tab/>
        <w:t xml:space="preserve">_____</w:t>
      </w:r>
      <w:r>
        <w:rPr>
          <w:rFonts w:ascii="Times New Roman" w:hAnsi="Times New Roman" w:cs="Times New Roman"/>
          <w:color w:val="000000"/>
        </w:rPr>
        <w:tab/>
        <w:t xml:space="preserve">часов</w:t>
      </w:r>
      <w:r>
        <w:rPr>
          <w:rFonts w:ascii="Times New Roman" w:hAnsi="Times New Roman" w:cs="Times New Roman"/>
          <w:color w:val="000000"/>
        </w:rPr>
        <w:tab/>
        <w:t xml:space="preserve">______</w:t>
      </w:r>
      <w:r>
        <w:rPr>
          <w:rFonts w:ascii="Times New Roman" w:hAnsi="Times New Roman" w:cs="Times New Roman"/>
          <w:color w:val="000000"/>
        </w:rPr>
        <w:tab/>
        <w:t xml:space="preserve">минут регистрационный № _____________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Уполномоченное организатором аукциона лицо,  принявшее заявку: ___________ ________________________ </w:t>
      </w:r>
      <w:r/>
    </w:p>
    <w:p>
      <w:pPr>
        <w:ind w:firstLine="0"/>
        <w:rPr>
          <w:rFonts w:ascii="Times New Roman" w:hAnsi="Times New Roman" w:cs="Times New Roman"/>
          <w:color w:val="000000"/>
          <w:sz w:val="16"/>
          <w:szCs w:val="1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(подпись)              (фамилия, имя, отчество)</w:t>
      </w:r>
      <w:r/>
    </w:p>
    <w:p>
      <w:pPr>
        <w:ind w:left="7655"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left="7655"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Приложение 2</w:t>
      </w:r>
      <w:r/>
    </w:p>
    <w:p>
      <w:pPr>
        <w:ind w:left="6521"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/>
      <w:bookmarkStart w:id="0" w:name="_GoBack"/>
      <w:r/>
      <w:bookmarkEnd w:id="0"/>
      <w:r>
        <w:rPr>
          <w:rFonts w:ascii="Times New Roman" w:hAnsi="Times New Roman" w:cs="Times New Roman"/>
          <w:b/>
          <w:color w:val="000000"/>
        </w:rPr>
        <w:t xml:space="preserve">ДОГОВОР № ___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купли-продажи земельного участка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город Кострома                                                                                                                         ______________ года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Управление имущественных и земельных отношений Администрации города Костромы, в лице ______________________________, действующего</w:t>
      </w:r>
      <w:r>
        <w:rPr>
          <w:rFonts w:ascii="Times New Roman" w:hAnsi="Times New Roman" w:cs="Times New Roman"/>
          <w:color w:val="000000"/>
        </w:rPr>
        <w:t xml:space="preserve">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</w:t>
      </w:r>
      <w:r>
        <w:rPr>
          <w:rFonts w:ascii="Times New Roman" w:hAnsi="Times New Roman" w:cs="Times New Roman"/>
          <w:color w:val="000000"/>
        </w:rPr>
        <w:t xml:space="preserve">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1. Предмет договора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1.1. Продавец обязуется передать в собственность Покупателя земельный участок площадью _______ м</w:t>
      </w:r>
      <w:r>
        <w:rPr>
          <w:rFonts w:ascii="Times New Roman" w:hAnsi="Times New Roman" w:cs="Times New Roman"/>
          <w:color w:val="000000"/>
          <w:vertAlign w:val="superscript"/>
        </w:rPr>
        <w:t xml:space="preserve">2</w:t>
      </w:r>
      <w:r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r>
        <w:rPr>
          <w:rFonts w:ascii="Times New Roman" w:hAnsi="Times New Roman" w:cs="Times New Roman"/>
          <w:color w:val="000000"/>
        </w:rPr>
        <w:t xml:space="preserve">адресу:_</w:t>
      </w:r>
      <w:r>
        <w:rPr>
          <w:rFonts w:ascii="Times New Roman" w:hAnsi="Times New Roman" w:cs="Times New Roman"/>
          <w:color w:val="000000"/>
        </w:rPr>
        <w:t xml:space="preserve">__________________________________, а Покупатель обязуется принять земельный участок и уплатить за него определенную настоящим договором цену.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r>
        <w:rPr>
          <w:rFonts w:ascii="Times New Roman" w:hAnsi="Times New Roman" w:cs="Times New Roman"/>
          <w:color w:val="000000"/>
        </w:rPr>
        <w:t xml:space="preserve">Росреестра</w:t>
      </w:r>
      <w:r>
        <w:rPr>
          <w:rFonts w:ascii="Times New Roman" w:hAnsi="Times New Roman" w:cs="Times New Roman"/>
          <w:color w:val="000000"/>
        </w:rPr>
        <w:t xml:space="preserve">» по Костромской области.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2. Цена договора и порядок оплаты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</w:t>
      </w:r>
      <w:r>
        <w:rPr>
          <w:rFonts w:ascii="Times New Roman" w:hAnsi="Times New Roman" w:cs="Times New Roman"/>
          <w:color w:val="000000"/>
        </w:rPr>
        <w:t xml:space="preserve">Получатель УФК по Костромской области (Управление имущественных и земельных отношений Администрации города Костромы), ИНН 440</w:t>
      </w:r>
      <w:r>
        <w:rPr>
          <w:rFonts w:ascii="Times New Roman" w:hAnsi="Times New Roman" w:cs="Times New Roman"/>
          <w:color w:val="000000"/>
        </w:rPr>
        <w:t xml:space="preserve">1006568, КПП 4401010001, Единый казначейский счет 40102810945370000034, Казначейский счет 03100643000000014100, Банк получателя ОТДЕЛЕНИЕ КОСТРОМА БАНКА РОССИИ//УФК ПО КОСТРОМСКОЙ ОБЛАСТИ г. Кострома, БИК 013469126, КБК 96611406012040000430, ОКТМО 34701000</w:t>
      </w:r>
      <w:r>
        <w:rPr>
          <w:rFonts w:ascii="Times New Roman" w:hAnsi="Times New Roman" w:cs="Times New Roman"/>
          <w:color w:val="000000"/>
        </w:rPr>
        <w:t xml:space="preserve">, назначение платежа: за земельный участок по договору купли-продажи от ___________  № ____.</w:t>
      </w:r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Перечисленный Продавцу задаток за участие в аукционе по продаже земельного участка в сумме </w:t>
      </w:r>
      <w:r>
        <w:rPr>
          <w:rFonts w:ascii="Times New Roman" w:hAnsi="Times New Roman" w:cs="Times New Roman"/>
          <w:color w:val="000000"/>
        </w:rPr>
        <w:t xml:space="preserve">_________</w:t>
      </w:r>
      <w:r>
        <w:rPr>
          <w:rFonts w:ascii="Times New Roman" w:hAnsi="Times New Roman" w:cs="Times New Roman"/>
          <w:color w:val="000000"/>
        </w:rPr>
        <w:t xml:space="preserve">рублей зачисляется в счет платежа по настоящему договору за земельный участок.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2.3. Факт перечисления денежных средств, указанн</w:t>
      </w:r>
      <w:r>
        <w:rPr>
          <w:rFonts w:ascii="Times New Roman" w:hAnsi="Times New Roman" w:cs="Times New Roman"/>
          <w:color w:val="000000"/>
        </w:rPr>
        <w:t xml:space="preserve">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2.4. Обяз</w:t>
      </w:r>
      <w:r>
        <w:rPr>
          <w:rFonts w:ascii="Times New Roman" w:hAnsi="Times New Roman" w:cs="Times New Roman"/>
          <w:color w:val="000000"/>
        </w:rPr>
        <w:t xml:space="preserve">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3. Права и обязанности сторон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3.1. Продавец обязан передать земельный участок Покупателю не позднее чем через 5 (пять) дней после дня его полной оплаты. Передача земель</w:t>
      </w:r>
      <w:r>
        <w:rPr>
          <w:rFonts w:ascii="Times New Roman" w:hAnsi="Times New Roman" w:cs="Times New Roman"/>
          <w:color w:val="000000"/>
        </w:rPr>
        <w:t xml:space="preserve">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 Покупатель обязан: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3.2.1. оплатить стоимость земельного участка в размере, сроки и в порядке, установленные настоящим договором;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3.2.2. содержать земельный участок в надлежащем санитарном и техническом состоянии в соответствии с действующим законодательством.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4. Ответственность сторон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</w:t>
      </w:r>
      <w:r>
        <w:rPr>
          <w:rFonts w:ascii="Times New Roman" w:hAnsi="Times New Roman" w:cs="Times New Roman"/>
          <w:color w:val="000000"/>
        </w:rPr>
        <w:t xml:space="preserve">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4.3. Уплата неустойки не освобождает Покупателя от исполнения обязательств по настоящему договору.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5. Возникновение права собственности и действие договора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5.1. Настоящий договор признается заключенным с момента его подписания Сторонами.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условий.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6. Расторжение договора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6.1. Настоящий договор может быть расторгнут по основаниям, установленным законодательством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6.3. Расторжение настоящего договора не освобождает Покупателя от выплаты неустойки, установленной в пункте 4.2 настоящего договора.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7. Заключительные положения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7.4. Отношения Сторон, не урегулированные настоящим договором, регулируются законодательством Российской Федерации.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8. Юридические адреса и реквизиты сторон</w:t>
      </w:r>
      <w:r/>
    </w:p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  <w:t xml:space="preserve">Покупатель: __________________________________________________________________________________ ______________________________________________________________________________________________________</w:t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b/>
          <w:color w:val="000000"/>
        </w:rPr>
        <w:t xml:space="preserve">9. Подписи Сторон</w:t>
      </w:r>
      <w:r/>
    </w:p>
    <w:p>
      <w:pPr>
        <w:ind w:firstLine="851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Продавец:</w:t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Покупатель:</w:t>
            </w:r>
            <w:r/>
          </w:p>
        </w:tc>
      </w:tr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Управление имущественных и земельных отношений Администрации города Костромы</w:t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</w:tr>
      <w:tr>
        <w:trPr/>
        <w:tc>
          <w:tcPr>
            <w:tcW w:w="5210" w:type="dxa"/>
            <w:textDirection w:val="lrTb"/>
            <w:noWrap w:val="false"/>
          </w:tcPr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______________________________</w:t>
            </w:r>
            <w:r/>
          </w:p>
        </w:tc>
        <w:tc>
          <w:tcPr>
            <w:tcW w:w="5210" w:type="dxa"/>
            <w:textDirection w:val="lrTb"/>
            <w:noWrap w:val="false"/>
          </w:tcPr>
          <w:p>
            <w:pPr>
              <w:ind w:firstLine="0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ind w:firstLine="0"/>
              <w:jc w:val="center"/>
              <w:spacing w:line="276" w:lineRule="auto"/>
              <w:rPr>
                <w:rFonts w:ascii="Times New Roman" w:hAnsi="Times New Roman" w:cs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000000"/>
              </w:rPr>
              <w:t xml:space="preserve">____________________________</w:t>
            </w:r>
            <w:r/>
          </w:p>
        </w:tc>
      </w:tr>
    </w:tbl>
    <w:p>
      <w:pPr>
        <w:ind w:firstLine="0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firstLine="851"/>
        <w:jc w:val="center"/>
        <w:rPr>
          <w:rFonts w:ascii="Times New Roman" w:hAnsi="Times New Roman" w:cs="Times New Roman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/>
          <w:color w:val="000000"/>
        </w:rPr>
      </w:r>
      <w:r/>
    </w:p>
    <w:p>
      <w:pPr>
        <w:ind w:left="7655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284" w:right="566" w:bottom="426" w:left="1134" w:header="0" w:footer="164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a_Timer">
    <w:panose1 w:val="02000603000000000000"/>
  </w:font>
  <w:font w:name="Tahoma">
    <w:panose1 w:val="020B0604030504040204"/>
  </w:font>
  <w:font w:name="Calibri">
    <w:panose1 w:val="020F0502020204030204"/>
  </w:font>
  <w:font w:name="Courier">
    <w:panose1 w:val="020604090202050204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7"/>
      <w:rPr>
        <w:rStyle w:val="845"/>
        <w:rFonts w:ascii="Times New Roman" w:hAnsi="Times New Roman"/>
      </w:rPr>
      <w:framePr w:wrap="auto" w:vAnchor="text" w:hAnchor="margin" w:xAlign="right" w:y="1"/>
    </w:pPr>
    <w:r>
      <w:rPr>
        <w:rFonts w:ascii="Times New Roman" w:hAnsi="Times New Roman"/>
      </w:rPr>
    </w:r>
    <w:r/>
  </w:p>
  <w:p>
    <w:pPr>
      <w:pStyle w:val="847"/>
      <w:ind w:right="360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5" w:hanging="1305"/>
        <w:tabs>
          <w:tab w:val="num" w:pos="220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  <w:tabs>
          <w:tab w:val="num" w:pos="19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  <w:tabs>
          <w:tab w:val="num" w:pos="702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  <w:rPr>
        <w:vertAlign w:val="baseline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5"/>
    <w:next w:val="835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38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35"/>
    <w:next w:val="835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38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35"/>
    <w:next w:val="835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38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6"/>
    <w:basedOn w:val="835"/>
    <w:next w:val="835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basedOn w:val="838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35"/>
    <w:next w:val="835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basedOn w:val="838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35"/>
    <w:next w:val="835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basedOn w:val="838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35"/>
    <w:next w:val="835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basedOn w:val="838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35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35"/>
    <w:next w:val="835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basedOn w:val="838"/>
    <w:link w:val="682"/>
    <w:uiPriority w:val="10"/>
    <w:rPr>
      <w:sz w:val="48"/>
      <w:szCs w:val="48"/>
    </w:rPr>
  </w:style>
  <w:style w:type="paragraph" w:styleId="684">
    <w:name w:val="Subtitle"/>
    <w:basedOn w:val="835"/>
    <w:next w:val="835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basedOn w:val="838"/>
    <w:link w:val="684"/>
    <w:uiPriority w:val="11"/>
    <w:rPr>
      <w:sz w:val="24"/>
      <w:szCs w:val="24"/>
    </w:rPr>
  </w:style>
  <w:style w:type="paragraph" w:styleId="686">
    <w:name w:val="Quote"/>
    <w:basedOn w:val="835"/>
    <w:next w:val="835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5"/>
    <w:next w:val="835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8"/>
    <w:link w:val="847"/>
    <w:uiPriority w:val="99"/>
  </w:style>
  <w:style w:type="paragraph" w:styleId="691">
    <w:name w:val="Caption"/>
    <w:basedOn w:val="835"/>
    <w:next w:val="83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2">
    <w:name w:val="Caption Char"/>
    <w:basedOn w:val="691"/>
    <w:link w:val="843"/>
    <w:uiPriority w:val="99"/>
  </w:style>
  <w:style w:type="table" w:styleId="693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2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3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4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5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6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7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9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0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1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2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3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4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6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7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8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9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0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1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8">
    <w:name w:val="footnote text"/>
    <w:basedOn w:val="835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8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pPr>
      <w:spacing w:after="0" w:line="240" w:lineRule="auto"/>
    </w:pPr>
    <w:rPr>
      <w:sz w:val="20"/>
    </w:r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8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  <w:pPr>
      <w:ind w:firstLine="720"/>
      <w:jc w:val="both"/>
      <w:widowControl w:val="off"/>
    </w:pPr>
    <w:rPr>
      <w:rFonts w:ascii="Arial" w:hAnsi="Arial" w:cs="Arial"/>
    </w:rPr>
  </w:style>
  <w:style w:type="paragraph" w:styleId="836">
    <w:name w:val="Heading 4"/>
    <w:basedOn w:val="835"/>
    <w:next w:val="835"/>
    <w:link w:val="859"/>
    <w:uiPriority w:val="99"/>
    <w:qFormat/>
    <w:pPr>
      <w:ind w:firstLine="0"/>
      <w:keepNext/>
      <w:widowControl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837">
    <w:name w:val="Heading 5"/>
    <w:basedOn w:val="835"/>
    <w:next w:val="835"/>
    <w:link w:val="860"/>
    <w:uiPriority w:val="99"/>
    <w:qFormat/>
    <w:pPr>
      <w:ind w:firstLine="0"/>
      <w:jc w:val="center"/>
      <w:keepNext/>
      <w:widowControl/>
      <w:tabs>
        <w:tab w:val="left" w:pos="720" w:leader="none"/>
        <w:tab w:val="left" w:pos="993" w:leader="none"/>
      </w:tabs>
      <w:outlineLvl w:val="4"/>
    </w:pPr>
    <w:rPr>
      <w:rFonts w:ascii="Courier" w:hAnsi="Courier" w:cs="Times New Roman"/>
      <w:b/>
      <w:bCs/>
      <w:sz w:val="24"/>
      <w:szCs w:val="24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 w:customStyle="1">
    <w:name w:val="Heading 4 Char"/>
    <w:uiPriority w:val="9"/>
    <w:semiHidden/>
    <w:rPr>
      <w:rFonts w:ascii="Calibri" w:hAnsi="Calibri" w:eastAsia="Times New Roman" w:cs="Times New Roman"/>
      <w:b/>
      <w:bCs/>
      <w:sz w:val="28"/>
      <w:szCs w:val="28"/>
    </w:rPr>
  </w:style>
  <w:style w:type="character" w:styleId="842" w:customStyle="1">
    <w:name w:val="Heading 5 Char"/>
    <w:uiPriority w:val="9"/>
    <w:semiHidden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43">
    <w:name w:val="Footer"/>
    <w:basedOn w:val="835"/>
    <w:link w:val="858"/>
    <w:uiPriority w:val="99"/>
    <w:pPr>
      <w:tabs>
        <w:tab w:val="center" w:pos="4677" w:leader="none"/>
        <w:tab w:val="right" w:pos="9355" w:leader="none"/>
      </w:tabs>
    </w:pPr>
    <w:rPr>
      <w:rFonts w:cs="Times New Roman"/>
    </w:rPr>
  </w:style>
  <w:style w:type="character" w:styleId="844" w:customStyle="1">
    <w:name w:val="Footer Char"/>
    <w:uiPriority w:val="99"/>
    <w:semiHidden/>
    <w:rPr>
      <w:rFonts w:ascii="Arial" w:hAnsi="Arial" w:cs="Arial"/>
      <w:sz w:val="20"/>
      <w:szCs w:val="20"/>
    </w:rPr>
  </w:style>
  <w:style w:type="character" w:styleId="845">
    <w:name w:val="page number"/>
    <w:basedOn w:val="838"/>
    <w:uiPriority w:val="99"/>
  </w:style>
  <w:style w:type="paragraph" w:styleId="846">
    <w:name w:val="Normal (Web)"/>
    <w:basedOn w:val="835"/>
    <w:uiPriority w:val="99"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 w:cs="Times New Roman"/>
      <w:sz w:val="24"/>
      <w:szCs w:val="24"/>
    </w:rPr>
  </w:style>
  <w:style w:type="paragraph" w:styleId="847">
    <w:name w:val="Header"/>
    <w:basedOn w:val="835"/>
    <w:link w:val="848"/>
    <w:uiPriority w:val="99"/>
    <w:pPr>
      <w:tabs>
        <w:tab w:val="center" w:pos="4677" w:leader="none"/>
        <w:tab w:val="right" w:pos="9355" w:leader="none"/>
      </w:tabs>
    </w:pPr>
    <w:rPr>
      <w:rFonts w:cs="Times New Roman"/>
    </w:rPr>
  </w:style>
  <w:style w:type="character" w:styleId="848" w:customStyle="1">
    <w:name w:val="Верхний колонтитул Знак"/>
    <w:link w:val="847"/>
    <w:uiPriority w:val="99"/>
    <w:semiHidden/>
    <w:rPr>
      <w:rFonts w:ascii="Arial" w:hAnsi="Arial" w:cs="Arial"/>
      <w:sz w:val="20"/>
      <w:szCs w:val="20"/>
    </w:rPr>
  </w:style>
  <w:style w:type="paragraph" w:styleId="849" w:customStyle="1">
    <w:name w:val="Знак Знак Знак Знак Знак Знак Знак Знак Знак Знак"/>
    <w:basedOn w:val="835"/>
    <w:uiPriority w:val="99"/>
    <w:pPr>
      <w:ind w:firstLine="0"/>
      <w:jc w:val="left"/>
      <w:spacing w:before="100" w:beforeAutospacing="1" w:after="100" w:afterAutospacing="1"/>
      <w:widowControl/>
    </w:pPr>
    <w:rPr>
      <w:rFonts w:ascii="Tahoma" w:hAnsi="Tahoma" w:cs="Tahoma"/>
      <w:lang w:val="en-US" w:eastAsia="en-US"/>
    </w:rPr>
  </w:style>
  <w:style w:type="paragraph" w:styleId="850" w:customStyle="1">
    <w:name w:val="Заголов1"/>
    <w:basedOn w:val="835"/>
    <w:uiPriority w:val="99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styleId="851" w:customStyle="1">
    <w:name w:val="Стандартный"/>
    <w:basedOn w:val="835"/>
    <w:uiPriority w:val="99"/>
    <w:pPr>
      <w:ind w:firstLine="851"/>
      <w:widowControl/>
    </w:pPr>
    <w:rPr>
      <w:rFonts w:ascii="Times New Roman" w:hAnsi="Times New Roman" w:cs="Times New Roman"/>
      <w:sz w:val="26"/>
      <w:szCs w:val="26"/>
    </w:rPr>
  </w:style>
  <w:style w:type="paragraph" w:styleId="852">
    <w:name w:val="Balloon Text"/>
    <w:basedOn w:val="835"/>
    <w:link w:val="854"/>
    <w:uiPriority w:val="99"/>
    <w:rPr>
      <w:rFonts w:ascii="Tahoma" w:hAnsi="Tahoma" w:cs="Times New Roman"/>
      <w:sz w:val="16"/>
      <w:szCs w:val="16"/>
    </w:rPr>
  </w:style>
  <w:style w:type="character" w:styleId="853" w:customStyle="1">
    <w:name w:val="Balloon Text Char"/>
    <w:uiPriority w:val="99"/>
    <w:semiHidden/>
    <w:rPr>
      <w:sz w:val="0"/>
      <w:szCs w:val="0"/>
    </w:rPr>
  </w:style>
  <w:style w:type="character" w:styleId="854" w:customStyle="1">
    <w:name w:val="Текст выноски Знак"/>
    <w:link w:val="852"/>
    <w:uiPriority w:val="99"/>
    <w:rPr>
      <w:rFonts w:ascii="Tahoma" w:hAnsi="Tahoma" w:cs="Tahoma"/>
      <w:sz w:val="16"/>
      <w:szCs w:val="16"/>
    </w:rPr>
  </w:style>
  <w:style w:type="character" w:styleId="855">
    <w:name w:val="Hyperlink"/>
    <w:uiPriority w:val="99"/>
    <w:rPr>
      <w:color w:val="0000ff"/>
      <w:u w:val="single"/>
    </w:rPr>
  </w:style>
  <w:style w:type="table" w:styleId="856">
    <w:name w:val="Table Grid"/>
    <w:basedOn w:val="839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7" w:customStyle="1">
    <w:name w:val="blk"/>
    <w:uiPriority w:val="99"/>
  </w:style>
  <w:style w:type="character" w:styleId="858" w:customStyle="1">
    <w:name w:val="Нижний колонтитул Знак"/>
    <w:link w:val="843"/>
    <w:uiPriority w:val="99"/>
    <w:rPr>
      <w:rFonts w:ascii="Arial" w:hAnsi="Arial" w:cs="Arial"/>
    </w:rPr>
  </w:style>
  <w:style w:type="character" w:styleId="859" w:customStyle="1">
    <w:name w:val="Заголовок 4 Знак"/>
    <w:link w:val="836"/>
    <w:uiPriority w:val="99"/>
    <w:rPr>
      <w:rFonts w:ascii="Courier New" w:hAnsi="Courier New" w:cs="Courier New"/>
      <w:b/>
      <w:bCs/>
      <w:sz w:val="26"/>
      <w:szCs w:val="26"/>
    </w:rPr>
  </w:style>
  <w:style w:type="character" w:styleId="860" w:customStyle="1">
    <w:name w:val="Заголовок 5 Знак"/>
    <w:link w:val="837"/>
    <w:uiPriority w:val="99"/>
    <w:rPr>
      <w:rFonts w:ascii="Courier" w:hAnsi="Courier" w:cs="Courier"/>
      <w:b/>
      <w:bCs/>
      <w:sz w:val="24"/>
      <w:szCs w:val="24"/>
    </w:rPr>
  </w:style>
  <w:style w:type="paragraph" w:styleId="861" w:customStyle="1">
    <w:name w:val="Абзац списка1"/>
    <w:basedOn w:val="835"/>
    <w:uiPriority w:val="99"/>
    <w:qFormat/>
    <w:pPr>
      <w:ind w:left="720"/>
    </w:pPr>
  </w:style>
  <w:style w:type="paragraph" w:styleId="862">
    <w:name w:val="Body Text Indent 2"/>
    <w:basedOn w:val="835"/>
    <w:link w:val="864"/>
    <w:uiPriority w:val="99"/>
    <w:pPr>
      <w:ind w:firstLine="482"/>
    </w:pPr>
    <w:rPr>
      <w:rFonts w:ascii="a_Timer" w:hAnsi="a_Timer" w:cs="Times New Roman"/>
      <w:sz w:val="24"/>
      <w:szCs w:val="24"/>
    </w:rPr>
  </w:style>
  <w:style w:type="character" w:styleId="863" w:customStyle="1">
    <w:name w:val="Body Text Indent 2 Char"/>
    <w:uiPriority w:val="99"/>
    <w:semiHidden/>
    <w:rPr>
      <w:rFonts w:ascii="Arial" w:hAnsi="Arial" w:cs="Arial"/>
      <w:sz w:val="20"/>
      <w:szCs w:val="20"/>
    </w:rPr>
  </w:style>
  <w:style w:type="character" w:styleId="864" w:customStyle="1">
    <w:name w:val="Основной текст с отступом 2 Знак"/>
    <w:link w:val="862"/>
    <w:uiPriority w:val="99"/>
    <w:rPr>
      <w:rFonts w:ascii="a_Timer" w:hAnsi="a_Timer" w:cs="a_Timer"/>
      <w:sz w:val="24"/>
      <w:szCs w:val="24"/>
    </w:rPr>
  </w:style>
  <w:style w:type="character" w:styleId="865">
    <w:name w:val="Strong"/>
    <w:uiPriority w:val="99"/>
    <w:qFormat/>
    <w:rPr>
      <w:b/>
      <w:bCs/>
    </w:rPr>
  </w:style>
  <w:style w:type="paragraph" w:styleId="866" w:customStyle="1">
    <w:name w:val="ConsPlusNormal"/>
    <w:rPr>
      <w:rFonts w:ascii="Arial" w:hAnsi="Arial" w:cs="Arial"/>
    </w:rPr>
  </w:style>
  <w:style w:type="paragraph" w:styleId="867" w:customStyle="1">
    <w:name w:val="Знак Знак1"/>
    <w:basedOn w:val="835"/>
    <w:pPr>
      <w:ind w:firstLine="0"/>
      <w:jc w:val="left"/>
      <w:widowControl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10C4-CDEE-4E34-81AE-70E2BF06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ADM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kav</dc:creator>
  <cp:keywords/>
  <dc:description/>
  <cp:revision>14</cp:revision>
  <dcterms:created xsi:type="dcterms:W3CDTF">2023-01-30T13:31:00Z</dcterms:created>
  <dcterms:modified xsi:type="dcterms:W3CDTF">2024-03-18T07:41:35Z</dcterms:modified>
</cp:coreProperties>
</file>