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УВЕДОМЛЕНИЕ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проведении публичных консультаций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Управление архитектуры и градостроительства Администрации города Костромы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разработчика проекта муниципального правового акта)</w:t>
      </w:r>
    </w:p>
    <w:p>
      <w:pPr>
        <w:pStyle w:val="Normal"/>
        <w:shd w:val="clear" w:fill="FFFFFF"/>
        <w:spacing w:lineRule="auto" w:line="276" w:before="57" w:after="5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spacing w:lineRule="auto" w:line="240" w:before="57" w:after="57"/>
        <w:ind w:left="0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уведомляет  о проведении публичных консультаций в рамках проведения оценки регулирующего    воздействия   проекта   муниципального   правового   акта </w:t>
      </w:r>
      <w:r>
        <w:rPr>
          <w:rFonts w:ascii="Times New Roman" w:hAnsi="Times New Roman"/>
          <w:sz w:val="26"/>
          <w:szCs w:val="26"/>
          <w:u w:val="none"/>
        </w:rPr>
        <w:t xml:space="preserve">проекта постановления Администрации города Костромы «Об утверждении документации по планировке территории, </w:t>
      </w:r>
      <w:r>
        <w:rPr>
          <w:rFonts w:eastAsia="NSimSun" w:cs="Arial" w:ascii="Times New Roman" w:hAnsi="Times New Roman"/>
          <w:color w:val="auto"/>
          <w:kern w:val="0"/>
          <w:sz w:val="26"/>
          <w:szCs w:val="26"/>
          <w:u w:val="none"/>
          <w:lang w:val="ru-RU" w:eastAsia="ru-RU" w:bidi="ar-SA"/>
        </w:rPr>
        <w:t>ограниченной улицами Студенческой, Санаторной, Малышковской</w:t>
      </w:r>
      <w:r>
        <w:rPr>
          <w:rFonts w:ascii="Times New Roman" w:hAnsi="Times New Roman"/>
          <w:sz w:val="26"/>
          <w:szCs w:val="26"/>
        </w:rPr>
        <w:t xml:space="preserve">», в виде проекта планировки территории с проектом межевания территории в составе проекта планировки территории, разработанного: </w:t>
      </w:r>
      <w:r>
        <w:rPr>
          <w:rFonts w:ascii="Times New Roman" w:hAnsi="Times New Roman"/>
          <w:sz w:val="26"/>
          <w:szCs w:val="26"/>
          <w:u w:val="none"/>
        </w:rPr>
        <w:t>Управлением архитектуры и градостроительства Администрации города Костромы.</w:t>
      </w:r>
    </w:p>
    <w:p>
      <w:pPr>
        <w:pStyle w:val="Normal"/>
        <w:shd w:val="clear" w:fill="FFFFFF"/>
        <w:spacing w:lineRule="auto" w:line="2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    Оценка  регулирующего  воздействия  проводится  в  целях  выявления  в проекте  муниципального  правового  акта  положений,  вводящих  избыточные обязанности,  запреты  и  ограничения  для субъектов предпринимательской и инвестиционной  деятельности  или  способствующих  их  введению,  а  также положений,  способствующих возникновению необоснованных расходов субъектов предпринимательской   и   инвестиционной   деятельности,   бюджета  города Костромы.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 xml:space="preserve">Сроки проведения публичных консультаций: с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>20 по 26 января 2026</w:t>
      </w:r>
      <w:r>
        <w:rPr>
          <w:rFonts w:ascii="Times New Roman" w:hAnsi="Times New Roman"/>
          <w:sz w:val="26"/>
          <w:szCs w:val="26"/>
        </w:rPr>
        <w:t xml:space="preserve"> года.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  Мнения,  замечания  и  предложения  направляются  по прилагаемой форме опросного листа: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в электронном виде на адрес: </w:t>
      </w:r>
      <w:r>
        <w:rPr>
          <w:rFonts w:ascii="Times New Roman" w:hAnsi="Times New Roman"/>
          <w:sz w:val="26"/>
          <w:szCs w:val="26"/>
          <w:u w:val="single"/>
          <w:lang w:val="en-US"/>
        </w:rPr>
        <w:t>MukhinaKE</w:t>
      </w:r>
      <w:r>
        <w:rPr>
          <w:rFonts w:ascii="Times New Roman" w:hAnsi="Times New Roman"/>
          <w:sz w:val="26"/>
          <w:szCs w:val="26"/>
          <w:u w:val="single"/>
        </w:rPr>
        <w:t>@</w:t>
      </w:r>
      <w:r>
        <w:rPr>
          <w:rFonts w:ascii="Times New Roman" w:hAnsi="Times New Roman"/>
          <w:sz w:val="26"/>
          <w:szCs w:val="26"/>
          <w:u w:val="single"/>
          <w:lang w:val="en-US"/>
        </w:rPr>
        <w:t>gradkostroma</w:t>
      </w:r>
      <w:r>
        <w:rPr>
          <w:rFonts w:ascii="Times New Roman" w:hAnsi="Times New Roman"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  <w:u w:val="single"/>
          <w:lang w:val="en-US"/>
        </w:rPr>
        <w:t>ru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>(адрес электронной почты)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или на бумажном носителе по адресу: </w:t>
      </w:r>
      <w:r>
        <w:rPr>
          <w:rFonts w:ascii="Times New Roman" w:hAnsi="Times New Roman"/>
          <w:sz w:val="26"/>
          <w:szCs w:val="26"/>
          <w:u w:val="single"/>
        </w:rPr>
        <w:t>г. Кострома, площадь Конституции, д. 2, каб. 406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>(адрес разработчика)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Контактное лицо по вопросам публичных консультаций: 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  <w:u w:val="none"/>
        </w:rPr>
        <w:t xml:space="preserve">                                                  </w:t>
      </w:r>
      <w:r>
        <w:rPr>
          <w:rFonts w:ascii="Times New Roman" w:hAnsi="Times New Roman"/>
          <w:sz w:val="26"/>
          <w:szCs w:val="26"/>
          <w:u w:val="single"/>
        </w:rPr>
        <w:t xml:space="preserve">    </w:t>
      </w:r>
      <w:r>
        <w:rPr>
          <w:rFonts w:ascii="Times New Roman" w:hAnsi="Times New Roman"/>
          <w:sz w:val="26"/>
          <w:szCs w:val="26"/>
          <w:u w:val="single"/>
        </w:rPr>
        <w:t>Мухина Кристина Евгеньевна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>(Ф.И.О. ответственного лица)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рабочий телефон: 42 70 72</w:t>
      </w:r>
      <w:r>
        <w:rPr>
          <w:rFonts w:ascii="Times New Roman" w:hAnsi="Times New Roman"/>
          <w:sz w:val="26"/>
          <w:szCs w:val="26"/>
          <w:u w:val="single"/>
        </w:rPr>
        <w:t>;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график работы: с 9.00 до 18.00 по рабочим дням.</w:t>
      </w:r>
    </w:p>
    <w:p>
      <w:pPr>
        <w:pStyle w:val="Normal"/>
        <w:shd w:val="clear" w:fill="FFFFFF"/>
        <w:spacing w:lineRule="auto" w:line="2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spacing w:lineRule="auto" w:line="2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Приложение: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1. Проект муниципального правового акта.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2. Пояснительная  записка  к  проекту муниципального правового акта и дополнительная информация.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3. Опросный лист для проведения публичных консультаций.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4. Сводный отчет о проведении оценки регулирующего воздействия проекта муниципального правового акта.</w:t>
      </w:r>
    </w:p>
    <w:p>
      <w:pPr>
        <w:pStyle w:val="Normal"/>
        <w:shd w:val="clear" w:fill="FFFFFF"/>
        <w:spacing w:before="0" w:after="16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3" w:right="566" w:header="0" w:top="567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4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1" w:customStyle="1">
    <w:name w:val="Основной шрифт абзаца1"/>
    <w:qFormat/>
    <w:rPr/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>
      <w:rFonts w:ascii="Times New Roman" w:hAnsi="Times New Roman" w:eastAsia="Calibri" w:cs="Times New Roman"/>
      <w:sz w:val="26"/>
    </w:rPr>
  </w:style>
  <w:style w:type="paragraph" w:styleId="Style11">
    <w:name w:val="Заголовок"/>
    <w:basedOn w:val="Normal"/>
    <w:next w:val="Style12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3">
    <w:name w:val="List"/>
    <w:basedOn w:val="Style12"/>
    <w:pPr>
      <w:shd w:val="clear" w:fill="FFFFFF"/>
    </w:pPr>
    <w:rPr>
      <w:rFonts w:cs="Arial"/>
    </w:rPr>
  </w:style>
  <w:style w:type="paragraph" w:styleId="Style14">
    <w:name w:val="Caption"/>
    <w:basedOn w:val="Normal"/>
    <w:link w:val="654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BalloonText">
    <w:name w:val="Balloon Text"/>
    <w:basedOn w:val="Normal"/>
    <w:qFormat/>
    <w:pPr>
      <w:shd w:val="clear" w:fill="FFFFFF"/>
    </w:pPr>
    <w:rPr>
      <w:rFonts w:ascii="Segoe UI" w:hAnsi="Segoe UI" w:cs="Segoe UI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18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19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5103" w:leader="none"/>
        <w:tab w:val="right" w:pos="10207" w:leader="none"/>
      </w:tabs>
    </w:pPr>
    <w:rPr/>
  </w:style>
  <w:style w:type="paragraph" w:styleId="Style20">
    <w:name w:val="Header"/>
    <w:basedOn w:val="Normal"/>
    <w:pPr>
      <w:shd w:val="clear" w:fill="FFFFFF"/>
    </w:pPr>
    <w:rPr/>
  </w:style>
  <w:style w:type="paragraph" w:styleId="Style21">
    <w:name w:val="Footer"/>
    <w:basedOn w:val="Normal"/>
    <w:pPr>
      <w:shd w:val="clear" w:fill="FFFFFF"/>
    </w:pPr>
    <w:rPr/>
  </w:style>
  <w:style w:type="paragraph" w:styleId="Style22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2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4" w:customStyle="1">
    <w:name w:val="Указатель1"/>
    <w:basedOn w:val="Normal"/>
    <w:qFormat/>
    <w:pPr>
      <w:shd w:val="clear" w:fill="FFFFFF"/>
    </w:pPr>
    <w:rPr/>
  </w:style>
  <w:style w:type="paragraph" w:styleId="Style23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4" w:customStyle="1">
    <w:name w:val="Заголовок таблицы"/>
    <w:basedOn w:val="Style23"/>
    <w:qFormat/>
    <w:pPr>
      <w:shd w:val="clear" w:fill="FFFFFF"/>
      <w:jc w:val="center"/>
    </w:pPr>
    <w:rPr>
      <w:b/>
      <w:bCs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NormalWeb">
    <w:name w:val="Normal (Web)"/>
    <w:basedOn w:val="Normal"/>
    <w:qFormat/>
    <w:pPr>
      <w:shd w:val="clear" w:fill="FFFFFF"/>
      <w:spacing w:lineRule="auto" w:line="288" w:before="280" w:after="142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LibreOffice/6.4.4.2$Windows_x86 LibreOffice_project/3d775be2011f3886db32dfd395a6a6d1ca2630ff</Application>
  <Pages>1</Pages>
  <Words>223</Words>
  <Characters>1724</Characters>
  <CharactersWithSpaces>2045</CharactersWithSpaces>
  <Paragraphs>22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2021-07-09T11:50:00Z</dcterms:created>
  <dc:creator>Мухина Кристина Евгеньевна</dc:creator>
  <dc:description/>
  <dc:language>ru-RU</dc:language>
  <cp:lastModifiedBy/>
  <cp:lastPrinted>2026-01-20T16:37:45Z</cp:lastPrinted>
  <dcterms:modified xsi:type="dcterms:W3CDTF">2026-01-20T16:37:55Z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