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4"/>
        </w:rPr>
        <w:t xml:space="preserve">Пояснительная записка к проекту постановления Администрации города Костромы «Об утверждении </w:t>
      </w:r>
      <w:r>
        <w:rPr>
          <w:rFonts w:ascii="Times New Roman" w:hAnsi="Times New Roman"/>
          <w:b/>
          <w:sz w:val="26"/>
          <w:szCs w:val="24"/>
        </w:rPr>
        <w:t xml:space="preserve">изменений в </w:t>
      </w:r>
      <w:r>
        <w:rPr>
          <w:rFonts w:ascii="Times New Roman" w:hAnsi="Times New Roman"/>
          <w:b/>
          <w:sz w:val="26"/>
          <w:szCs w:val="24"/>
        </w:rPr>
        <w:t>документаци</w:t>
      </w:r>
      <w:r>
        <w:rPr>
          <w:rFonts w:ascii="Times New Roman" w:hAnsi="Times New Roman"/>
          <w:b/>
          <w:sz w:val="26"/>
          <w:szCs w:val="24"/>
        </w:rPr>
        <w:t>ю</w:t>
      </w:r>
      <w:r>
        <w:rPr>
          <w:rFonts w:ascii="Times New Roman" w:hAnsi="Times New Roman"/>
          <w:b/>
          <w:sz w:val="26"/>
          <w:szCs w:val="24"/>
        </w:rPr>
        <w:t xml:space="preserve"> по планировке территории,</w:t>
      </w:r>
      <w:r>
        <w:rPr>
          <w:rFonts w:eastAsia="Calibri" w:cs="Times New Roman" w:ascii="Times New Roman" w:hAnsi="Times New Roman"/>
          <w:b/>
          <w:bCs/>
          <w:color w:val="000000"/>
          <w:sz w:val="26"/>
          <w:szCs w:val="26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000000"/>
          <w:sz w:val="26"/>
          <w:szCs w:val="26"/>
          <w:lang w:eastAsia="en-US"/>
        </w:rPr>
        <w:t>ограниченной улицами Юбилейной, Профсоюзной в микрорайоне Юбилейном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>»</w:t>
      </w:r>
    </w:p>
    <w:p>
      <w:pPr>
        <w:pStyle w:val="Normal"/>
        <w:shd w:val="clear" w:fill="FFFFFF"/>
        <w:jc w:val="center"/>
        <w:rPr/>
      </w:pPr>
      <w:r>
        <w:rPr/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Сведения о проблеме, на решение которой направлено предлагаемое правовое регулирование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Принятие проекта постановления Администрации города Костромы «Об утверждении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изменений </w:t>
      </w:r>
      <w:r>
        <w:rPr>
          <w:rFonts w:eastAsia="Calibri" w:ascii="Times New Roman" w:hAnsi="Times New Roman" w:eastAsiaTheme="minorHAnsi"/>
          <w:sz w:val="26"/>
          <w:szCs w:val="24"/>
          <w:lang w:eastAsia="en-US"/>
        </w:rPr>
        <w:t xml:space="preserve">в </w:t>
      </w:r>
      <w:r>
        <w:rPr>
          <w:rFonts w:eastAsia="Calibri" w:ascii="Times New Roman" w:hAnsi="Times New Roman" w:eastAsiaTheme="minorHAnsi"/>
          <w:sz w:val="26"/>
          <w:szCs w:val="24"/>
          <w:lang w:eastAsia="en-US"/>
        </w:rPr>
        <w:t xml:space="preserve">документацию по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планировке территории,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en-US"/>
        </w:rPr>
        <w:t xml:space="preserve">ограниченной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0"/>
          <w:sz w:val="26"/>
          <w:szCs w:val="22"/>
          <w:lang w:val="ru-RU" w:eastAsia="en-US" w:bidi="en-US"/>
        </w:rPr>
        <w:t>улицами Юбилейной, Профсоюзной в микрорайоне Юбилейном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,</w:t>
      </w:r>
      <w:r>
        <w:rPr>
          <w:rFonts w:eastAsia="Calibri" w:ascii="Times New Roman" w:hAnsi="Times New Roman" w:eastAsiaTheme="minorHAnsi"/>
          <w:sz w:val="26"/>
          <w:szCs w:val="24"/>
          <w:lang w:eastAsia="en-US"/>
        </w:rPr>
        <w:t xml:space="preserve"> </w:t>
      </w:r>
      <w:r>
        <w:rPr>
          <w:rFonts w:eastAsia="Calibri" w:ascii="Times New Roman" w:hAnsi="Times New Roman" w:eastAsiaTheme="minorHAnsi"/>
          <w:sz w:val="26"/>
          <w:szCs w:val="24"/>
          <w:lang w:eastAsia="en-US"/>
        </w:rPr>
        <w:t xml:space="preserve">утвержденную постановлением Администрации города Костромы </w:t>
      </w:r>
      <w:r>
        <w:rPr>
          <w:rFonts w:eastAsia="Calibri" w:ascii="Times New Roman" w:hAnsi="Times New Roman" w:eastAsiaTheme="minorHAnsi"/>
          <w:b w:val="false"/>
          <w:bCs w:val="false"/>
          <w:sz w:val="26"/>
          <w:szCs w:val="26"/>
          <w:lang w:eastAsia="en-US"/>
        </w:rPr>
        <w:t>от 17 июля 2023 года № 1222,</w:t>
      </w:r>
      <w:r>
        <w:rPr>
          <w:rFonts w:eastAsia="Calibri" w:ascii="Times New Roman" w:hAnsi="Times New Roman" w:eastAsiaTheme="minorHAnsi"/>
          <w:bCs/>
          <w:sz w:val="26"/>
          <w:szCs w:val="26"/>
          <w:lang w:eastAsia="en-US"/>
        </w:rPr>
        <w:t xml:space="preserve"> в виде изменений в проект </w:t>
      </w:r>
      <w:r>
        <w:rPr>
          <w:rFonts w:eastAsia="NSimSun" w:cs="Arial" w:ascii="Times New Roman" w:hAnsi="Times New Roman"/>
          <w:bCs/>
          <w:color w:val="auto"/>
          <w:kern w:val="0"/>
          <w:sz w:val="26"/>
          <w:szCs w:val="26"/>
          <w:lang w:val="ru-RU" w:eastAsia="ar-SA" w:bidi="ar-SA"/>
        </w:rPr>
        <w:t>межевания</w:t>
      </w:r>
      <w:r>
        <w:rPr>
          <w:rFonts w:eastAsia="Calibri" w:ascii="Times New Roman" w:hAnsi="Times New Roman" w:eastAsiaTheme="minorHAnsi"/>
          <w:bCs/>
          <w:sz w:val="26"/>
          <w:szCs w:val="26"/>
          <w:lang w:eastAsia="en-US"/>
        </w:rPr>
        <w:t xml:space="preserve"> территории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(далее – Проект) обусловлено намерением заинтересованного лица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 xml:space="preserve">в реализации масштабного инвестиционного проекта по строительству многоэтажных многоквартирных домов на земельных участках, расположенных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в квартале, ограниченном улицами Юбилейной, Профсоюзной в микрорайоне Юбилейном</w:t>
      </w:r>
      <w:r>
        <w:rPr>
          <w:rFonts w:eastAsia="Times New Roman" w:cs="Times New Roman" w:ascii="Times New Roman" w:hAnsi="Times New Roman"/>
          <w:sz w:val="26"/>
          <w:szCs w:val="26"/>
        </w:rPr>
        <w:t>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 Сведения о цели предлагаемого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Целями принятия Проекта являются:</w:t>
      </w:r>
    </w:p>
    <w:p>
      <w:pPr>
        <w:pStyle w:val="Normal"/>
        <w:widowControl/>
        <w:shd w:val="clear" w:fill="FFFFFF"/>
        <w:ind w:hanging="0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       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 xml:space="preserve">изменение, 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установление красных линий;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9"/>
          <w:tab w:val="left" w:pos="567" w:leader="none"/>
        </w:tabs>
        <w:ind w:left="720" w:hanging="0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образование земельных участков в целях размещения объектов капитального строительства;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определение границ земельных участков (территорий) общего пользования;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установление видов разрешенного использования земельных участков.</w:t>
      </w:r>
    </w:p>
    <w:p>
      <w:pPr>
        <w:pStyle w:val="Normal"/>
        <w:widowControl/>
        <w:shd w:val="clear" w:fill="FFFFFF"/>
        <w:ind w:firstLine="851"/>
        <w:jc w:val="both"/>
        <w:rPr/>
      </w:pPr>
      <w:r>
        <w:rPr>
          <w:rFonts w:ascii="Times New Roman" w:hAnsi="Times New Roman"/>
          <w:i/>
          <w:sz w:val="26"/>
          <w:szCs w:val="24"/>
        </w:rPr>
        <w:t>3.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регулированием, с указанием обязанностей, запретов, ограничений, которые предполагается возложить на названных субъектов, и (или) описание предполагаемых изменений в содержании существующих обязанностей, запретов, ограничений.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>юридические лица, осуществляющие строительную деятельность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. 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4.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в части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>установления границ зон планируемого размещения объектов капитального строительства, установления красных линий</w:t>
      </w:r>
      <w:r>
        <w:rPr>
          <w:rFonts w:eastAsia="Times New Roman" w:cs="Times New Roman" w:ascii="Times New Roman" w:hAnsi="Times New Roman"/>
          <w:color w:val="000000"/>
          <w:sz w:val="26"/>
        </w:rPr>
        <w:t>, в отношении разработанного проекта установлена средняя степень регулирующего воздействия.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/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5. </w:t>
      </w:r>
      <w:r>
        <w:rPr>
          <w:rFonts w:eastAsia="Calibri" w:ascii="Times New Roman" w:hAnsi="Times New Roman" w:eastAsiaTheme="minorHAnsi"/>
          <w:i/>
          <w:sz w:val="26"/>
          <w:szCs w:val="26"/>
          <w:lang w:eastAsia="en-US"/>
        </w:rPr>
        <w:t>Сравнительный анализ возможных вариантов решения</w:t>
      </w:r>
      <w:r>
        <w:rPr>
          <w:rFonts w:eastAsia="Calibri" w:ascii="Times New Roman" w:hAnsi="Times New Roman" w:eastAsiaTheme="minorHAnsi"/>
          <w:i/>
          <w:iCs/>
          <w:sz w:val="26"/>
          <w:szCs w:val="26"/>
          <w:lang w:eastAsia="en-US"/>
        </w:rPr>
        <w:t xml:space="preserve"> проблемы, обоснование и ожидаемый результат выбранного варианта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Так как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 xml:space="preserve">постановлением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4"/>
          <w:lang w:val="ru-RU" w:eastAsia="en-US" w:bidi="ar-SA"/>
        </w:rPr>
        <w:t xml:space="preserve">Администрации города Костромы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от 17 июля 2023 года № 1222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утвержден проект межевания территории, ограниченной улицами Юбилейной, Профсоюзной в микрорайоне Юбилейном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,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то в соответствии с действующим законодательством изменения могут вносится только путем подготовки проекта, предусматривающего внесение изменений в документацию по планировке территории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, в связи с чем, иных способов решения проблемы не существует.</w:t>
      </w:r>
    </w:p>
    <w:p>
      <w:pPr>
        <w:pStyle w:val="Normal"/>
        <w:shd w:val="clear" w:fill="FFFFFF"/>
        <w:spacing w:before="0" w:after="0"/>
        <w:ind w:left="0" w:right="0" w:firstLine="709"/>
        <w:jc w:val="both"/>
        <w:rPr>
          <w:bCs/>
          <w:i/>
          <w:i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</w:rPr>
        <w:t>6) ожидаемый результат выбранного варианта правового регулирования.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Достигнутым результатом решения данной проблемы является подготовленный Проект, предусматривающий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реализацию масштабного инвестиционного проекта по строительству многоэтажных многоквартирных домов на земельных участках, расположенных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в квартале, ограниченной улицами Юбилейной, Профсоюзной в микрорайоне Юбилейном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7) В рамках проведения оценки регулирующего воздействия в период с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14 по 20 января 2026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года предлагаемый Проект размещается на сайте Администрации города Костромы в информационно-телекоммуникационной сети «Интернет» для проведения публичных консультаций. В рамках проведения публичных консультаций принимаются предложения и замечания. </w:t>
      </w:r>
    </w:p>
    <w:p>
      <w:pPr>
        <w:pStyle w:val="Normal"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807"/>
    <w:uiPriority w:val="9"/>
    <w:qFormat/>
    <w:pPr>
      <w:keepNext w:val="true"/>
      <w:keepLines/>
      <w:shd w:val="clear" w:fill="FFFFFF"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64"/>
    <w:uiPriority w:val="99"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11" w:customStyle="1">
    <w:name w:val="Заголовок 1 Знак"/>
    <w:basedOn w:val="DefaultParagraphFont"/>
    <w:link w:val="794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Style10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1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  <w:sz w:val="2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Style15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6">
    <w:name w:val="List"/>
    <w:basedOn w:val="Style15"/>
    <w:pPr>
      <w:shd w:val="clear" w:fill="FFFFFF"/>
    </w:pPr>
    <w:rPr>
      <w:rFonts w:cs="Arial"/>
    </w:rPr>
  </w:style>
  <w:style w:type="paragraph" w:styleId="Style17">
    <w:name w:val="Caption"/>
    <w:basedOn w:val="Normal"/>
    <w:link w:val="660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9">
    <w:name w:val="Endnote Text"/>
    <w:basedOn w:val="Normal"/>
    <w:link w:val="790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0">
    <w:name w:val="Title"/>
    <w:basedOn w:val="1"/>
    <w:qFormat/>
    <w:pPr>
      <w:keepLines w:val="false"/>
      <w:widowControl/>
      <w:shd w:val="clear" w:fill="FFFFFF"/>
      <w:spacing w:before="0" w:after="0"/>
      <w:ind w:left="884" w:hanging="851"/>
      <w:jc w:val="both"/>
    </w:pPr>
    <w:rPr>
      <w:rFonts w:ascii="Times New Roman" w:hAnsi="Times New Roman" w:eastAsia="Times New Roman" w:cs="Times New Roman"/>
      <w:b w:val="false"/>
      <w:color w:val="auto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ar-SA" w:bidi="ar-SA"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2" w:customStyle="1">
    <w:name w:val="Заголовок таблицы"/>
    <w:basedOn w:val="Style21"/>
    <w:qFormat/>
    <w:pPr>
      <w:shd w:val="clear" w:fill="FFFFFF"/>
      <w:jc w:val="center"/>
    </w:pPr>
    <w:rPr>
      <w:b/>
      <w:bCs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18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zh-CN" w:bidi="ar-SA"/>
    </w:rPr>
  </w:style>
  <w:style w:type="paragraph" w:styleId="Style23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shd w:val="clear" w:fill="FFFFFF"/>
    </w:pPr>
    <w:rPr/>
  </w:style>
  <w:style w:type="paragraph" w:styleId="Style25">
    <w:name w:val="Header"/>
    <w:basedOn w:val="Normal"/>
    <w:pPr>
      <w:shd w:val="clear" w:fill="FFFFFF"/>
    </w:pPr>
    <w:rPr/>
  </w:style>
  <w:style w:type="paragraph" w:styleId="Style26" w:customStyle="1">
    <w:name w:val="Содержимое врезки"/>
    <w:basedOn w:val="Normal"/>
    <w:qFormat/>
    <w:pPr>
      <w:shd w:val="clear" w:fill="FFFFFF"/>
    </w:pPr>
    <w:rPr/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7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8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Style29" w:customStyle="1">
    <w:name w:val="Другое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firstLine="40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LibreOffice/6.4.4.2$Windows_x86 LibreOffice_project/3d775be2011f3886db32dfd395a6a6d1ca2630ff</Application>
  <Pages>2</Pages>
  <Words>429</Words>
  <Characters>3476</Characters>
  <CharactersWithSpaces>3905</CharactersWithSpaces>
  <Paragraphs>18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2019-07-03T12:35:00Z</dcterms:created>
  <dc:creator>Сахарова Наталья Александровна</dc:creator>
  <dc:description/>
  <dc:language>ru-RU</dc:language>
  <cp:lastModifiedBy/>
  <dcterms:modified xsi:type="dcterms:W3CDTF">2026-01-14T11:33:09Z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