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none"/>
          <w:lang w:val="ru-RU" w:eastAsia="ar-SA" w:bidi="ar-SA"/>
        </w:rPr>
        <w:t xml:space="preserve">территории,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none"/>
          <w:lang w:val="ru-RU" w:eastAsia="ar-SA" w:bidi="ar-SA"/>
        </w:rPr>
        <w:t>ограниченной улицами Юбилейной, Профсоюзной в микрорайоне Юбилейном</w:t>
      </w:r>
      <w:r>
        <w:rPr>
          <w:rFonts w:ascii="Times New Roman" w:hAnsi="Times New Roman"/>
          <w:sz w:val="26"/>
          <w:szCs w:val="26"/>
        </w:rPr>
        <w:t>», в виде проекта планировки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 LibreOffice_project/3d775be2011f3886db32dfd395a6a6d1ca2630ff</Application>
  <Pages>2</Pages>
  <Words>351</Words>
  <Characters>4002</Characters>
  <CharactersWithSpaces>4486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2026-01-14T10:46:33Z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