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65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865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65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865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865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865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865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</w:t>
            </w:r>
            <w:r>
              <w:rPr>
                <w:rFonts w:ascii="Times New Roman" w:hAnsi="Times New Roman"/>
                <w:b w:val="0"/>
                <w:bCs w:val="0"/>
                <w:color w:val="ff0000"/>
                <w:sz w:val="24"/>
              </w:rPr>
              <w:t xml:space="preserve">8 ноября</w:t>
            </w:r>
            <w:bookmarkStart w:id="0" w:name="_GoBack"/>
            <w:r>
              <w:rPr>
                <w:b w:val="0"/>
                <w:bCs w:val="0"/>
                <w:color w:val="ff0000"/>
              </w:rPr>
            </w:r>
            <w:bookmarkEnd w:id="0"/>
            <w:r>
              <w:rPr>
                <w:rFonts w:ascii="Times New Roman" w:hAnsi="Times New Roman"/>
                <w:b w:val="0"/>
                <w:bCs w:val="0"/>
                <w:color w:val="ff0000"/>
                <w:sz w:val="24"/>
              </w:rPr>
              <w:t xml:space="preserve"> 2024 года</w:t>
            </w:r>
            <w:r>
              <w:rPr>
                <w:rFonts w:ascii="Times New Roman" w:hAnsi="Times New Roman"/>
                <w:sz w:val="24"/>
              </w:rPr>
              <w:t xml:space="preserve">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помеще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ния с кадастровым номером 44:27:040719:392, назначение: нежилое, площадью 162,4 квадратного метра, расположенного на первом этаже здания, являющегося объектом культурного наследия регионального значения: «Дом жилой Каржавина», кон. XVIII (регистрационный н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441410102150005) по адресу: Костромская область, город Кострома, улица Лесная, дом 47, помещение 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65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размещённом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определённом Правительством Рос</w:t>
            </w:r>
            <w:r>
              <w:rPr>
                <w:rFonts w:ascii="Times New Roman" w:hAnsi="Times New Roman" w:cs="Times New Roman"/>
                <w:sz w:val="24"/>
              </w:rPr>
              <w:t xml:space="preserve">сийской Федерации, по адресу: http://www.torgi.gov.ru, на официальном сайте Администрации города Костромы по адресу: htps://grad.kostroma.gov.ru,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865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</w:p>
          <w:p>
            <w:pPr>
              <w:pStyle w:val="865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65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65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866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5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65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65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6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654">
    <w:name w:val="Heading 1"/>
    <w:basedOn w:val="653"/>
    <w:next w:val="653"/>
    <w:link w:val="682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55">
    <w:name w:val="Heading 2"/>
    <w:basedOn w:val="653"/>
    <w:next w:val="653"/>
    <w:link w:val="683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56">
    <w:name w:val="Heading 3"/>
    <w:basedOn w:val="653"/>
    <w:next w:val="653"/>
    <w:link w:val="684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57">
    <w:name w:val="Heading 4"/>
    <w:basedOn w:val="653"/>
    <w:next w:val="653"/>
    <w:link w:val="846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658">
    <w:name w:val="Heading 5"/>
    <w:basedOn w:val="653"/>
    <w:next w:val="653"/>
    <w:link w:val="686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59">
    <w:name w:val="Heading 6"/>
    <w:basedOn w:val="653"/>
    <w:next w:val="653"/>
    <w:link w:val="687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0">
    <w:name w:val="Heading 7"/>
    <w:basedOn w:val="653"/>
    <w:next w:val="653"/>
    <w:link w:val="688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89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2">
    <w:name w:val="Heading 9"/>
    <w:basedOn w:val="653"/>
    <w:next w:val="653"/>
    <w:link w:val="690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uiPriority w:val="9"/>
    <w:rPr>
      <w:rFonts w:ascii="Arial" w:hAnsi="Arial" w:eastAsia="Arial" w:cs="Arial"/>
      <w:sz w:val="34"/>
    </w:rPr>
  </w:style>
  <w:style w:type="character" w:styleId="668" w:customStyle="1">
    <w:name w:val="Heading 3 Char"/>
    <w:basedOn w:val="663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Heading 5 Char"/>
    <w:basedOn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70" w:customStyle="1">
    <w:name w:val="Heading 6 Char"/>
    <w:basedOn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1" w:customStyle="1">
    <w:name w:val="Heading 7 Char"/>
    <w:basedOn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2" w:customStyle="1">
    <w:name w:val="Heading 8 Char"/>
    <w:basedOn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3" w:customStyle="1">
    <w:name w:val="Heading 9 Char"/>
    <w:basedOn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74" w:customStyle="1">
    <w:name w:val="Title Char"/>
    <w:basedOn w:val="663"/>
    <w:uiPriority w:val="10"/>
    <w:rPr>
      <w:sz w:val="48"/>
      <w:szCs w:val="48"/>
    </w:rPr>
  </w:style>
  <w:style w:type="character" w:styleId="675" w:customStyle="1">
    <w:name w:val="Subtitle Char"/>
    <w:basedOn w:val="663"/>
    <w:uiPriority w:val="11"/>
    <w:rPr>
      <w:sz w:val="24"/>
      <w:szCs w:val="24"/>
    </w:rPr>
  </w:style>
  <w:style w:type="character" w:styleId="676" w:customStyle="1">
    <w:name w:val="Quote Char"/>
    <w:uiPriority w:val="29"/>
    <w:rPr>
      <w:i/>
    </w:rPr>
  </w:style>
  <w:style w:type="character" w:styleId="677" w:customStyle="1">
    <w:name w:val="Intense Quote Char"/>
    <w:uiPriority w:val="30"/>
    <w:rPr>
      <w:i/>
    </w:rPr>
  </w:style>
  <w:style w:type="character" w:styleId="678" w:customStyle="1">
    <w:name w:val="Header Char"/>
    <w:basedOn w:val="663"/>
    <w:uiPriority w:val="99"/>
  </w:style>
  <w:style w:type="character" w:styleId="679" w:customStyle="1">
    <w:name w:val="Caption Char"/>
    <w:uiPriority w:val="99"/>
  </w:style>
  <w:style w:type="character" w:styleId="680" w:customStyle="1">
    <w:name w:val="Footnote Text Char"/>
    <w:uiPriority w:val="99"/>
    <w:rPr>
      <w:sz w:val="18"/>
    </w:rPr>
  </w:style>
  <w:style w:type="character" w:styleId="681" w:customStyle="1">
    <w:name w:val="Endnote Text Char"/>
    <w:uiPriority w:val="99"/>
    <w:rPr>
      <w:sz w:val="20"/>
    </w:rPr>
  </w:style>
  <w:style w:type="character" w:styleId="682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Заголовок Знак1"/>
    <w:basedOn w:val="663"/>
    <w:link w:val="852"/>
    <w:uiPriority w:val="10"/>
    <w:rPr>
      <w:sz w:val="48"/>
      <w:szCs w:val="48"/>
    </w:rPr>
  </w:style>
  <w:style w:type="character" w:styleId="692" w:customStyle="1">
    <w:name w:val="Подзаголовок Знак1"/>
    <w:basedOn w:val="663"/>
    <w:link w:val="858"/>
    <w:uiPriority w:val="11"/>
    <w:rPr>
      <w:sz w:val="24"/>
      <w:szCs w:val="24"/>
    </w:rPr>
  </w:style>
  <w:style w:type="paragraph" w:styleId="693">
    <w:name w:val="Quote"/>
    <w:basedOn w:val="653"/>
    <w:next w:val="653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53"/>
    <w:next w:val="653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53"/>
    <w:link w:val="69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8" w:customStyle="1">
    <w:name w:val="Верхний колонтитул Знак"/>
    <w:basedOn w:val="663"/>
    <w:link w:val="697"/>
    <w:uiPriority w:val="99"/>
  </w:style>
  <w:style w:type="paragraph" w:styleId="699">
    <w:name w:val="Footer"/>
    <w:basedOn w:val="653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0" w:customStyle="1">
    <w:name w:val="Footer Char"/>
    <w:basedOn w:val="663"/>
    <w:uiPriority w:val="99"/>
  </w:style>
  <w:style w:type="character" w:styleId="701" w:customStyle="1">
    <w:name w:val="Нижний колонтитул Знак1"/>
    <w:link w:val="699"/>
    <w:uiPriority w:val="99"/>
  </w:style>
  <w:style w:type="table" w:styleId="702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2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6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6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0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1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5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9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ned - Accent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9" w:customStyle="1">
    <w:name w:val="Lined - Accent 2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3" w:customStyle="1">
    <w:name w:val="Lined - Accent 6"/>
    <w:basedOn w:val="66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6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6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Bordered &amp; Lined - Accent 2"/>
    <w:basedOn w:val="66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6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6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6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Bordered &amp; Lined - Accent 6"/>
    <w:basedOn w:val="66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3" w:customStyle="1">
    <w:name w:val="Bordered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7" w:customStyle="1">
    <w:name w:val="Bordered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 w:customStyle="1">
    <w:name w:val="Текст сноски Знак"/>
    <w:link w:val="872"/>
    <w:uiPriority w:val="99"/>
    <w:rPr>
      <w:sz w:val="18"/>
    </w:rPr>
  </w:style>
  <w:style w:type="paragraph" w:styleId="829">
    <w:name w:val="endnote text"/>
    <w:basedOn w:val="653"/>
    <w:link w:val="830"/>
    <w:uiPriority w:val="99"/>
    <w:semiHidden/>
    <w:unhideWhenUsed/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paragraph" w:styleId="831">
    <w:name w:val="toc 1"/>
    <w:basedOn w:val="653"/>
    <w:next w:val="653"/>
    <w:uiPriority w:val="39"/>
    <w:unhideWhenUsed/>
    <w:pPr>
      <w:spacing w:after="57"/>
    </w:pPr>
  </w:style>
  <w:style w:type="paragraph" w:styleId="832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33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34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35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6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7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8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53"/>
    <w:next w:val="653"/>
    <w:uiPriority w:val="99"/>
    <w:unhideWhenUsed/>
  </w:style>
  <w:style w:type="character" w:styleId="841" w:customStyle="1">
    <w:name w:val="Текст выноски Знак"/>
    <w:link w:val="857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42">
    <w:name w:val="Strong"/>
    <w:uiPriority w:val="99"/>
    <w:qFormat/>
    <w:rPr>
      <w:b/>
      <w:bCs/>
    </w:rPr>
  </w:style>
  <w:style w:type="character" w:styleId="843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44">
    <w:name w:val="Hyperlink"/>
    <w:basedOn w:val="663"/>
    <w:uiPriority w:val="99"/>
    <w:unhideWhenUsed/>
    <w:qFormat/>
    <w:rPr>
      <w:color w:val="0000ff"/>
      <w:u w:val="single"/>
    </w:rPr>
  </w:style>
  <w:style w:type="character" w:styleId="845" w:customStyle="1">
    <w:name w:val="Заголовок Знак"/>
    <w:basedOn w:val="663"/>
    <w:qFormat/>
    <w:rPr>
      <w:rFonts w:ascii="Times New Roman" w:hAnsi="Times New Roman" w:eastAsia="Times New Roman"/>
      <w:sz w:val="32"/>
      <w:szCs w:val="32"/>
    </w:rPr>
  </w:style>
  <w:style w:type="character" w:styleId="846" w:customStyle="1">
    <w:name w:val="Заголовок 4 Знак"/>
    <w:basedOn w:val="663"/>
    <w:link w:val="65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7" w:customStyle="1">
    <w:name w:val="Нижний колонтитул Знак"/>
    <w:basedOn w:val="663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848" w:customStyle="1">
    <w:name w:val="Символ сноски"/>
    <w:qFormat/>
    <w:rPr>
      <w:vertAlign w:val="superscript"/>
    </w:rPr>
  </w:style>
  <w:style w:type="character" w:styleId="849">
    <w:name w:val="footnote reference"/>
    <w:rPr>
      <w:vertAlign w:val="superscript"/>
    </w:rPr>
  </w:style>
  <w:style w:type="character" w:styleId="850" w:customStyle="1">
    <w:name w:val="Символ концевой сноски"/>
    <w:qFormat/>
    <w:rPr>
      <w:vertAlign w:val="superscript"/>
    </w:rPr>
  </w:style>
  <w:style w:type="character" w:styleId="851">
    <w:name w:val="endnote reference"/>
    <w:rPr>
      <w:vertAlign w:val="superscript"/>
    </w:rPr>
  </w:style>
  <w:style w:type="paragraph" w:styleId="852">
    <w:name w:val="Title"/>
    <w:basedOn w:val="653"/>
    <w:next w:val="853"/>
    <w:link w:val="691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853">
    <w:name w:val="Body Text"/>
    <w:basedOn w:val="653"/>
    <w:pPr>
      <w:spacing w:after="140" w:line="276" w:lineRule="auto"/>
    </w:pPr>
  </w:style>
  <w:style w:type="paragraph" w:styleId="854">
    <w:name w:val="List"/>
    <w:basedOn w:val="853"/>
    <w:rPr>
      <w:rFonts w:cs="Mangal"/>
    </w:rPr>
  </w:style>
  <w:style w:type="paragraph" w:styleId="855">
    <w:name w:val="Caption"/>
    <w:basedOn w:val="65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56">
    <w:name w:val="index heading"/>
    <w:basedOn w:val="653"/>
    <w:qFormat/>
    <w:pPr>
      <w:suppressLineNumbers/>
    </w:pPr>
    <w:rPr>
      <w:rFonts w:cs="Mangal"/>
    </w:rPr>
  </w:style>
  <w:style w:type="paragraph" w:styleId="857">
    <w:name w:val="Balloon Text"/>
    <w:basedOn w:val="653"/>
    <w:link w:val="841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858">
    <w:name w:val="Subtitle"/>
    <w:basedOn w:val="653"/>
    <w:link w:val="692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859" w:customStyle="1">
    <w:name w:val="Абзац списка1"/>
    <w:basedOn w:val="653"/>
    <w:uiPriority w:val="99"/>
    <w:qFormat/>
    <w:pPr>
      <w:ind w:left="720"/>
    </w:pPr>
  </w:style>
  <w:style w:type="paragraph" w:styleId="860">
    <w:name w:val="toc 3"/>
    <w:basedOn w:val="653"/>
    <w:next w:val="653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861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862" w:customStyle="1">
    <w:name w:val="Заголов1"/>
    <w:basedOn w:val="653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863">
    <w:name w:val="List Paragraph"/>
    <w:basedOn w:val="653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864" w:customStyle="1">
    <w:name w:val="Table Paragraph"/>
    <w:basedOn w:val="653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865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866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867" w:customStyle="1">
    <w:name w:val="Стандартный"/>
    <w:basedOn w:val="653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868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869" w:customStyle="1">
    <w:name w:val="Заголов3"/>
    <w:basedOn w:val="653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0">
    <w:name w:val="Body Text Indent 2"/>
    <w:basedOn w:val="653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871" w:customStyle="1">
    <w:name w:val="-Влево1"/>
    <w:basedOn w:val="653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2">
    <w:name w:val="footnote text"/>
    <w:basedOn w:val="653"/>
    <w:link w:val="828"/>
    <w:pPr>
      <w:ind w:left="340" w:hanging="340"/>
      <w:suppressLineNumbers/>
    </w:pPr>
    <w:rPr>
      <w:sz w:val="20"/>
      <w:szCs w:val="20"/>
    </w:rPr>
  </w:style>
  <w:style w:type="paragraph" w:styleId="873" w:customStyle="1">
    <w:name w:val="-Влево2"/>
    <w:basedOn w:val="653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4" w:customStyle="1">
    <w:name w:val="-Текст1"/>
    <w:basedOn w:val="653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5" w:customStyle="1">
    <w:name w:val="-Текст2"/>
    <w:basedOn w:val="653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6" w:customStyle="1">
    <w:name w:val="-Влево5"/>
    <w:basedOn w:val="653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7" w:customStyle="1">
    <w:name w:val="-Влево6"/>
    <w:basedOn w:val="653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8" w:customStyle="1">
    <w:name w:val="-Квадрат2"/>
    <w:basedOn w:val="653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A4287-90CE-4F97-9A37-E6FE2D70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274</cp:revision>
  <dcterms:created xsi:type="dcterms:W3CDTF">2023-09-21T07:31:00Z</dcterms:created>
  <dcterms:modified xsi:type="dcterms:W3CDTF">2024-10-04T09:21:31Z</dcterms:modified>
</cp:coreProperties>
</file>