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DC" w:rsidRDefault="003768A4">
      <w:pPr>
        <w:pStyle w:val="ConsPlusNormal"/>
        <w:widowControl/>
        <w:ind w:left="5528" w:firstLine="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Управление имущественных и земельных отношений Администрации города Костромы (продавцу)</w:t>
      </w:r>
    </w:p>
    <w:p w:rsidR="00D817DC" w:rsidRDefault="00D817DC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D817DC" w:rsidRDefault="003768A4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ЗАЯВКА НА УЧАСТИЕ В АУКЦИОНЕ</w:t>
      </w:r>
    </w:p>
    <w:p w:rsidR="00D817DC" w:rsidRDefault="00D817DC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 w:rsidR="00D817DC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физическим лицом)</w:t>
            </w:r>
          </w:p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заявителя полностью:</w:t>
            </w:r>
          </w:p>
        </w:tc>
      </w:tr>
      <w:tr w:rsidR="00D817DC">
        <w:tc>
          <w:tcPr>
            <w:tcW w:w="4505" w:type="dxa"/>
            <w:gridSpan w:val="8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505" w:type="dxa"/>
            <w:gridSpan w:val="8"/>
            <w:tcBorders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личность:</w:t>
            </w:r>
          </w:p>
        </w:tc>
        <w:tc>
          <w:tcPr>
            <w:tcW w:w="58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9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</w:tr>
      <w:tr w:rsidR="00D817DC">
        <w:tc>
          <w:tcPr>
            <w:tcW w:w="1400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  <w:tc>
          <w:tcPr>
            <w:tcW w:w="8979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249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7888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30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ОГРНИП (при наличии)</w:t>
            </w: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регистрации:</w:t>
            </w:r>
          </w:p>
        </w:tc>
      </w:tr>
      <w:tr w:rsidR="00D817DC">
        <w:tc>
          <w:tcPr>
            <w:tcW w:w="3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37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D817DC" w:rsidRDefault="00D817DC">
      <w:pPr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 w:rsidR="00D817DC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юридическим лицом)</w:t>
            </w:r>
          </w:p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заявителя:</w:t>
            </w:r>
          </w:p>
        </w:tc>
      </w:tr>
      <w:tr w:rsidR="00D817DC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D817DC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2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239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30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Юридический адрес:</w:t>
            </w:r>
          </w:p>
        </w:tc>
      </w:tr>
      <w:tr w:rsidR="00D817DC">
        <w:tc>
          <w:tcPr>
            <w:tcW w:w="3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2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D817DC" w:rsidRDefault="00D817DC">
      <w:pPr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 w:rsidR="00D817DC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представителем заявителя)</w:t>
            </w:r>
          </w:p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992" w:type="dxa"/>
            <w:gridSpan w:val="8"/>
            <w:tcBorders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представителя заявителя полностью:</w:t>
            </w:r>
          </w:p>
        </w:tc>
        <w:tc>
          <w:tcPr>
            <w:tcW w:w="5387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847" w:type="dxa"/>
            <w:gridSpan w:val="12"/>
            <w:tcBorders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 представителя:</w:t>
            </w:r>
          </w:p>
        </w:tc>
        <w:tc>
          <w:tcPr>
            <w:tcW w:w="45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9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2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460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10379" w:type="dxa"/>
            <w:gridSpan w:val="1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</w:tr>
      <w:tr w:rsidR="00D817DC">
        <w:tc>
          <w:tcPr>
            <w:tcW w:w="2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7926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действует на основании:</w:t>
            </w:r>
          </w:p>
        </w:tc>
        <w:tc>
          <w:tcPr>
            <w:tcW w:w="5868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62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46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464" w:type="dxa"/>
            <w:gridSpan w:val="10"/>
            <w:tcBorders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интересах Ф. И. О. (наименование) заявителя:</w:t>
            </w:r>
          </w:p>
        </w:tc>
        <w:tc>
          <w:tcPr>
            <w:tcW w:w="491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30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3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D817DC" w:rsidRDefault="00D817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 w:rsidR="00D817DC">
        <w:trPr>
          <w:trHeight w:val="138"/>
        </w:trPr>
        <w:tc>
          <w:tcPr>
            <w:tcW w:w="103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 w:rsidP="001A593C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</w:t>
            </w:r>
            <w:r w:rsidR="001A593C"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2025 года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помещения с кадастровым номером 44:27:040210:188, назначение: нежилое, площадью 44,3 квадратного метра, расположенного на первом этаже многоквартирного дома, являющегося объектом культурного наследия регионального значения: «Дом жилой Акатова, 1-я пол. XIX в.» (регистрационный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441510296350005) по адресу: Костромская область, город Кострома, улица Комсомольская, дом 31, помещение 6</w:t>
            </w:r>
          </w:p>
        </w:tc>
      </w:tr>
      <w:tr w:rsidR="00D817DC">
        <w:tc>
          <w:tcPr>
            <w:tcW w:w="1038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(описание и местоположение муниципального имущества)</w:t>
            </w:r>
          </w:p>
          <w:p w:rsidR="00D817DC" w:rsidRDefault="003768A4">
            <w:pPr>
              <w:pStyle w:val="ConsPlusNormal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обязуюсь:</w:t>
            </w:r>
          </w:p>
          <w:p w:rsidR="00D817DC" w:rsidRDefault="003768A4"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Администрации города Костромы по адресу: 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://grad.kostroma.gov.ru, а также порядок проведения аукциона,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;</w:t>
            </w:r>
          </w:p>
          <w:p w:rsidR="00D817DC" w:rsidRDefault="003768A4">
            <w:pPr>
              <w:pStyle w:val="ConsPlusNormal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случае признания победителем аукциона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</w:p>
          <w:p w:rsidR="00D817DC" w:rsidRDefault="003768A4">
            <w:pPr>
              <w:pStyle w:val="ConsPlusNormal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</w:tc>
      </w:tr>
    </w:tbl>
    <w:p w:rsidR="00D817DC" w:rsidRDefault="00D817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 w:rsidR="00D817DC"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7DC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7DC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7DC">
        <w:tc>
          <w:tcPr>
            <w:tcW w:w="47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D817DC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17DC" w:rsidRDefault="00D817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D817DC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D817DC" w:rsidRDefault="003768A4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Опись документов, прилагаемых к заявке на участие в аукционе</w:t>
      </w:r>
    </w:p>
    <w:p w:rsidR="00D817DC" w:rsidRDefault="00D817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 w:rsidR="00D817DC">
        <w:trPr>
          <w:trHeight w:val="55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D817DC" w:rsidRDefault="003768A4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и реквизиты документов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Количество листов</w:t>
            </w: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17DC" w:rsidRDefault="003768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  <w:p w:rsidR="00D817DC" w:rsidRDefault="00D817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17DC" w:rsidRDefault="00D817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 w:rsidR="00D817DC">
        <w:tc>
          <w:tcPr>
            <w:tcW w:w="414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 заявителя</w:t>
            </w:r>
          </w:p>
          <w:p w:rsidR="00D817DC" w:rsidRDefault="003768A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1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bottom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7DC">
        <w:tc>
          <w:tcPr>
            <w:tcW w:w="414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(должность)</w:t>
            </w:r>
          </w:p>
        </w:tc>
        <w:tc>
          <w:tcPr>
            <w:tcW w:w="1152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1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(расшифровка подписи)</w:t>
            </w:r>
          </w:p>
        </w:tc>
      </w:tr>
      <w:tr w:rsidR="00D817DC">
        <w:tc>
          <w:tcPr>
            <w:tcW w:w="4144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  <w:shd w:val="clear" w:color="auto" w:fill="auto"/>
          </w:tcPr>
          <w:p w:rsidR="00D817DC" w:rsidRDefault="003768A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М. П.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D817DC" w:rsidRDefault="00D81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17DC" w:rsidRDefault="00D817DC">
      <w:pPr>
        <w:rPr>
          <w:rFonts w:ascii="Times New Roman" w:hAnsi="Times New Roman" w:cs="Times New Roman"/>
          <w:sz w:val="26"/>
          <w:szCs w:val="26"/>
        </w:rPr>
      </w:pPr>
    </w:p>
    <w:sectPr w:rsidR="00D817DC">
      <w:pgSz w:w="11906" w:h="16838"/>
      <w:pgMar w:top="567" w:right="850" w:bottom="567" w:left="1701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DC" w:rsidRDefault="003768A4">
      <w:r>
        <w:separator/>
      </w:r>
    </w:p>
  </w:endnote>
  <w:endnote w:type="continuationSeparator" w:id="0">
    <w:p w:rsidR="00D817DC" w:rsidRDefault="003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_Timer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DC" w:rsidRDefault="003768A4">
      <w:pPr>
        <w:rPr>
          <w:sz w:val="12"/>
        </w:rPr>
      </w:pPr>
      <w:r>
        <w:separator/>
      </w:r>
    </w:p>
  </w:footnote>
  <w:footnote w:type="continuationSeparator" w:id="0">
    <w:p w:rsidR="00D817DC" w:rsidRDefault="003768A4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DC"/>
    <w:rsid w:val="001A593C"/>
    <w:rsid w:val="003768A4"/>
    <w:rsid w:val="00D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3C7C"/>
  <w15:docId w15:val="{14A3C210-A151-410C-8035-6AD6161D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320" w:after="200"/>
      <w:outlineLvl w:val="3"/>
    </w:pPr>
    <w:rPr>
      <w:rFonts w:eastAsia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13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af1">
    <w:name w:val="Текст выноски Знак"/>
    <w:link w:val="af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af3">
    <w:name w:val="Strong"/>
    <w:uiPriority w:val="99"/>
    <w:qFormat/>
    <w:rPr>
      <w:b/>
      <w:bCs/>
    </w:rPr>
  </w:style>
  <w:style w:type="character" w:customStyle="1" w:styleId="af4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f6">
    <w:name w:val="Заголовок Знак"/>
    <w:basedOn w:val="a0"/>
    <w:qFormat/>
    <w:rPr>
      <w:rFonts w:ascii="Times New Roman" w:eastAsia="Times New Roman" w:hAnsi="Times New Roman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af7">
    <w:name w:val="Нижний колонтитул Знак"/>
    <w:basedOn w:val="a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paragraph" w:styleId="a3">
    <w:name w:val="Title"/>
    <w:basedOn w:val="a"/>
    <w:next w:val="afc"/>
    <w:link w:val="11"/>
    <w:qFormat/>
    <w:pPr>
      <w:widowControl/>
      <w:jc w:val="center"/>
    </w:pPr>
    <w:rPr>
      <w:rFonts w:ascii="Times New Roman" w:hAnsi="Times New Roman" w:cs="Times New Roman"/>
      <w:sz w:val="32"/>
      <w:szCs w:val="32"/>
      <w:lang w:eastAsia="ru-RU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link w:val="af1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4">
    <w:name w:val="Subtitle"/>
    <w:basedOn w:val="a"/>
    <w:link w:val="12"/>
    <w:uiPriority w:val="99"/>
    <w:qFormat/>
    <w:pPr>
      <w:widowControl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pPr>
      <w:ind w:left="720"/>
    </w:pPr>
  </w:style>
  <w:style w:type="paragraph" w:styleId="32">
    <w:name w:val="toc 3"/>
    <w:basedOn w:val="a"/>
    <w:next w:val="a"/>
    <w:uiPriority w:val="39"/>
    <w:unhideWhenUsed/>
    <w:qFormat/>
    <w:pPr>
      <w:widowControl/>
      <w:ind w:left="482"/>
      <w:jc w:val="both"/>
    </w:pPr>
    <w:rPr>
      <w:rFonts w:ascii="Times New Roman" w:hAnsi="Times New Roman" w:cs="Calibri"/>
      <w:i/>
      <w:iCs/>
      <w:sz w:val="24"/>
      <w:szCs w:val="20"/>
    </w:rPr>
  </w:style>
  <w:style w:type="paragraph" w:styleId="aff0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customStyle="1" w:styleId="17">
    <w:name w:val="Заголов1"/>
    <w:basedOn w:val="a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aff1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  <w:color w:val="00000A"/>
    </w:rPr>
  </w:style>
  <w:style w:type="paragraph" w:customStyle="1" w:styleId="TableParagraph">
    <w:name w:val="Table Paragraph"/>
    <w:basedOn w:val="a"/>
    <w:uiPriority w:val="1"/>
    <w:qFormat/>
    <w:pPr>
      <w:widowControl/>
      <w:ind w:left="81"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Liberation Serif" w:hAnsi="Arial" w:cs="Liberation Serif"/>
      <w:color w:val="000000"/>
      <w:sz w:val="18"/>
      <w:szCs w:val="24"/>
      <w:lang w:eastAsia="hi-IN" w:bidi="hi-IN"/>
    </w:rPr>
  </w:style>
  <w:style w:type="paragraph" w:customStyle="1" w:styleId="ConsNonformat">
    <w:name w:val="ConsNonformat"/>
    <w:qFormat/>
    <w:pPr>
      <w:widowControl w:val="0"/>
    </w:pPr>
    <w:rPr>
      <w:rFonts w:ascii="Courier New" w:eastAsia="Liberation Serif" w:hAnsi="Courier New" w:cs="Liberation Serif"/>
      <w:color w:val="000000"/>
      <w:sz w:val="18"/>
      <w:szCs w:val="24"/>
      <w:lang w:eastAsia="hi-IN" w:bidi="hi-IN"/>
    </w:rPr>
  </w:style>
  <w:style w:type="paragraph" w:customStyle="1" w:styleId="aff2">
    <w:name w:val="Стандартный"/>
    <w:basedOn w:val="a"/>
    <w:qFormat/>
    <w:pPr>
      <w:widowControl/>
      <w:ind w:firstLine="851"/>
      <w:jc w:val="both"/>
    </w:pPr>
    <w:rPr>
      <w:sz w:val="26"/>
      <w:szCs w:val="26"/>
      <w:lang w:eastAsia="ru-RU"/>
    </w:rPr>
  </w:style>
  <w:style w:type="paragraph" w:customStyle="1" w:styleId="Default">
    <w:name w:val="Default"/>
    <w:qFormat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33">
    <w:name w:val="Заголов3"/>
    <w:basedOn w:val="a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25">
    <w:name w:val="Body Text Indent 2"/>
    <w:basedOn w:val="a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customStyle="1" w:styleId="-11">
    <w:name w:val="-Влево1"/>
    <w:basedOn w:val="a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ac">
    <w:name w:val="footnote text"/>
    <w:basedOn w:val="a"/>
    <w:link w:val="ab"/>
    <w:pPr>
      <w:suppressLineNumbers/>
      <w:ind w:left="340" w:hanging="340"/>
    </w:pPr>
    <w:rPr>
      <w:sz w:val="20"/>
      <w:szCs w:val="20"/>
    </w:rPr>
  </w:style>
  <w:style w:type="paragraph" w:customStyle="1" w:styleId="-21">
    <w:name w:val="-Влево2"/>
    <w:basedOn w:val="a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12">
    <w:name w:val="-Текст1"/>
    <w:basedOn w:val="a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22">
    <w:name w:val="-Текст2"/>
    <w:basedOn w:val="a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51">
    <w:name w:val="-Влево5"/>
    <w:basedOn w:val="a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61">
    <w:name w:val="-Влево6"/>
    <w:basedOn w:val="a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23">
    <w:name w:val="-Квадрат2"/>
    <w:basedOn w:val="a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3446</Characters>
  <Application>Microsoft Office Word</Application>
  <DocSecurity>0</DocSecurity>
  <Lines>28</Lines>
  <Paragraphs>8</Paragraphs>
  <ScaleCrop>false</ScaleCrop>
  <Company>ADM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cp:lastModifiedBy>Кареткина Марина Михайловна</cp:lastModifiedBy>
  <cp:revision>296</cp:revision>
  <dcterms:created xsi:type="dcterms:W3CDTF">2023-09-21T07:31:00Z</dcterms:created>
  <dcterms:modified xsi:type="dcterms:W3CDTF">2025-06-25T13:11:00Z</dcterms:modified>
  <dc:language>ru-RU</dc:language>
</cp:coreProperties>
</file>