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6"/>
        <w:ind w:left="5529" w:firstLine="0"/>
        <w:jc w:val="both"/>
        <w:widowControl/>
        <w:rPr>
          <w:sz w:val="26"/>
          <w:szCs w:val="26"/>
        </w:rPr>
      </w:pPr>
      <w:r>
        <w:rPr>
          <w:rFonts w:ascii="Times New Roman" w:hAnsi="Times New Roman" w:eastAsia="Times New Roman"/>
          <w:sz w:val="26"/>
          <w:szCs w:val="26"/>
          <w:lang w:eastAsia="ar-SA"/>
        </w:rPr>
        <w:t xml:space="preserve">В Управление имущественных и земельных отношений Администрации города Костромы (продавцу)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76"/>
        <w:ind w:firstLine="0"/>
        <w:jc w:val="center"/>
        <w:widowControl/>
        <w:rPr>
          <w:rFonts w:ascii="Times New Roman" w:hAnsi="Times New Roman" w:eastAsia="Times New Roman"/>
          <w:sz w:val="24"/>
          <w:lang w:eastAsia="ar-SA"/>
        </w:rPr>
      </w:pPr>
      <w:r>
        <w:rPr>
          <w:rFonts w:ascii="Times New Roman" w:hAnsi="Times New Roman" w:eastAsia="Times New Roman"/>
          <w:sz w:val="24"/>
          <w:lang w:eastAsia="ar-SA"/>
        </w:rPr>
      </w:r>
      <w:r>
        <w:rPr>
          <w:rFonts w:ascii="Times New Roman" w:hAnsi="Times New Roman" w:eastAsia="Times New Roman"/>
          <w:sz w:val="24"/>
          <w:lang w:eastAsia="ar-SA"/>
        </w:rPr>
      </w:r>
      <w:r>
        <w:rPr>
          <w:rFonts w:ascii="Times New Roman" w:hAnsi="Times New Roman" w:eastAsia="Times New Roman"/>
          <w:sz w:val="24"/>
          <w:lang w:eastAsia="ar-SA"/>
        </w:rPr>
      </w:r>
    </w:p>
    <w:p>
      <w:pPr>
        <w:pStyle w:val="876"/>
        <w:ind w:firstLine="0"/>
        <w:jc w:val="center"/>
        <w:widowControl/>
        <w:rPr>
          <w:rFonts w:ascii="Times New Roman" w:hAnsi="Times New Roman" w:eastAsia="Times New Roman"/>
          <w:sz w:val="26"/>
          <w:szCs w:val="26"/>
          <w:lang w:eastAsia="ar-SA"/>
        </w:rPr>
      </w:pPr>
      <w:r>
        <w:rPr>
          <w:rFonts w:ascii="Times New Roman" w:hAnsi="Times New Roman" w:eastAsia="Times New Roman"/>
          <w:sz w:val="26"/>
          <w:szCs w:val="26"/>
          <w:lang w:eastAsia="ar-SA"/>
        </w:rPr>
        <w:t xml:space="preserve">ЗАЯВКА НА УЧАСТИЕ В </w:t>
      </w:r>
      <w:r>
        <w:rPr>
          <w:rFonts w:ascii="Times New Roman" w:hAnsi="Times New Roman" w:eastAsia="Times New Roman"/>
          <w:sz w:val="26"/>
          <w:szCs w:val="26"/>
          <w:lang w:eastAsia="ar-SA"/>
        </w:rPr>
        <w:t xml:space="preserve">КОНКУРСЕ</w:t>
      </w:r>
      <w:r>
        <w:rPr>
          <w:rFonts w:ascii="Times New Roman" w:hAnsi="Times New Roman" w:eastAsia="Times New Roman"/>
          <w:sz w:val="26"/>
          <w:szCs w:val="26"/>
          <w:lang w:eastAsia="ar-SA"/>
        </w:rPr>
      </w:r>
      <w:r>
        <w:rPr>
          <w:rFonts w:ascii="Times New Roman" w:hAnsi="Times New Roman" w:eastAsia="Times New Roman"/>
          <w:sz w:val="26"/>
          <w:szCs w:val="26"/>
          <w:lang w:eastAsia="ar-SA"/>
        </w:rPr>
      </w:r>
    </w:p>
    <w:p>
      <w:pPr>
        <w:pStyle w:val="876"/>
        <w:ind w:firstLine="0"/>
        <w:jc w:val="center"/>
        <w:widowControl/>
        <w:rPr>
          <w:rFonts w:ascii="Times New Roman" w:hAnsi="Times New Roman" w:eastAsia="Times New Roman"/>
          <w:sz w:val="24"/>
          <w:lang w:eastAsia="ar-SA"/>
        </w:rPr>
      </w:pPr>
      <w:r>
        <w:rPr>
          <w:rFonts w:ascii="Times New Roman" w:hAnsi="Times New Roman" w:eastAsia="Times New Roman"/>
          <w:sz w:val="24"/>
          <w:lang w:eastAsia="ar-SA"/>
        </w:rPr>
      </w:r>
      <w:r>
        <w:rPr>
          <w:rFonts w:ascii="Times New Roman" w:hAnsi="Times New Roman" w:eastAsia="Times New Roman"/>
          <w:sz w:val="24"/>
          <w:lang w:eastAsia="ar-SA"/>
        </w:rPr>
      </w:r>
      <w:r>
        <w:rPr>
          <w:rFonts w:ascii="Times New Roman" w:hAnsi="Times New Roman" w:eastAsia="Times New Roman"/>
          <w:sz w:val="24"/>
          <w:lang w:eastAsia="ar-SA"/>
        </w:rPr>
      </w:r>
    </w:p>
    <w:tbl>
      <w:tblPr>
        <w:tblW w:w="10237" w:type="dxa"/>
        <w:tblInd w:w="-886" w:type="dxa"/>
        <w:tblLayout w:type="fixed"/>
        <w:tblCellMar>
          <w:left w:w="98" w:type="dxa"/>
        </w:tblCellMar>
        <w:tblLook w:val="01E0" w:firstRow="1" w:lastRow="1" w:firstColumn="1" w:lastColumn="1" w:noHBand="0" w:noVBand="0"/>
      </w:tblPr>
      <w:tblGrid>
        <w:gridCol w:w="991"/>
        <w:gridCol w:w="415"/>
        <w:gridCol w:w="892"/>
        <w:gridCol w:w="195"/>
        <w:gridCol w:w="320"/>
        <w:gridCol w:w="195"/>
        <w:gridCol w:w="1242"/>
        <w:gridCol w:w="256"/>
        <w:gridCol w:w="5731"/>
      </w:tblGrid>
      <w:tr>
        <w:trPr/>
        <w:tc>
          <w:tcPr>
            <w:gridSpan w:val="9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auto" w:sz="4" w:space="0"/>
              <w:right w:val="single" w:color="00000A" w:sz="4" w:space="0"/>
            </w:tcBorders>
            <w:tcW w:w="10237" w:type="dxa"/>
            <w:textDirection w:val="lrTb"/>
            <w:noWrap w:val="false"/>
          </w:tcPr>
          <w:p>
            <w:pPr>
              <w:pStyle w:val="876"/>
              <w:ind w:firstLine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(Заполняется заявителем, физическим лицом)</w:t>
            </w: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</w:p>
          <w:p>
            <w:pPr>
              <w:pStyle w:val="876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Ф. И. О. заявителя</w:t>
            </w:r>
            <w:r>
              <w:rPr>
                <w:rFonts w:ascii="Times New Roman" w:hAnsi="Times New Roman" w:cs="Times New Roman"/>
                <w:sz w:val="24"/>
              </w:rPr>
              <w:t xml:space="preserve"> полностью: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rPr/>
        <w:tc>
          <w:tcPr>
            <w:gridSpan w:val="8"/>
            <w:shd w:val="clear" w:color="auto" w:fill="auto"/>
            <w:tcBorders>
              <w:top w:val="single" w:color="auto" w:sz="4" w:space="0"/>
              <w:left w:val="single" w:color="00000A" w:sz="4" w:space="0"/>
              <w:bottom w:val="single" w:color="auto" w:sz="4" w:space="0"/>
            </w:tcBorders>
            <w:tcW w:w="4506" w:type="dxa"/>
            <w:textDirection w:val="lrTb"/>
            <w:noWrap w:val="false"/>
          </w:tcPr>
          <w:p>
            <w:pPr>
              <w:pStyle w:val="876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bottom w:val="single" w:color="00000A" w:sz="4" w:space="0"/>
              <w:right w:val="single" w:color="00000A" w:sz="4" w:space="0"/>
            </w:tcBorders>
            <w:tcW w:w="5731" w:type="dxa"/>
            <w:textDirection w:val="lrTb"/>
            <w:noWrap w:val="false"/>
          </w:tcPr>
          <w:p>
            <w:pPr>
              <w:pStyle w:val="876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rPr/>
        <w:tc>
          <w:tcPr>
            <w:gridSpan w:val="8"/>
            <w:shd w:val="clear" w:color="auto" w:fill="auto"/>
            <w:tcBorders>
              <w:left w:val="single" w:color="00000A" w:sz="4" w:space="0"/>
              <w:bottom w:val="single" w:color="auto" w:sz="4" w:space="0"/>
            </w:tcBorders>
            <w:tcW w:w="4506" w:type="dxa"/>
            <w:textDirection w:val="lrTb"/>
            <w:noWrap w:val="false"/>
          </w:tcPr>
          <w:p>
            <w:pPr>
              <w:pStyle w:val="876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Документ, удостоверяющий личность: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bottom w:val="single" w:color="00000A" w:sz="4" w:space="0"/>
              <w:right w:val="single" w:color="00000A" w:sz="4" w:space="0"/>
            </w:tcBorders>
            <w:tcW w:w="5731" w:type="dxa"/>
            <w:textDirection w:val="lrTb"/>
            <w:noWrap w:val="false"/>
          </w:tcPr>
          <w:p>
            <w:pPr>
              <w:pStyle w:val="876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rPr/>
        <w:tc>
          <w:tcPr>
            <w:gridSpan w:val="9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10237" w:type="dxa"/>
            <w:textDirection w:val="lrTb"/>
            <w:noWrap w:val="false"/>
          </w:tcPr>
          <w:p>
            <w:pPr>
              <w:pStyle w:val="876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A" w:sz="4" w:space="0"/>
              <w:left w:val="single" w:color="00000A" w:sz="4" w:space="0"/>
            </w:tcBorders>
            <w:tcW w:w="991" w:type="dxa"/>
            <w:textDirection w:val="lrTb"/>
            <w:noWrap w:val="false"/>
          </w:tcPr>
          <w:p>
            <w:pPr>
              <w:pStyle w:val="876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серия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</w:tcMar>
            <w:tcW w:w="1307" w:type="dxa"/>
            <w:textDirection w:val="lrTb"/>
            <w:noWrap w:val="false"/>
          </w:tcPr>
          <w:p>
            <w:pPr>
              <w:pStyle w:val="876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A" w:sz="4" w:space="0"/>
            </w:tcBorders>
            <w:tcMar>
              <w:left w:w="108" w:type="dxa"/>
            </w:tcMar>
            <w:tcW w:w="515" w:type="dxa"/>
            <w:textDirection w:val="lrTb"/>
            <w:noWrap w:val="false"/>
          </w:tcPr>
          <w:p>
            <w:pPr>
              <w:pStyle w:val="876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</w:tcMar>
            <w:tcW w:w="1437" w:type="dxa"/>
            <w:textDirection w:val="lrTb"/>
            <w:noWrap w:val="false"/>
          </w:tcPr>
          <w:p>
            <w:pPr>
              <w:pStyle w:val="876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A" w:sz="4" w:space="0"/>
              <w:right w:val="single" w:color="00000A" w:sz="4" w:space="0"/>
            </w:tcBorders>
            <w:tcMar>
              <w:left w:w="108" w:type="dxa"/>
            </w:tcMar>
            <w:tcW w:w="5987" w:type="dxa"/>
            <w:textDirection w:val="lrTb"/>
            <w:noWrap w:val="false"/>
          </w:tcPr>
          <w:p>
            <w:pPr>
              <w:pStyle w:val="876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дата выдачи: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rPr/>
        <w:tc>
          <w:tcPr>
            <w:gridSpan w:val="2"/>
            <w:shd w:val="clear" w:color="auto" w:fill="auto"/>
            <w:tcBorders>
              <w:left w:val="single" w:color="00000A" w:sz="4" w:space="0"/>
            </w:tcBorders>
            <w:tcW w:w="1406" w:type="dxa"/>
            <w:textDirection w:val="lrTb"/>
            <w:noWrap w:val="false"/>
          </w:tcPr>
          <w:p>
            <w:pPr>
              <w:pStyle w:val="876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кем выдан</w:t>
            </w:r>
            <w:r>
              <w:rPr>
                <w:rFonts w:ascii="Times New Roman" w:hAnsi="Times New Roman" w:cs="Times New Roman"/>
                <w:sz w:val="24"/>
              </w:rPr>
              <w:t xml:space="preserve">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7"/>
            <w:shd w:val="clear" w:color="auto" w:fill="auto"/>
            <w:tcBorders>
              <w:top w:val="single" w:color="00000A" w:sz="4" w:space="0"/>
              <w:bottom w:val="single" w:color="00000A" w:sz="4" w:space="0"/>
              <w:right w:val="single" w:color="00000A" w:sz="4" w:space="0"/>
            </w:tcBorders>
            <w:tcW w:w="8831" w:type="dxa"/>
            <w:textDirection w:val="lrTb"/>
            <w:noWrap w:val="false"/>
          </w:tcPr>
          <w:p>
            <w:pPr>
              <w:pStyle w:val="876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rPr/>
        <w:tc>
          <w:tcPr>
            <w:gridSpan w:val="4"/>
            <w:shd w:val="clear" w:color="auto" w:fill="auto"/>
            <w:tcBorders>
              <w:left w:val="single" w:color="000000" w:sz="4" w:space="0"/>
            </w:tcBorders>
            <w:tcW w:w="2493" w:type="dxa"/>
            <w:textDirection w:val="lrTb"/>
            <w:noWrap w:val="false"/>
          </w:tcPr>
          <w:p>
            <w:pPr>
              <w:pStyle w:val="876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5"/>
            <w:shd w:val="clear" w:color="auto" w:fill="auto"/>
            <w:tcBorders>
              <w:top w:val="single" w:color="00000A" w:sz="4" w:space="0"/>
              <w:bottom w:val="single" w:color="00000A" w:sz="4" w:space="0"/>
              <w:right w:val="single" w:color="00000A" w:sz="4" w:space="0"/>
            </w:tcBorders>
            <w:tcW w:w="7744" w:type="dxa"/>
            <w:textDirection w:val="lrTb"/>
            <w:noWrap w:val="false"/>
          </w:tcPr>
          <w:p>
            <w:pPr>
              <w:pStyle w:val="876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rPr/>
        <w:tc>
          <w:tcPr>
            <w:gridSpan w:val="6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</w:tcBorders>
            <w:tcW w:w="3008" w:type="dxa"/>
            <w:textDirection w:val="lrTb"/>
            <w:noWrap w:val="false"/>
          </w:tcPr>
          <w:p>
            <w:pPr>
              <w:pStyle w:val="876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ОГРНИП (при наличии)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00000A" w:sz="4" w:space="0"/>
              <w:bottom w:val="single" w:color="00000A" w:sz="4" w:space="0"/>
              <w:right w:val="single" w:color="00000A" w:sz="4" w:space="0"/>
            </w:tcBorders>
            <w:tcW w:w="7229" w:type="dxa"/>
            <w:textDirection w:val="lrTb"/>
            <w:noWrap w:val="false"/>
          </w:tcPr>
          <w:p>
            <w:pPr>
              <w:pStyle w:val="876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rPr/>
        <w:tc>
          <w:tcPr>
            <w:gridSpan w:val="9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auto" w:sz="4" w:space="0"/>
              <w:right w:val="single" w:color="00000A" w:sz="4" w:space="0"/>
            </w:tcBorders>
            <w:tcW w:w="10237" w:type="dxa"/>
            <w:textDirection w:val="lrTb"/>
            <w:noWrap w:val="false"/>
          </w:tcPr>
          <w:p>
            <w:pPr>
              <w:pStyle w:val="876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Адрес регистрации: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rPr/>
        <w:tc>
          <w:tcPr>
            <w:gridSpan w:val="6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8" w:type="dxa"/>
            <w:textDirection w:val="lrTb"/>
            <w:noWrap w:val="false"/>
          </w:tcPr>
          <w:p>
            <w:pPr>
              <w:pStyle w:val="876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Телефон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00000A" w:sz="4" w:space="0"/>
              <w:left w:val="single" w:color="auto" w:sz="4" w:space="0"/>
              <w:bottom w:val="single" w:color="00000A" w:sz="4" w:space="0"/>
              <w:right w:val="single" w:color="00000A" w:sz="4" w:space="0"/>
            </w:tcBorders>
            <w:tcW w:w="7229" w:type="dxa"/>
            <w:textDirection w:val="lrTb"/>
            <w:noWrap w:val="false"/>
          </w:tcPr>
          <w:p>
            <w:pPr>
              <w:pStyle w:val="876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e-mail</w:t>
            </w:r>
            <w:r>
              <w:rPr>
                <w:rFonts w:ascii="Times New Roman" w:hAnsi="Times New Roman" w:cs="Times New Roman"/>
                <w:sz w:val="24"/>
              </w:rPr>
              <w:t xml:space="preserve"> (при наличии):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</w:p>
    <w:tbl>
      <w:tblPr>
        <w:tblW w:w="10237" w:type="dxa"/>
        <w:tblInd w:w="-886" w:type="dxa"/>
        <w:tblLayout w:type="fixed"/>
        <w:tblCellMar>
          <w:left w:w="98" w:type="dxa"/>
        </w:tblCellMar>
        <w:tblLook w:val="01E0" w:firstRow="1" w:lastRow="1" w:firstColumn="1" w:lastColumn="1" w:noHBand="0" w:noVBand="0"/>
      </w:tblPr>
      <w:tblGrid>
        <w:gridCol w:w="782"/>
        <w:gridCol w:w="2367"/>
        <w:gridCol w:w="39"/>
        <w:gridCol w:w="800"/>
        <w:gridCol w:w="2398"/>
        <w:gridCol w:w="937"/>
        <w:gridCol w:w="2914"/>
      </w:tblGrid>
      <w:tr>
        <w:trPr/>
        <w:tc>
          <w:tcPr>
            <w:gridSpan w:val="7"/>
            <w:shd w:val="clear" w:color="auto" w:fill="auto"/>
            <w:tcBorders>
              <w:top w:val="single" w:color="00000A" w:sz="4" w:space="0"/>
              <w:left w:val="single" w:color="00000A" w:sz="4" w:space="0"/>
              <w:right w:val="single" w:color="00000A" w:sz="4" w:space="0"/>
            </w:tcBorders>
            <w:tcW w:w="10237" w:type="dxa"/>
            <w:textDirection w:val="lrTb"/>
            <w:noWrap w:val="false"/>
          </w:tcPr>
          <w:p>
            <w:pPr>
              <w:pStyle w:val="876"/>
              <w:ind w:firstLine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(Заполняется заявителем, юридическим лицом)</w:t>
            </w: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</w:p>
          <w:p>
            <w:pPr>
              <w:pStyle w:val="876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Наименование заявителя: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rPr/>
        <w:tc>
          <w:tcPr>
            <w:gridSpan w:val="7"/>
            <w:shd w:val="clear" w:color="auto" w:fill="auto"/>
            <w:tcBorders>
              <w:top w:val="single" w:color="00000A" w:sz="4" w:space="0"/>
              <w:left w:val="single" w:color="00000A" w:sz="4" w:space="0"/>
              <w:right w:val="single" w:color="00000A" w:sz="4" w:space="0"/>
            </w:tcBorders>
            <w:tcW w:w="10237" w:type="dxa"/>
            <w:textDirection w:val="lrTb"/>
            <w:noWrap w:val="false"/>
          </w:tcPr>
          <w:p>
            <w:pPr>
              <w:pStyle w:val="876"/>
              <w:ind w:firstLine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</w:tcBorders>
            <w:tcW w:w="782" w:type="dxa"/>
            <w:textDirection w:val="lrTb"/>
            <w:noWrap w:val="false"/>
          </w:tcPr>
          <w:p>
            <w:pPr>
              <w:pStyle w:val="876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</w:tcMar>
            <w:tcW w:w="2406" w:type="dxa"/>
            <w:textDirection w:val="lrTb"/>
            <w:noWrap w:val="false"/>
          </w:tcPr>
          <w:p>
            <w:pPr>
              <w:pStyle w:val="876"/>
              <w:ind w:firstLine="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</w:tcMar>
            <w:tcW w:w="800" w:type="dxa"/>
            <w:textDirection w:val="lrTb"/>
            <w:noWrap w:val="false"/>
          </w:tcPr>
          <w:p>
            <w:pPr>
              <w:pStyle w:val="876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КПП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</w:tcMar>
            <w:tcW w:w="2398" w:type="dxa"/>
            <w:textDirection w:val="lrTb"/>
            <w:noWrap w:val="false"/>
          </w:tcPr>
          <w:p>
            <w:pPr>
              <w:pStyle w:val="876"/>
              <w:ind w:firstLine="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</w:tcMar>
            <w:tcW w:w="937" w:type="dxa"/>
            <w:textDirection w:val="lrTb"/>
            <w:noWrap w:val="false"/>
          </w:tcPr>
          <w:p>
            <w:pPr>
              <w:pStyle w:val="876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ОГРН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  <w:bottom w:val="single" w:color="00000A" w:sz="4" w:space="0"/>
              <w:right w:val="single" w:color="00000A" w:sz="4" w:space="0"/>
            </w:tcBorders>
            <w:tcW w:w="2914" w:type="dxa"/>
            <w:textDirection w:val="lrTb"/>
            <w:noWrap w:val="false"/>
          </w:tcPr>
          <w:p>
            <w:pPr>
              <w:pStyle w:val="876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rPr/>
        <w:tc>
          <w:tcPr>
            <w:gridSpan w:val="7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10237" w:type="dxa"/>
            <w:textDirection w:val="lrTb"/>
            <w:noWrap w:val="false"/>
          </w:tcPr>
          <w:p>
            <w:pPr>
              <w:pStyle w:val="876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Юридический адрес: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rPr/>
        <w:tc>
          <w:tcPr>
            <w:gridSpan w:val="2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3149" w:type="dxa"/>
            <w:textDirection w:val="lrTb"/>
            <w:noWrap w:val="false"/>
          </w:tcPr>
          <w:p>
            <w:pPr>
              <w:pStyle w:val="876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Телефон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5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7088" w:type="dxa"/>
            <w:textDirection w:val="lrTb"/>
            <w:noWrap w:val="false"/>
          </w:tcPr>
          <w:p>
            <w:pPr>
              <w:pStyle w:val="876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e-mail</w:t>
            </w:r>
            <w:r>
              <w:rPr>
                <w:rFonts w:ascii="Times New Roman" w:hAnsi="Times New Roman" w:cs="Times New Roman"/>
                <w:sz w:val="24"/>
              </w:rPr>
              <w:t xml:space="preserve"> (при наличии):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</w:p>
    <w:tbl>
      <w:tblPr>
        <w:tblW w:w="10237" w:type="dxa"/>
        <w:tblInd w:w="-886" w:type="dxa"/>
        <w:tblLayout w:type="fixed"/>
        <w:tblCellMar>
          <w:left w:w="98" w:type="dxa"/>
        </w:tblCellMar>
        <w:tblLook w:val="01E0" w:firstRow="1" w:lastRow="1" w:firstColumn="1" w:lastColumn="1" w:noHBand="0" w:noVBand="0"/>
      </w:tblPr>
      <w:tblGrid>
        <w:gridCol w:w="979"/>
        <w:gridCol w:w="1280"/>
        <w:gridCol w:w="193"/>
        <w:gridCol w:w="317"/>
        <w:gridCol w:w="239"/>
        <w:gridCol w:w="1168"/>
        <w:gridCol w:w="335"/>
        <w:gridCol w:w="481"/>
        <w:gridCol w:w="471"/>
        <w:gridCol w:w="313"/>
        <w:gridCol w:w="71"/>
        <w:gridCol w:w="2828"/>
        <w:gridCol w:w="1070"/>
        <w:gridCol w:w="492"/>
      </w:tblGrid>
      <w:tr>
        <w:trPr/>
        <w:tc>
          <w:tcPr>
            <w:gridSpan w:val="14"/>
            <w:shd w:val="clear" w:color="auto" w:fill="auto"/>
            <w:tcBorders>
              <w:top w:val="single" w:color="00000A" w:sz="4" w:space="0"/>
              <w:left w:val="single" w:color="00000A" w:sz="4" w:space="0"/>
              <w:right w:val="single" w:color="00000A" w:sz="4" w:space="0"/>
            </w:tcBorders>
            <w:tcW w:w="10237" w:type="dxa"/>
            <w:textDirection w:val="lrTb"/>
            <w:noWrap w:val="false"/>
          </w:tcPr>
          <w:p>
            <w:pPr>
              <w:pStyle w:val="876"/>
              <w:ind w:firstLine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(Заполняется представителем заявителя)</w:t>
            </w: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</w:p>
          <w:p>
            <w:pPr>
              <w:pStyle w:val="876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/>
            <w:bookmarkStart w:id="0" w:name="_GoBack"/>
            <w:r/>
            <w:bookmarkEnd w:id="0"/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rPr/>
        <w:tc>
          <w:tcPr>
            <w:gridSpan w:val="8"/>
            <w:shd w:val="clear" w:color="auto" w:fill="auto"/>
            <w:tcBorders>
              <w:left w:val="single" w:color="00000A" w:sz="4" w:space="0"/>
            </w:tcBorders>
            <w:tcW w:w="4992" w:type="dxa"/>
            <w:textDirection w:val="lrTb"/>
            <w:noWrap w:val="false"/>
          </w:tcPr>
          <w:p>
            <w:pPr>
              <w:pStyle w:val="876"/>
              <w:ind w:firstLine="0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Ф. И. О. представителя заявителя</w:t>
            </w:r>
            <w:r>
              <w:rPr>
                <w:rFonts w:ascii="Times New Roman" w:hAnsi="Times New Roman" w:cs="Times New Roman"/>
                <w:sz w:val="24"/>
              </w:rPr>
              <w:t xml:space="preserve"> полностью</w:t>
            </w:r>
            <w:r>
              <w:rPr>
                <w:rFonts w:ascii="Times New Roman" w:hAnsi="Times New Roman" w:cs="Times New Roman"/>
                <w:sz w:val="24"/>
              </w:rPr>
              <w:t xml:space="preserve">:</w:t>
            </w: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</w:p>
        </w:tc>
        <w:tc>
          <w:tcPr>
            <w:gridSpan w:val="6"/>
            <w:shd w:val="clear" w:color="auto" w:fill="auto"/>
            <w:tcBorders>
              <w:bottom w:val="single" w:color="00000A" w:sz="4" w:space="0"/>
              <w:right w:val="single" w:color="00000A" w:sz="4" w:space="0"/>
            </w:tcBorders>
            <w:tcW w:w="5245" w:type="dxa"/>
            <w:textDirection w:val="lrTb"/>
            <w:noWrap w:val="false"/>
          </w:tcPr>
          <w:p>
            <w:pPr>
              <w:pStyle w:val="876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rPr/>
        <w:tc>
          <w:tcPr>
            <w:gridSpan w:val="14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10237" w:type="dxa"/>
            <w:textDirection w:val="lrTb"/>
            <w:noWrap w:val="false"/>
          </w:tcPr>
          <w:p>
            <w:pPr>
              <w:pStyle w:val="876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rPr/>
        <w:tc>
          <w:tcPr>
            <w:gridSpan w:val="11"/>
            <w:shd w:val="clear" w:color="auto" w:fill="auto"/>
            <w:tcBorders>
              <w:left w:val="single" w:color="00000A" w:sz="4" w:space="0"/>
            </w:tcBorders>
            <w:tcW w:w="5847" w:type="dxa"/>
            <w:textDirection w:val="lrTb"/>
            <w:noWrap w:val="false"/>
          </w:tcPr>
          <w:p>
            <w:pPr>
              <w:pStyle w:val="876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</w:t>
            </w:r>
            <w:r>
              <w:rPr>
                <w:rFonts w:ascii="Times New Roman" w:hAnsi="Times New Roman" w:cs="Times New Roman"/>
                <w:sz w:val="24"/>
              </w:rPr>
              <w:t xml:space="preserve">окумент, удостоверяющий личность представителя: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00000A" w:sz="4" w:space="0"/>
              <w:bottom w:val="single" w:color="00000A" w:sz="4" w:space="0"/>
              <w:right w:val="single" w:color="00000A" w:sz="4" w:space="0"/>
            </w:tcBorders>
            <w:tcW w:w="4390" w:type="dxa"/>
            <w:textDirection w:val="lrTb"/>
            <w:noWrap w:val="false"/>
          </w:tcPr>
          <w:p>
            <w:pPr>
              <w:pStyle w:val="876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rPr/>
        <w:tc>
          <w:tcPr>
            <w:gridSpan w:val="14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10237" w:type="dxa"/>
            <w:textDirection w:val="lrTb"/>
            <w:noWrap w:val="false"/>
          </w:tcPr>
          <w:p>
            <w:pPr>
              <w:pStyle w:val="876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A" w:sz="4" w:space="0"/>
              <w:left w:val="single" w:color="00000A" w:sz="4" w:space="0"/>
            </w:tcBorders>
            <w:tcW w:w="979" w:type="dxa"/>
            <w:textDirection w:val="lrTb"/>
            <w:noWrap w:val="false"/>
          </w:tcPr>
          <w:p>
            <w:pPr>
              <w:pStyle w:val="876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серия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</w:tcMar>
            <w:tcW w:w="1280" w:type="dxa"/>
            <w:textDirection w:val="lrTb"/>
            <w:noWrap w:val="false"/>
          </w:tcPr>
          <w:p>
            <w:pPr>
              <w:pStyle w:val="876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A" w:sz="4" w:space="0"/>
            </w:tcBorders>
            <w:tcMar>
              <w:left w:w="108" w:type="dxa"/>
            </w:tcMar>
            <w:tcW w:w="510" w:type="dxa"/>
            <w:textDirection w:val="lrTb"/>
            <w:noWrap w:val="false"/>
          </w:tcPr>
          <w:p>
            <w:pPr>
              <w:pStyle w:val="876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</w:tcMar>
            <w:tcW w:w="1407" w:type="dxa"/>
            <w:textDirection w:val="lrTb"/>
            <w:noWrap w:val="false"/>
          </w:tcPr>
          <w:p>
            <w:pPr>
              <w:pStyle w:val="876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4"/>
            <w:shd w:val="clear" w:color="auto" w:fill="auto"/>
            <w:tcBorders>
              <w:top w:val="single" w:color="00000A" w:sz="4" w:space="0"/>
            </w:tcBorders>
            <w:tcMar>
              <w:left w:w="108" w:type="dxa"/>
            </w:tcMar>
            <w:tcW w:w="1600" w:type="dxa"/>
            <w:textDirection w:val="lrTb"/>
            <w:noWrap w:val="false"/>
          </w:tcPr>
          <w:p>
            <w:pPr>
              <w:pStyle w:val="876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дата выдачи: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4"/>
            <w:shd w:val="clear" w:color="auto" w:fill="auto"/>
            <w:tcBorders>
              <w:top w:val="single" w:color="00000A" w:sz="4" w:space="0"/>
              <w:right w:val="single" w:color="00000A" w:sz="4" w:space="0"/>
            </w:tcBorders>
            <w:tcMar>
              <w:left w:w="108" w:type="dxa"/>
            </w:tcMar>
            <w:tcW w:w="4461" w:type="dxa"/>
            <w:textDirection w:val="lrTb"/>
            <w:noWrap w:val="false"/>
          </w:tcPr>
          <w:p>
            <w:pPr>
              <w:pStyle w:val="876"/>
              <w:ind w:firstLine="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rPr/>
        <w:tc>
          <w:tcPr>
            <w:gridSpan w:val="14"/>
            <w:shd w:val="clear" w:color="auto" w:fill="auto"/>
            <w:tcBorders>
              <w:left w:val="single" w:color="00000A" w:sz="4" w:space="0"/>
              <w:right w:val="single" w:color="00000A" w:sz="4" w:space="0"/>
            </w:tcBorders>
            <w:tcW w:w="10237" w:type="dxa"/>
            <w:textDirection w:val="lrTb"/>
            <w:noWrap w:val="false"/>
          </w:tcPr>
          <w:p>
            <w:pPr>
              <w:pStyle w:val="876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кем выдан: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rPr/>
        <w:tc>
          <w:tcPr>
            <w:gridSpan w:val="3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</w:tcBorders>
            <w:tcW w:w="2452" w:type="dxa"/>
            <w:textDirection w:val="lrTb"/>
            <w:noWrap w:val="false"/>
          </w:tcPr>
          <w:p>
            <w:pPr>
              <w:pStyle w:val="876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11"/>
            <w:shd w:val="clear" w:color="auto" w:fill="auto"/>
            <w:tcBorders>
              <w:top w:val="single" w:color="00000A" w:sz="4" w:space="0"/>
              <w:bottom w:val="single" w:color="00000A" w:sz="4" w:space="0"/>
              <w:right w:val="single" w:color="00000A" w:sz="4" w:space="0"/>
            </w:tcBorders>
            <w:tcW w:w="7785" w:type="dxa"/>
            <w:textDirection w:val="lrTb"/>
            <w:noWrap w:val="false"/>
          </w:tcPr>
          <w:p>
            <w:pPr>
              <w:pStyle w:val="876"/>
              <w:ind w:firstLine="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rPr/>
        <w:tc>
          <w:tcPr>
            <w:gridSpan w:val="7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</w:tcBorders>
            <w:tcW w:w="4511" w:type="dxa"/>
            <w:textDirection w:val="lrTb"/>
            <w:noWrap w:val="false"/>
          </w:tcPr>
          <w:p>
            <w:pPr>
              <w:pStyle w:val="876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действует на основании: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7"/>
            <w:shd w:val="clear" w:color="auto" w:fill="auto"/>
            <w:tcBorders>
              <w:top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08" w:type="dxa"/>
            </w:tcMar>
            <w:tcW w:w="5726" w:type="dxa"/>
            <w:textDirection w:val="lrTb"/>
            <w:noWrap w:val="false"/>
          </w:tcPr>
          <w:p>
            <w:pPr>
              <w:pStyle w:val="876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rPr/>
        <w:tc>
          <w:tcPr>
            <w:gridSpan w:val="7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</w:tcBorders>
            <w:tcW w:w="4511" w:type="dxa"/>
            <w:textDirection w:val="lrTb"/>
            <w:noWrap w:val="false"/>
          </w:tcPr>
          <w:p>
            <w:pPr>
              <w:pStyle w:val="876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5"/>
            <w:shd w:val="clear" w:color="auto" w:fill="auto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</w:tcMar>
            <w:tcW w:w="4164" w:type="dxa"/>
            <w:textDirection w:val="lrTb"/>
            <w:noWrap w:val="false"/>
          </w:tcPr>
          <w:p>
            <w:pPr>
              <w:pStyle w:val="876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</w:tcMar>
            <w:tcW w:w="1070" w:type="dxa"/>
            <w:textDirection w:val="lrTb"/>
            <w:noWrap w:val="false"/>
          </w:tcPr>
          <w:p>
            <w:pPr>
              <w:pStyle w:val="876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  <w:bottom w:val="single" w:color="00000A" w:sz="4" w:space="0"/>
              <w:right w:val="single" w:color="00000A" w:sz="4" w:space="0"/>
            </w:tcBorders>
            <w:tcW w:w="492" w:type="dxa"/>
            <w:textDirection w:val="lrTb"/>
            <w:noWrap w:val="false"/>
          </w:tcPr>
          <w:p>
            <w:pPr>
              <w:pStyle w:val="876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rPr/>
        <w:tc>
          <w:tcPr>
            <w:gridSpan w:val="9"/>
            <w:shd w:val="clear" w:color="auto" w:fill="auto"/>
            <w:tcBorders>
              <w:left w:val="single" w:color="00000A" w:sz="4" w:space="0"/>
            </w:tcBorders>
            <w:tcW w:w="5463" w:type="dxa"/>
            <w:textDirection w:val="lrTb"/>
            <w:noWrap w:val="false"/>
          </w:tcPr>
          <w:p>
            <w:pPr>
              <w:pStyle w:val="876"/>
              <w:ind w:firstLine="0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интересах Ф. И. О. (наименование) заявителя:</w:t>
            </w: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</w:p>
        </w:tc>
        <w:tc>
          <w:tcPr>
            <w:gridSpan w:val="5"/>
            <w:shd w:val="clear" w:color="auto" w:fill="auto"/>
            <w:tcBorders>
              <w:top w:val="single" w:color="00000A" w:sz="4" w:space="0"/>
              <w:bottom w:val="single" w:color="00000A" w:sz="4" w:space="0"/>
              <w:right w:val="single" w:color="00000A" w:sz="4" w:space="0"/>
            </w:tcBorders>
            <w:tcW w:w="4774" w:type="dxa"/>
            <w:textDirection w:val="lrTb"/>
            <w:noWrap w:val="false"/>
          </w:tcPr>
          <w:p>
            <w:pPr>
              <w:pStyle w:val="876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rPr/>
        <w:tc>
          <w:tcPr>
            <w:gridSpan w:val="5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3008" w:type="dxa"/>
            <w:textDirection w:val="lrTb"/>
            <w:noWrap w:val="false"/>
          </w:tcPr>
          <w:p>
            <w:pPr>
              <w:pStyle w:val="876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Телефон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9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7229" w:type="dxa"/>
            <w:textDirection w:val="lrTb"/>
            <w:noWrap w:val="false"/>
          </w:tcPr>
          <w:p>
            <w:pPr>
              <w:pStyle w:val="876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e-mail</w:t>
            </w:r>
            <w:r>
              <w:rPr>
                <w:rFonts w:ascii="Times New Roman" w:hAnsi="Times New Roman" w:cs="Times New Roman"/>
                <w:sz w:val="24"/>
              </w:rPr>
              <w:t xml:space="preserve"> (при наличии):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</w:tbl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tbl>
      <w:tblPr>
        <w:tblW w:w="10241" w:type="dxa"/>
        <w:tblInd w:w="-890" w:type="dxa"/>
        <w:tblLayout w:type="fixed"/>
        <w:tblCellMar>
          <w:left w:w="103" w:type="dxa"/>
        </w:tblCellMar>
        <w:tblLook w:val="01E0" w:firstRow="1" w:lastRow="1" w:firstColumn="1" w:lastColumn="1" w:noHBand="0" w:noVBand="0"/>
      </w:tblPr>
      <w:tblGrid>
        <w:gridCol w:w="10241"/>
      </w:tblGrid>
      <w:tr>
        <w:trPr>
          <w:trHeight w:val="138"/>
        </w:trPr>
        <w:tc>
          <w:tcPr>
            <w:shd w:val="clear" w:color="auto" w:fill="auto"/>
            <w:tcBorders>
              <w:top w:val="single" w:color="00000A" w:sz="4" w:space="0"/>
              <w:left w:val="single" w:color="00000A" w:sz="4" w:space="0"/>
              <w:right w:val="single" w:color="00000A" w:sz="4" w:space="0"/>
            </w:tcBorders>
            <w:tcW w:w="10241" w:type="dxa"/>
            <w:textDirection w:val="lrTb"/>
            <w:noWrap w:val="false"/>
          </w:tcPr>
          <w:p>
            <w:pPr>
              <w:contextualSpacing/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принимая решение об участии в объявленном на 14 декабря 2023 года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конкурсе</w:t>
            </w:r>
            <w:r>
              <w:rPr>
                <w:rFonts w:ascii="Times New Roman" w:hAnsi="Times New Roman"/>
                <w:sz w:val="24"/>
              </w:rPr>
              <w:t xml:space="preserve"> по продаже находящ</w:t>
            </w:r>
            <w:r>
              <w:rPr>
                <w:rFonts w:ascii="Times New Roman" w:hAnsi="Times New Roman"/>
                <w:sz w:val="24"/>
              </w:rPr>
              <w:t xml:space="preserve">его</w:t>
            </w:r>
            <w:r>
              <w:rPr>
                <w:rFonts w:ascii="Times New Roman" w:hAnsi="Times New Roman"/>
                <w:sz w:val="24"/>
              </w:rPr>
              <w:t xml:space="preserve">ся в муниципальной собственности: </w:t>
            </w:r>
            <w:r>
              <w:rPr>
                <w:rFonts w:ascii="Times New Roman" w:hAnsi="Times New Roman"/>
                <w:b/>
                <w:i/>
                <w:sz w:val="24"/>
              </w:rPr>
              <w:t xml:space="preserve">здания с кадастровым номером 44:27:040303:45, площадью 114,1 квадратного метра, являющегося объектом культурного наследия регионального значения: </w:t>
            </w:r>
            <w:r>
              <w:rPr>
                <w:rFonts w:ascii="Times New Roman" w:hAnsi="Times New Roman"/>
                <w:b/>
                <w:i/>
                <w:sz w:val="24"/>
              </w:rPr>
              <w:t xml:space="preserve">«</w:t>
            </w:r>
            <w:r>
              <w:rPr>
                <w:rFonts w:ascii="Times New Roman" w:hAnsi="Times New Roman"/>
                <w:b/>
                <w:i/>
                <w:sz w:val="24"/>
              </w:rPr>
              <w:t xml:space="preserve">Усадьба городская, 1-я пол. XIX в.: Флигель</w:t>
            </w:r>
            <w:r>
              <w:rPr>
                <w:rFonts w:ascii="Times New Roman" w:hAnsi="Times New Roman"/>
                <w:b/>
                <w:i/>
                <w:sz w:val="24"/>
              </w:rPr>
              <w:t xml:space="preserve">»</w:t>
            </w:r>
            <w:r>
              <w:rPr>
                <w:rFonts w:ascii="Times New Roman" w:hAnsi="Times New Roman"/>
                <w:b/>
                <w:i/>
                <w:sz w:val="24"/>
              </w:rPr>
              <w:t xml:space="preserve">, 1-я пол. XIX в. (регистрационный номер объекта культурного наследия в Едином государственном реестре объектов культурного наследия (памятников истории и культуры) народов Российской Федерации 441510295590015), признанного, согласно заключению (акту) </w:t>
            </w:r>
            <w:r>
              <w:rPr>
                <w:rFonts w:ascii="Times New Roman" w:hAnsi="Times New Roman"/>
                <w:b/>
                <w:i/>
                <w:sz w:val="24"/>
              </w:rPr>
              <w:t xml:space="preserve">Инспекции по охране объектов культурного наследия Костромской области от 30 августа 2023 года № 1</w:t>
            </w:r>
            <w:r>
              <w:rPr>
                <w:rFonts w:ascii="Times New Roman" w:hAnsi="Times New Roman"/>
                <w:b/>
                <w:i/>
                <w:sz w:val="24"/>
              </w:rPr>
              <w:t xml:space="preserve">находящимся в неудовлетворительном состоянии</w:t>
            </w:r>
            <w:r>
              <w:rPr>
                <w:rFonts w:ascii="Times New Roman" w:hAnsi="Times New Roman"/>
                <w:b/>
                <w:i/>
                <w:sz w:val="24"/>
              </w:rPr>
              <w:t xml:space="preserve">, по адресу: Российская Федерация, Костромская область, городской округ город Кострома, город Кострома, улица </w:t>
            </w:r>
            <w:r>
              <w:rPr>
                <w:rFonts w:ascii="Times New Roman" w:hAnsi="Times New Roman"/>
                <w:b/>
                <w:i/>
                <w:sz w:val="24"/>
              </w:rPr>
              <w:t xml:space="preserve">Козуева</w:t>
            </w:r>
            <w:r>
              <w:rPr>
                <w:rFonts w:ascii="Times New Roman" w:hAnsi="Times New Roman"/>
                <w:b/>
                <w:i/>
                <w:sz w:val="24"/>
              </w:rPr>
              <w:t xml:space="preserve">, дом 36</w:t>
            </w:r>
            <w:r>
              <w:rPr>
                <w:rFonts w:ascii="Times New Roman" w:hAnsi="Times New Roman"/>
                <w:b/>
                <w:i/>
                <w:sz w:val="24"/>
              </w:rPr>
              <w:t xml:space="preserve">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10241" w:type="dxa"/>
            <w:textDirection w:val="lrTb"/>
            <w:noWrap w:val="false"/>
          </w:tcPr>
          <w:p>
            <w:pPr>
              <w:pStyle w:val="876"/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</w:rPr>
              <w:t xml:space="preserve">(описание и место</w:t>
            </w:r>
            <w:r>
              <w:rPr>
                <w:rFonts w:ascii="Times New Roman" w:hAnsi="Times New Roman" w:cs="Times New Roman"/>
                <w:bCs/>
                <w:i/>
                <w:sz w:val="24"/>
              </w:rPr>
              <w:t xml:space="preserve">положение</w:t>
            </w:r>
            <w:r>
              <w:rPr>
                <w:rFonts w:ascii="Times New Roman" w:hAnsi="Times New Roman" w:cs="Times New Roman"/>
                <w:bCs/>
                <w:i/>
                <w:sz w:val="24"/>
              </w:rPr>
              <w:t xml:space="preserve"> муниципального имущества)</w:t>
            </w:r>
            <w:r>
              <w:rPr>
                <w:rFonts w:ascii="Times New Roman" w:hAnsi="Times New Roman" w:cs="Times New Roman"/>
                <w:bCs/>
                <w:i/>
                <w:sz w:val="24"/>
              </w:rPr>
            </w:r>
            <w:r>
              <w:rPr>
                <w:rFonts w:ascii="Times New Roman" w:hAnsi="Times New Roman" w:cs="Times New Roman"/>
                <w:bCs/>
                <w:i/>
                <w:sz w:val="24"/>
              </w:rPr>
            </w:r>
          </w:p>
          <w:p>
            <w:pPr>
              <w:pStyle w:val="876"/>
              <w:ind w:firstLine="795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обязуюсь:</w:t>
            </w:r>
            <w:r>
              <w:rPr>
                <w:rFonts w:ascii="Times New Roman" w:hAnsi="Times New Roman" w:cs="Times New Roman"/>
                <w:bCs/>
                <w:sz w:val="24"/>
              </w:rPr>
            </w:r>
            <w:r>
              <w:rPr>
                <w:rFonts w:ascii="Times New Roman" w:hAnsi="Times New Roman" w:cs="Times New Roman"/>
                <w:bCs/>
                <w:sz w:val="24"/>
              </w:rPr>
            </w:r>
          </w:p>
          <w:p>
            <w:pPr>
              <w:ind w:firstLine="795"/>
              <w:jc w:val="both"/>
              <w:rPr>
                <w:rFonts w:ascii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lang w:eastAsia="ru-RU"/>
              </w:rPr>
              <w:t xml:space="preserve">- соблюдать условия приватизации муниципального имущества, </w:t>
            </w:r>
            <w:r>
              <w:rPr>
                <w:rFonts w:ascii="Times New Roman" w:hAnsi="Times New Roman" w:cs="Times New Roman"/>
                <w:bCs/>
                <w:sz w:val="24"/>
                <w:lang w:eastAsia="ru-RU"/>
              </w:rPr>
              <w:t xml:space="preserve">утверждённые постановлением Администрации города Костромы от 3 октября 2023 года № 1892 </w:t>
            </w:r>
            <w:r>
              <w:rPr>
                <w:rFonts w:ascii="Times New Roman" w:hAnsi="Times New Roman" w:cs="Times New Roman"/>
                <w:bCs/>
                <w:sz w:val="24"/>
                <w:lang w:eastAsia="ru-RU"/>
              </w:rPr>
              <w:t xml:space="preserve">«</w:t>
            </w:r>
            <w:r>
              <w:rPr>
                <w:rFonts w:ascii="Times New Roman" w:hAnsi="Times New Roman" w:cs="Times New Roman"/>
                <w:bCs/>
                <w:sz w:val="24"/>
                <w:lang w:eastAsia="ru-RU"/>
              </w:rPr>
              <w:t xml:space="preserve">Об утверждении условий приватизации муниципального имущества города Костромы</w:t>
            </w:r>
            <w:r>
              <w:rPr>
                <w:rFonts w:ascii="Times New Roman" w:hAnsi="Times New Roman" w:cs="Times New Roman"/>
                <w:bCs/>
                <w:sz w:val="24"/>
                <w:lang w:eastAsia="ru-RU"/>
              </w:rPr>
              <w:t xml:space="preserve">»</w:t>
            </w:r>
            <w:r>
              <w:rPr>
                <w:rFonts w:ascii="Times New Roman" w:hAnsi="Times New Roman" w:cs="Times New Roman"/>
                <w:bCs/>
                <w:sz w:val="24"/>
                <w:lang w:eastAsia="ru-RU"/>
              </w:rPr>
              <w:t xml:space="preserve"> и </w:t>
            </w:r>
            <w:r>
              <w:rPr>
                <w:rFonts w:ascii="Times New Roman" w:hAnsi="Times New Roman" w:cs="Times New Roman"/>
                <w:bCs/>
                <w:sz w:val="24"/>
                <w:lang w:eastAsia="ru-RU"/>
              </w:rPr>
              <w:t xml:space="preserve">указанные в информационном сообщении, размещённом</w:t>
            </w:r>
            <w:r>
              <w:rPr>
                <w:rFonts w:ascii="Times New Roman" w:hAnsi="Times New Roman" w:cs="Times New Roman"/>
                <w:bCs/>
                <w:sz w:val="24"/>
                <w:lang w:eastAsia="ru-RU"/>
              </w:rPr>
              <w:t xml:space="preserve"> в информационно-телекоммуникационной сети </w:t>
            </w:r>
            <w:r>
              <w:rPr>
                <w:rFonts w:ascii="Times New Roman" w:hAnsi="Times New Roman" w:cs="Times New Roman"/>
                <w:bCs/>
                <w:sz w:val="24"/>
                <w:lang w:eastAsia="ru-RU"/>
              </w:rPr>
              <w:t xml:space="preserve">«</w:t>
            </w:r>
            <w:r>
              <w:rPr>
                <w:rFonts w:ascii="Times New Roman" w:hAnsi="Times New Roman" w:cs="Times New Roman"/>
                <w:bCs/>
                <w:sz w:val="24"/>
                <w:lang w:eastAsia="ru-RU"/>
              </w:rPr>
              <w:t xml:space="preserve">Интернет</w:t>
            </w:r>
            <w:r>
              <w:rPr>
                <w:rFonts w:ascii="Times New Roman" w:hAnsi="Times New Roman" w:cs="Times New Roman"/>
                <w:bCs/>
                <w:sz w:val="24"/>
                <w:lang w:eastAsia="ru-RU"/>
              </w:rPr>
              <w:t xml:space="preserve">»</w:t>
            </w:r>
            <w:r>
              <w:rPr>
                <w:rFonts w:ascii="Times New Roman" w:hAnsi="Times New Roman" w:cs="Times New Roman"/>
                <w:bCs/>
                <w:sz w:val="24"/>
                <w:lang w:eastAsia="ru-RU"/>
              </w:rPr>
              <w:t xml:space="preserve"> на официальном сайте Российской Федерации для размещения информации о проведении торгов, определённом Правительством Российской Федерации, по адресу: http://www.torgi.gov.ru, на официальном сайте Администрации города Костромы по адресу: </w:t>
            </w:r>
            <w:r>
              <w:rPr>
                <w:rFonts w:ascii="Times New Roman" w:hAnsi="Times New Roman" w:cs="Times New Roman"/>
                <w:bCs/>
                <w:sz w:val="24"/>
                <w:lang w:eastAsia="ru-RU"/>
              </w:rPr>
              <w:t xml:space="preserve">htps</w:t>
            </w:r>
            <w:r>
              <w:rPr>
                <w:rFonts w:ascii="Times New Roman" w:hAnsi="Times New Roman" w:cs="Times New Roman"/>
                <w:bCs/>
                <w:sz w:val="24"/>
                <w:lang w:eastAsia="ru-RU"/>
              </w:rPr>
              <w:t xml:space="preserve">://grad.kostroma.gov.ru, а также порядок проведения </w:t>
            </w:r>
            <w:r>
              <w:rPr>
                <w:rFonts w:ascii="Times New Roman" w:hAnsi="Times New Roman" w:cs="Times New Roman"/>
                <w:bCs/>
                <w:sz w:val="24"/>
                <w:lang w:eastAsia="ru-RU"/>
              </w:rPr>
              <w:t xml:space="preserve">конкурс</w:t>
            </w:r>
            <w:r>
              <w:rPr>
                <w:rFonts w:ascii="Times New Roman" w:hAnsi="Times New Roman" w:cs="Times New Roman"/>
                <w:bCs/>
                <w:sz w:val="24"/>
                <w:lang w:eastAsia="ru-RU"/>
              </w:rPr>
              <w:t xml:space="preserve">а, установленный Федеральным законом от 21 декабря 2001 года № 178-ФЗ </w:t>
            </w:r>
            <w:r>
              <w:rPr>
                <w:rFonts w:ascii="Times New Roman" w:hAnsi="Times New Roman" w:cs="Times New Roman"/>
                <w:bCs/>
                <w:sz w:val="24"/>
                <w:lang w:eastAsia="ru-RU"/>
              </w:rPr>
              <w:t xml:space="preserve">«</w:t>
            </w:r>
            <w:r>
              <w:rPr>
                <w:rFonts w:ascii="Times New Roman" w:hAnsi="Times New Roman" w:cs="Times New Roman"/>
                <w:bCs/>
                <w:sz w:val="24"/>
                <w:lang w:eastAsia="ru-RU"/>
              </w:rPr>
              <w:t xml:space="preserve">О приватизации государственного и муниципального имущества</w:t>
            </w:r>
            <w:r>
              <w:rPr>
                <w:rFonts w:ascii="Times New Roman" w:hAnsi="Times New Roman" w:cs="Times New Roman"/>
                <w:bCs/>
                <w:sz w:val="24"/>
                <w:lang w:eastAsia="ru-RU"/>
              </w:rPr>
              <w:t xml:space="preserve">»</w:t>
            </w:r>
            <w:r>
              <w:rPr>
                <w:rFonts w:ascii="Times New Roman" w:hAnsi="Times New Roman" w:cs="Times New Roman"/>
                <w:bCs/>
                <w:sz w:val="24"/>
                <w:lang w:eastAsia="ru-RU"/>
              </w:rPr>
              <w:t xml:space="preserve">, Положением об организации и проведении продажи государственного или муниципального имущества в электронной форме, утверждённым постановлением Правительства Российской Федерации от 27 августа 2012 года № 860</w:t>
            </w:r>
            <w:r>
              <w:rPr>
                <w:rFonts w:ascii="Times New Roman" w:hAnsi="Times New Roman" w:cs="Times New Roman"/>
                <w:bCs/>
                <w:sz w:val="24"/>
                <w:lang w:eastAsia="ru-RU"/>
              </w:rPr>
              <w:t xml:space="preserve">;</w:t>
            </w:r>
            <w:r>
              <w:rPr>
                <w:rFonts w:ascii="Times New Roman" w:hAnsi="Times New Roman" w:cs="Times New Roman"/>
                <w:bCs/>
                <w:sz w:val="24"/>
                <w:lang w:eastAsia="ru-RU"/>
              </w:rPr>
            </w:r>
            <w:r>
              <w:rPr>
                <w:rFonts w:ascii="Times New Roman" w:hAnsi="Times New Roman" w:cs="Times New Roman"/>
                <w:bCs/>
                <w:sz w:val="24"/>
                <w:lang w:eastAsia="ru-RU"/>
              </w:rPr>
            </w:r>
          </w:p>
          <w:p>
            <w:pPr>
              <w:ind w:firstLine="795"/>
              <w:jc w:val="both"/>
              <w:rPr>
                <w:rFonts w:ascii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lang w:eastAsia="ru-RU"/>
              </w:rPr>
              <w:t xml:space="preserve">- в случае признания победителем </w:t>
            </w:r>
            <w:r>
              <w:rPr>
                <w:rFonts w:ascii="Times New Roman" w:hAnsi="Times New Roman" w:cs="Times New Roman"/>
                <w:bCs/>
                <w:sz w:val="24"/>
                <w:lang w:eastAsia="ru-RU"/>
              </w:rPr>
              <w:t xml:space="preserve">конкурс</w:t>
            </w:r>
            <w:r>
              <w:rPr>
                <w:rFonts w:ascii="Times New Roman" w:hAnsi="Times New Roman" w:cs="Times New Roman"/>
                <w:bCs/>
                <w:sz w:val="24"/>
                <w:lang w:eastAsia="ru-RU"/>
              </w:rPr>
              <w:t xml:space="preserve">а заключить с продавцом договор купли-продажи муниципального имущества в течение 5 </w:t>
            </w:r>
            <w:r>
              <w:rPr>
                <w:rFonts w:ascii="Times New Roman" w:hAnsi="Times New Roman" w:cs="Times New Roman"/>
                <w:bCs/>
                <w:sz w:val="24"/>
                <w:lang w:eastAsia="ru-RU"/>
              </w:rPr>
              <w:t xml:space="preserve">(пяти) </w:t>
            </w:r>
            <w:r>
              <w:rPr>
                <w:rFonts w:ascii="Times New Roman" w:hAnsi="Times New Roman" w:cs="Times New Roman"/>
                <w:bCs/>
                <w:sz w:val="24"/>
                <w:lang w:eastAsia="ru-RU"/>
              </w:rPr>
              <w:t xml:space="preserve">рабочих дней с даты подведения итогов </w:t>
            </w:r>
            <w:r>
              <w:rPr>
                <w:rFonts w:ascii="Times New Roman" w:hAnsi="Times New Roman" w:cs="Times New Roman"/>
                <w:bCs/>
                <w:sz w:val="24"/>
                <w:lang w:eastAsia="ru-RU"/>
              </w:rPr>
              <w:t xml:space="preserve">конкурс</w:t>
            </w:r>
            <w:r>
              <w:rPr>
                <w:rFonts w:ascii="Times New Roman" w:hAnsi="Times New Roman" w:cs="Times New Roman"/>
                <w:bCs/>
                <w:sz w:val="24"/>
                <w:lang w:eastAsia="ru-RU"/>
              </w:rPr>
              <w:t xml:space="preserve">а и уплатить продавцу стоимость имущества, установленную по итогам </w:t>
            </w:r>
            <w:r>
              <w:rPr>
                <w:rFonts w:ascii="Times New Roman" w:hAnsi="Times New Roman" w:cs="Times New Roman"/>
                <w:bCs/>
                <w:sz w:val="24"/>
                <w:lang w:eastAsia="ru-RU"/>
              </w:rPr>
              <w:t xml:space="preserve">конкурс</w:t>
            </w:r>
            <w:r>
              <w:rPr>
                <w:rFonts w:ascii="Times New Roman" w:hAnsi="Times New Roman" w:cs="Times New Roman"/>
                <w:bCs/>
                <w:sz w:val="24"/>
                <w:lang w:eastAsia="ru-RU"/>
              </w:rPr>
              <w:t xml:space="preserve">а, в срок, определяемый договором купли-продажи.</w:t>
            </w:r>
            <w:r>
              <w:rPr>
                <w:rFonts w:ascii="Times New Roman" w:hAnsi="Times New Roman" w:cs="Times New Roman"/>
                <w:bCs/>
                <w:sz w:val="24"/>
                <w:lang w:eastAsia="ru-RU"/>
              </w:rPr>
            </w:r>
            <w:r>
              <w:rPr>
                <w:rFonts w:ascii="Times New Roman" w:hAnsi="Times New Roman" w:cs="Times New Roman"/>
                <w:bCs/>
                <w:sz w:val="24"/>
                <w:lang w:eastAsia="ru-RU"/>
              </w:rPr>
            </w:r>
          </w:p>
          <w:p>
            <w:pPr>
              <w:ind w:firstLine="795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lang w:eastAsia="ru-RU"/>
              </w:rPr>
              <w:t xml:space="preserve">С целью организации и проведения </w:t>
            </w:r>
            <w:r>
              <w:rPr>
                <w:rFonts w:ascii="Times New Roman" w:hAnsi="Times New Roman" w:cs="Times New Roman"/>
                <w:bCs/>
                <w:sz w:val="24"/>
                <w:lang w:eastAsia="ru-RU"/>
              </w:rPr>
              <w:t xml:space="preserve">конкурс</w:t>
            </w:r>
            <w:r>
              <w:rPr>
                <w:rFonts w:ascii="Times New Roman" w:hAnsi="Times New Roman" w:cs="Times New Roman"/>
                <w:bCs/>
                <w:sz w:val="24"/>
                <w:lang w:eastAsia="ru-RU"/>
              </w:rPr>
              <w:t xml:space="preserve">а в соответствии с Федеральным законом от</w:t>
            </w:r>
            <w:r>
              <w:rPr>
                <w:rFonts w:ascii="Times New Roman" w:hAnsi="Times New Roman" w:cs="Times New Roman"/>
                <w:bCs/>
                <w:sz w:val="24"/>
                <w:lang w:eastAsia="ru-RU"/>
              </w:rPr>
              <w:br/>
              <w:t xml:space="preserve">27 июля 2006 года № 152-ФЗ </w:t>
            </w:r>
            <w:r>
              <w:rPr>
                <w:rFonts w:ascii="Times New Roman" w:hAnsi="Times New Roman" w:cs="Times New Roman"/>
                <w:bCs/>
                <w:sz w:val="24"/>
                <w:lang w:eastAsia="ru-RU"/>
              </w:rPr>
              <w:t xml:space="preserve">«</w:t>
            </w:r>
            <w:r>
              <w:rPr>
                <w:rFonts w:ascii="Times New Roman" w:hAnsi="Times New Roman" w:cs="Times New Roman"/>
                <w:bCs/>
                <w:sz w:val="24"/>
                <w:lang w:eastAsia="ru-RU"/>
              </w:rPr>
              <w:t xml:space="preserve">О персональных данных</w:t>
            </w:r>
            <w:r>
              <w:rPr>
                <w:rFonts w:ascii="Times New Roman" w:hAnsi="Times New Roman" w:cs="Times New Roman"/>
                <w:bCs/>
                <w:sz w:val="24"/>
                <w:lang w:eastAsia="ru-RU"/>
              </w:rPr>
              <w:t xml:space="preserve">»</w:t>
            </w:r>
            <w:r>
              <w:rPr>
                <w:rFonts w:ascii="Times New Roman" w:hAnsi="Times New Roman" w:cs="Times New Roman"/>
                <w:bCs/>
                <w:sz w:val="24"/>
                <w:lang w:eastAsia="ru-RU"/>
              </w:rPr>
              <w:t xml:space="preserve"> настоящей заявкой даю Управлению имущественных и земельных отношений Администрации города Костромы согласие на осуществление всех действий с моими персональными данными, включая: обработку, распростране</w:t>
            </w:r>
            <w:r>
              <w:rPr>
                <w:rFonts w:ascii="Times New Roman" w:hAnsi="Times New Roman" w:cs="Times New Roman"/>
                <w:bCs/>
                <w:sz w:val="24"/>
                <w:lang w:eastAsia="ru-RU"/>
              </w:rPr>
              <w:t xml:space="preserve">ние, использование, блокирование, уничтожение, обезличивание моих персональных данных, включающих: фамилию, имя, отчество, год, месяц, дату и место рождения, адрес регистрации по месту жительства, серию и номер документа, удостоверяющего личность, дату его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выдачи, орган, его выдавший, индивидуальный номер налог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оплательщика и дату его присвоения, основной государственный регистрационный номер индивидуального предпринимателя (в случае его присвоения) и дату его присвоения. Срок хранения моих персональных данных не ограничен. Настоящее согласие действует бессрочно.</w:t>
            </w:r>
            <w:r>
              <w:rPr>
                <w:rFonts w:ascii="Times New Roman" w:hAnsi="Times New Roman" w:cs="Times New Roman"/>
                <w:bCs/>
                <w:sz w:val="24"/>
              </w:rPr>
            </w:r>
            <w:r>
              <w:rPr>
                <w:rFonts w:ascii="Times New Roman" w:hAnsi="Times New Roman" w:cs="Times New Roman"/>
                <w:bCs/>
                <w:sz w:val="24"/>
              </w:rPr>
            </w:r>
          </w:p>
          <w:p>
            <w:pPr>
              <w:pStyle w:val="876"/>
              <w:ind w:firstLine="79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С условиями конкурса, утверждёнными постановлением Администрации города Костромы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от </w:t>
            </w:r>
            <w:r>
              <w:rPr>
                <w:rFonts w:ascii="Times New Roman" w:hAnsi="Times New Roman" w:cs="Times New Roman"/>
                <w:bCs/>
                <w:color w:val="auto"/>
                <w:sz w:val="24"/>
                <w:szCs w:val="18"/>
                <w:lang w:eastAsia="ru-RU"/>
              </w:rPr>
              <w:t xml:space="preserve">3 октября </w:t>
            </w:r>
            <w:r>
              <w:rPr>
                <w:rFonts w:ascii="Times New Roman" w:hAnsi="Times New Roman" w:cs="Times New Roman"/>
                <w:bCs/>
                <w:sz w:val="24"/>
                <w:szCs w:val="18"/>
                <w:lang w:eastAsia="ru-RU"/>
              </w:rPr>
              <w:t xml:space="preserve">2023 года № </w:t>
            </w:r>
            <w:r>
              <w:rPr>
                <w:rFonts w:ascii="Times New Roman" w:hAnsi="Times New Roman" w:cs="Times New Roman"/>
                <w:bCs/>
                <w:color w:val="auto"/>
                <w:sz w:val="24"/>
                <w:szCs w:val="18"/>
                <w:lang w:eastAsia="ru-RU"/>
              </w:rPr>
              <w:t xml:space="preserve">1892</w:t>
            </w:r>
            <w:r>
              <w:rPr>
                <w:rFonts w:ascii="Times New Roman" w:hAnsi="Times New Roman" w:cs="Times New Roman"/>
                <w:bCs/>
                <w:sz w:val="24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«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Об утверждении условий приватизации муниципального имущества города Костромы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»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согласен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</w:tbl>
    <w:p>
      <w:pPr>
        <w:pStyle w:val="876"/>
        <w:ind w:firstLine="0"/>
        <w:jc w:val="center"/>
        <w:widowControl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</w:p>
    <w:tbl>
      <w:tblPr>
        <w:tblW w:w="10391" w:type="dxa"/>
        <w:tblInd w:w="-886" w:type="dxa"/>
        <w:tblLayout w:type="fixed"/>
        <w:tblCellMar>
          <w:left w:w="103" w:type="dxa"/>
        </w:tblCellMar>
        <w:tblLook w:val="01E0" w:firstRow="1" w:lastRow="1" w:firstColumn="1" w:lastColumn="1" w:noHBand="0" w:noVBand="0"/>
      </w:tblPr>
      <w:tblGrid>
        <w:gridCol w:w="4709"/>
        <w:gridCol w:w="816"/>
        <w:gridCol w:w="1735"/>
        <w:gridCol w:w="241"/>
        <w:gridCol w:w="2890"/>
      </w:tblGrid>
      <w:tr>
        <w:trPr/>
        <w:tc>
          <w:tcPr>
            <w:gridSpan w:val="2"/>
            <w:shd w:val="clear" w:color="auto" w:fill="auto"/>
            <w:tcBorders>
              <w:top w:val="single" w:color="00000A" w:sz="4" w:space="0"/>
              <w:left w:val="single" w:color="00000A" w:sz="4" w:space="0"/>
            </w:tcBorders>
            <w:tcW w:w="5525" w:type="dxa"/>
            <w:textDirection w:val="lrTb"/>
            <w:noWrap w:val="false"/>
          </w:tcPr>
          <w:p>
            <w:pPr>
              <w:pStyle w:val="876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Подпись заявителя (представителя заявителя)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</w:tcBorders>
            <w:tcMar>
              <w:left w:w="113" w:type="dxa"/>
            </w:tcMar>
            <w:tcW w:w="1735" w:type="dxa"/>
            <w:textDirection w:val="lrTb"/>
            <w:noWrap w:val="false"/>
          </w:tcPr>
          <w:p>
            <w:pPr>
              <w:pStyle w:val="876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</w:tcBorders>
            <w:tcMar>
              <w:left w:w="113" w:type="dxa"/>
            </w:tcMar>
            <w:tcW w:w="241" w:type="dxa"/>
            <w:textDirection w:val="lrTb"/>
            <w:noWrap w:val="false"/>
          </w:tcPr>
          <w:p>
            <w:pPr>
              <w:pStyle w:val="876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  <w:right w:val="single" w:color="00000A" w:sz="4" w:space="0"/>
            </w:tcBorders>
            <w:tcW w:w="2890" w:type="dxa"/>
            <w:textDirection w:val="lrTb"/>
            <w:noWrap w:val="false"/>
          </w:tcPr>
          <w:p>
            <w:pPr>
              <w:pStyle w:val="876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</w:tcBorders>
            <w:tcW w:w="4709" w:type="dxa"/>
            <w:textDirection w:val="lrTb"/>
            <w:noWrap w:val="false"/>
          </w:tcPr>
          <w:p>
            <w:pPr>
              <w:pStyle w:val="87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113" w:type="dxa"/>
            </w:tcMar>
            <w:tcW w:w="816" w:type="dxa"/>
            <w:textDirection w:val="lrTb"/>
            <w:noWrap w:val="false"/>
          </w:tcPr>
          <w:p>
            <w:pPr>
              <w:pStyle w:val="876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113" w:type="dxa"/>
            </w:tcMar>
            <w:tcW w:w="1735" w:type="dxa"/>
            <w:textDirection w:val="lrTb"/>
            <w:noWrap w:val="false"/>
          </w:tcPr>
          <w:p>
            <w:pPr>
              <w:pStyle w:val="876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113" w:type="dxa"/>
            </w:tcMar>
            <w:tcW w:w="241" w:type="dxa"/>
            <w:textDirection w:val="lrTb"/>
            <w:noWrap w:val="false"/>
          </w:tcPr>
          <w:p>
            <w:pPr>
              <w:pStyle w:val="876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bottom w:val="single" w:color="00000A" w:sz="4" w:space="0"/>
              <w:right w:val="single" w:color="00000A" w:sz="4" w:space="0"/>
            </w:tcBorders>
            <w:tcW w:w="2890" w:type="dxa"/>
            <w:textDirection w:val="lrTb"/>
            <w:noWrap w:val="false"/>
          </w:tcPr>
          <w:p>
            <w:pPr>
              <w:pStyle w:val="876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</w:tcBorders>
            <w:tcW w:w="4709" w:type="dxa"/>
            <w:textDirection w:val="lrTb"/>
            <w:noWrap w:val="false"/>
          </w:tcPr>
          <w:p>
            <w:pPr>
              <w:pStyle w:val="87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113" w:type="dxa"/>
            </w:tcMar>
            <w:tcW w:w="816" w:type="dxa"/>
            <w:textDirection w:val="lrTb"/>
            <w:noWrap w:val="false"/>
          </w:tcPr>
          <w:p>
            <w:pPr>
              <w:pStyle w:val="876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  <w:bottom w:val="single" w:color="00000A" w:sz="4" w:space="0"/>
            </w:tcBorders>
            <w:tcMar>
              <w:left w:w="113" w:type="dxa"/>
            </w:tcMar>
            <w:tcW w:w="1735" w:type="dxa"/>
            <w:textDirection w:val="lrTb"/>
            <w:noWrap w:val="false"/>
          </w:tcPr>
          <w:p>
            <w:pPr>
              <w:pStyle w:val="876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113" w:type="dxa"/>
            </w:tcMar>
            <w:tcW w:w="241" w:type="dxa"/>
            <w:textDirection w:val="lrTb"/>
            <w:noWrap w:val="false"/>
          </w:tcPr>
          <w:p>
            <w:pPr>
              <w:pStyle w:val="876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  <w:bottom w:val="single" w:color="000000" w:sz="4" w:space="0"/>
              <w:right w:val="single" w:color="00000A" w:sz="4" w:space="0"/>
            </w:tcBorders>
            <w:tcW w:w="2890" w:type="dxa"/>
            <w:textDirection w:val="lrTb"/>
            <w:noWrap w:val="false"/>
          </w:tcPr>
          <w:p>
            <w:pPr>
              <w:pStyle w:val="876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A" w:sz="4" w:space="0"/>
              <w:left w:val="single" w:color="00000A" w:sz="4" w:space="0"/>
            </w:tcBorders>
            <w:tcW w:w="4709" w:type="dxa"/>
            <w:textDirection w:val="lrTb"/>
            <w:noWrap w:val="false"/>
          </w:tcPr>
          <w:p>
            <w:pPr>
              <w:pStyle w:val="876"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(должность)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113" w:type="dxa"/>
            </w:tcMar>
            <w:tcW w:w="816" w:type="dxa"/>
            <w:textDirection w:val="lrTb"/>
            <w:noWrap w:val="false"/>
          </w:tcPr>
          <w:p>
            <w:pPr>
              <w:pStyle w:val="876"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</w:tcBorders>
            <w:tcMar>
              <w:left w:w="113" w:type="dxa"/>
            </w:tcMar>
            <w:tcW w:w="1735" w:type="dxa"/>
            <w:textDirection w:val="lrTb"/>
            <w:noWrap w:val="false"/>
          </w:tcPr>
          <w:p>
            <w:pPr>
              <w:pStyle w:val="876"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(подпись)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113" w:type="dxa"/>
            </w:tcMar>
            <w:tcW w:w="241" w:type="dxa"/>
            <w:textDirection w:val="lrTb"/>
            <w:noWrap w:val="false"/>
          </w:tcPr>
          <w:p>
            <w:pPr>
              <w:pStyle w:val="876"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right w:val="single" w:color="auto" w:sz="4" w:space="0"/>
            </w:tcBorders>
            <w:tcW w:w="2890" w:type="dxa"/>
            <w:textDirection w:val="lrTb"/>
            <w:noWrap w:val="false"/>
          </w:tcPr>
          <w:p>
            <w:pPr>
              <w:pStyle w:val="876"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(расшифровка подписи)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</w:tcBorders>
            <w:tcW w:w="4709" w:type="dxa"/>
            <w:textDirection w:val="lrTb"/>
            <w:noWrap w:val="false"/>
          </w:tcPr>
          <w:p>
            <w:pPr>
              <w:pStyle w:val="876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Mar>
              <w:left w:w="113" w:type="dxa"/>
            </w:tcMar>
            <w:tcW w:w="816" w:type="dxa"/>
            <w:textDirection w:val="lrTb"/>
            <w:noWrap w:val="false"/>
          </w:tcPr>
          <w:p>
            <w:pPr>
              <w:pStyle w:val="876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М. П.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Mar>
              <w:left w:w="113" w:type="dxa"/>
            </w:tcMar>
            <w:tcW w:w="1735" w:type="dxa"/>
            <w:textDirection w:val="lrTb"/>
            <w:noWrap w:val="false"/>
          </w:tcPr>
          <w:p>
            <w:pPr>
              <w:pStyle w:val="876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Mar>
              <w:left w:w="113" w:type="dxa"/>
            </w:tcMar>
            <w:tcW w:w="241" w:type="dxa"/>
            <w:textDirection w:val="lrTb"/>
            <w:noWrap w:val="false"/>
          </w:tcPr>
          <w:p>
            <w:pPr>
              <w:pStyle w:val="876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  <w:right w:val="single" w:color="auto" w:sz="4" w:space="0"/>
            </w:tcBorders>
            <w:tcW w:w="2890" w:type="dxa"/>
            <w:textDirection w:val="lrTb"/>
            <w:noWrap w:val="false"/>
          </w:tcPr>
          <w:p>
            <w:pPr>
              <w:pStyle w:val="876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</w:tbl>
    <w:p>
      <w:pPr>
        <w:pStyle w:val="876"/>
        <w:ind w:firstLine="0"/>
        <w:jc w:val="center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76"/>
        <w:ind w:firstLine="0"/>
        <w:jc w:val="center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76"/>
        <w:ind w:firstLine="0"/>
        <w:jc w:val="center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76"/>
        <w:ind w:firstLine="0"/>
        <w:jc w:val="center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76"/>
        <w:ind w:firstLine="0"/>
        <w:jc w:val="center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76"/>
        <w:ind w:firstLine="0"/>
        <w:jc w:val="center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76"/>
        <w:ind w:firstLine="0"/>
        <w:jc w:val="center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76"/>
        <w:ind w:firstLine="0"/>
        <w:jc w:val="center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76"/>
        <w:ind w:firstLine="0"/>
        <w:jc w:val="center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76"/>
        <w:ind w:firstLine="0"/>
        <w:jc w:val="center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76"/>
        <w:ind w:firstLine="0"/>
        <w:jc w:val="center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76"/>
        <w:ind w:firstLine="0"/>
        <w:jc w:val="center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76"/>
        <w:ind w:firstLine="0"/>
        <w:jc w:val="center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76"/>
        <w:ind w:firstLine="0"/>
        <w:jc w:val="center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76"/>
        <w:ind w:firstLine="0"/>
        <w:jc w:val="center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76"/>
        <w:ind w:firstLine="0"/>
        <w:jc w:val="center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76"/>
        <w:ind w:firstLine="0"/>
        <w:jc w:val="center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76"/>
        <w:ind w:firstLine="0"/>
        <w:jc w:val="center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76"/>
        <w:ind w:firstLine="0"/>
        <w:jc w:val="center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76"/>
        <w:ind w:firstLine="0"/>
        <w:jc w:val="center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76"/>
        <w:ind w:firstLine="0"/>
        <w:jc w:val="center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77"/>
        <w:jc w:val="center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Опись документов, прилагаемых к заявке на участие в </w:t>
      </w:r>
      <w:r>
        <w:rPr>
          <w:rFonts w:ascii="Times New Roman" w:hAnsi="Times New Roman" w:cs="Times New Roman"/>
          <w:sz w:val="26"/>
          <w:szCs w:val="26"/>
        </w:rPr>
        <w:t xml:space="preserve">конкурсе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76"/>
        <w:ind w:firstLine="0"/>
        <w:jc w:val="center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tbl>
      <w:tblPr>
        <w:tblW w:w="9760" w:type="dxa"/>
        <w:tblInd w:w="-693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67"/>
        <w:gridCol w:w="7776"/>
        <w:gridCol w:w="1417"/>
      </w:tblGrid>
      <w:tr>
        <w:trPr>
          <w:trHeight w:val="552"/>
        </w:trPr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ind w:right="-43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№</w:t>
            </w:r>
            <w:r/>
          </w:p>
          <w:p>
            <w:pPr>
              <w:ind w:right="-43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п/п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6" w:type="dxa"/>
            <w:vAlign w:val="center"/>
            <w:textDirection w:val="lrTb"/>
            <w:noWrap w:val="false"/>
          </w:tcPr>
          <w:p>
            <w:pPr>
              <w:ind w:right="-263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Наименование и реквизиты документов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Количество листов</w:t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1)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41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2)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41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3)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41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4)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41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5)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41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6)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41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7)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41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8)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41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9)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41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10)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41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11)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41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12)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41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13)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41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12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14)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12" w:space="0"/>
              <w:right w:val="single" w:color="000001" w:sz="4" w:space="0"/>
            </w:tcBorders>
            <w:tcW w:w="77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12" w:space="0"/>
              <w:right w:val="single" w:color="000001" w:sz="4" w:space="0"/>
            </w:tcBorders>
            <w:tcW w:w="141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</w:tbl>
    <w:p>
      <w:pPr>
        <w:pStyle w:val="876"/>
        <w:ind w:firstLine="0"/>
        <w:jc w:val="center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tbl>
      <w:tblPr>
        <w:tblW w:w="10384" w:type="dxa"/>
        <w:tblInd w:w="-748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145"/>
        <w:gridCol w:w="431"/>
        <w:gridCol w:w="613"/>
        <w:gridCol w:w="1934"/>
        <w:gridCol w:w="26"/>
        <w:gridCol w:w="209"/>
        <w:gridCol w:w="25"/>
        <w:gridCol w:w="2716"/>
        <w:gridCol w:w="285"/>
      </w:tblGrid>
      <w:tr>
        <w:trPr/>
        <w:tc>
          <w:tcPr>
            <w:gridSpan w:val="2"/>
            <w:shd w:val="clear" w:color="auto" w:fill="auto"/>
            <w:tcBorders>
              <w:top w:val="single" w:color="000001" w:sz="4" w:space="0"/>
              <w:left w:val="single" w:color="000001" w:sz="4" w:space="0"/>
            </w:tcBorders>
            <w:tcW w:w="4576" w:type="dxa"/>
            <w:textDirection w:val="lrTb"/>
            <w:noWrap w:val="false"/>
          </w:tcPr>
          <w:p>
            <w:pPr>
              <w:pStyle w:val="876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Подпись заявителя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pStyle w:val="876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 (представителя заявителя)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1" w:sz="4" w:space="0"/>
            </w:tcBorders>
            <w:tcW w:w="2547" w:type="dxa"/>
            <w:textDirection w:val="lrTb"/>
            <w:noWrap w:val="false"/>
          </w:tcPr>
          <w:p>
            <w:pPr>
              <w:pStyle w:val="876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1" w:sz="4" w:space="0"/>
            </w:tcBorders>
            <w:tcW w:w="235" w:type="dxa"/>
            <w:textDirection w:val="lrTb"/>
            <w:noWrap w:val="false"/>
          </w:tcPr>
          <w:p>
            <w:pPr>
              <w:pStyle w:val="876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1" w:sz="4" w:space="0"/>
              <w:right w:val="single" w:color="000001" w:sz="4" w:space="0"/>
            </w:tcBorders>
            <w:tcW w:w="2741" w:type="dxa"/>
            <w:textDirection w:val="lrTb"/>
            <w:noWrap w:val="false"/>
          </w:tcPr>
          <w:p>
            <w:pPr>
              <w:pStyle w:val="876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W w:w="285" w:type="dxa"/>
            <w:textDirection w:val="lrTb"/>
            <w:noWrap w:val="false"/>
          </w:tcPr>
          <w:p>
            <w:r/>
            <w:r/>
          </w:p>
        </w:tc>
      </w:tr>
      <w:tr>
        <w:trPr>
          <w:gridAfter w:val="1"/>
        </w:trPr>
        <w:tc>
          <w:tcPr>
            <w:shd w:val="clear" w:color="auto" w:fill="auto"/>
            <w:tcBorders>
              <w:left w:val="single" w:color="000001" w:sz="4" w:space="0"/>
              <w:bottom w:val="single" w:color="000001" w:sz="4" w:space="0"/>
            </w:tcBorders>
            <w:tcW w:w="4145" w:type="dxa"/>
            <w:textDirection w:val="lrTb"/>
            <w:noWrap w:val="false"/>
          </w:tcPr>
          <w:p>
            <w:pPr>
              <w:pStyle w:val="87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W w:w="1044" w:type="dxa"/>
            <w:textDirection w:val="lrTb"/>
            <w:noWrap w:val="false"/>
          </w:tcPr>
          <w:p>
            <w:pPr>
              <w:pStyle w:val="876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W w:w="1960" w:type="dxa"/>
            <w:textDirection w:val="lrTb"/>
            <w:noWrap w:val="false"/>
          </w:tcPr>
          <w:p>
            <w:pPr>
              <w:pStyle w:val="876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W w:w="234" w:type="dxa"/>
            <w:textDirection w:val="lrTb"/>
            <w:noWrap w:val="false"/>
          </w:tcPr>
          <w:p>
            <w:pPr>
              <w:pStyle w:val="876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right w:val="single" w:color="000001" w:sz="4" w:space="0"/>
            </w:tcBorders>
            <w:tcW w:w="2716" w:type="dxa"/>
            <w:textDirection w:val="lrTb"/>
            <w:noWrap w:val="false"/>
          </w:tcPr>
          <w:p>
            <w:pPr>
              <w:pStyle w:val="876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rPr>
          <w:gridAfter w:val="1"/>
        </w:trPr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tcW w:w="4145" w:type="dxa"/>
            <w:textDirection w:val="lrTb"/>
            <w:noWrap w:val="false"/>
          </w:tcPr>
          <w:p>
            <w:pPr>
              <w:pStyle w:val="87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W w:w="1044" w:type="dxa"/>
            <w:textDirection w:val="lrTb"/>
            <w:noWrap w:val="false"/>
          </w:tcPr>
          <w:p>
            <w:pPr>
              <w:pStyle w:val="876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W w:w="1960" w:type="dxa"/>
            <w:textDirection w:val="lrTb"/>
            <w:noWrap w:val="false"/>
          </w:tcPr>
          <w:p>
            <w:pPr>
              <w:pStyle w:val="876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W w:w="234" w:type="dxa"/>
            <w:textDirection w:val="lrTb"/>
            <w:noWrap w:val="false"/>
          </w:tcPr>
          <w:p>
            <w:pPr>
              <w:pStyle w:val="876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right w:val="single" w:color="000001" w:sz="4" w:space="0"/>
            </w:tcBorders>
            <w:tcW w:w="2716" w:type="dxa"/>
            <w:textDirection w:val="lrTb"/>
            <w:noWrap w:val="false"/>
          </w:tcPr>
          <w:p>
            <w:pPr>
              <w:pStyle w:val="876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rPr>
          <w:gridAfter w:val="1"/>
        </w:trPr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tcW w:w="4145" w:type="dxa"/>
            <w:textDirection w:val="lrTb"/>
            <w:noWrap w:val="false"/>
          </w:tcPr>
          <w:p>
            <w:pPr>
              <w:pStyle w:val="87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W w:w="1044" w:type="dxa"/>
            <w:textDirection w:val="lrTb"/>
            <w:noWrap w:val="false"/>
          </w:tcPr>
          <w:p>
            <w:pPr>
              <w:pStyle w:val="876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W w:w="1960" w:type="dxa"/>
            <w:textDirection w:val="lrTb"/>
            <w:noWrap w:val="false"/>
          </w:tcPr>
          <w:p>
            <w:pPr>
              <w:pStyle w:val="876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W w:w="234" w:type="dxa"/>
            <w:textDirection w:val="lrTb"/>
            <w:noWrap w:val="false"/>
          </w:tcPr>
          <w:p>
            <w:pPr>
              <w:pStyle w:val="876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right w:val="single" w:color="000001" w:sz="4" w:space="0"/>
            </w:tcBorders>
            <w:tcW w:w="2716" w:type="dxa"/>
            <w:textDirection w:val="lrTb"/>
            <w:noWrap w:val="false"/>
          </w:tcPr>
          <w:p>
            <w:pPr>
              <w:pStyle w:val="876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rPr>
          <w:gridAfter w:val="1"/>
        </w:trPr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tcW w:w="4145" w:type="dxa"/>
            <w:textDirection w:val="lrTb"/>
            <w:noWrap w:val="false"/>
          </w:tcPr>
          <w:p>
            <w:pPr>
              <w:pStyle w:val="87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W w:w="1044" w:type="dxa"/>
            <w:textDirection w:val="lrTb"/>
            <w:noWrap w:val="false"/>
          </w:tcPr>
          <w:p>
            <w:pPr>
              <w:pStyle w:val="876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Borders>
              <w:bottom w:val="single" w:color="000001" w:sz="4" w:space="0"/>
            </w:tcBorders>
            <w:tcW w:w="1960" w:type="dxa"/>
            <w:textDirection w:val="lrTb"/>
            <w:noWrap w:val="false"/>
          </w:tcPr>
          <w:p>
            <w:pPr>
              <w:pStyle w:val="876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W w:w="234" w:type="dxa"/>
            <w:textDirection w:val="lrTb"/>
            <w:noWrap w:val="false"/>
          </w:tcPr>
          <w:p>
            <w:pPr>
              <w:pStyle w:val="876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bottom w:val="single" w:color="000001" w:sz="4" w:space="0"/>
              <w:right w:val="single" w:color="000001" w:sz="4" w:space="0"/>
            </w:tcBorders>
            <w:tcW w:w="2716" w:type="dxa"/>
            <w:textDirection w:val="lrTb"/>
            <w:noWrap w:val="false"/>
          </w:tcPr>
          <w:p>
            <w:pPr>
              <w:pStyle w:val="876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rPr>
          <w:gridAfter w:val="1"/>
        </w:trPr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</w:tcBorders>
            <w:tcW w:w="4145" w:type="dxa"/>
            <w:textDirection w:val="lrTb"/>
            <w:noWrap w:val="false"/>
          </w:tcPr>
          <w:p>
            <w:pPr>
              <w:pStyle w:val="876"/>
              <w:ind w:firstLine="0"/>
              <w:jc w:val="center"/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(должность)</w:t>
            </w:r>
            <w:r/>
          </w:p>
        </w:tc>
        <w:tc>
          <w:tcPr>
            <w:gridSpan w:val="2"/>
            <w:shd w:val="clear" w:color="auto" w:fill="auto"/>
            <w:tcW w:w="1044" w:type="dxa"/>
            <w:textDirection w:val="lrTb"/>
            <w:noWrap w:val="false"/>
          </w:tcPr>
          <w:p>
            <w:pPr>
              <w:pStyle w:val="876"/>
              <w:ind w:firstLine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1" w:sz="4" w:space="0"/>
            </w:tcBorders>
            <w:tcW w:w="1960" w:type="dxa"/>
            <w:textDirection w:val="lrTb"/>
            <w:noWrap w:val="false"/>
          </w:tcPr>
          <w:p>
            <w:pPr>
              <w:pStyle w:val="876"/>
              <w:ind w:firstLine="0"/>
              <w:jc w:val="center"/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(подпись)</w:t>
            </w:r>
            <w:r/>
          </w:p>
        </w:tc>
        <w:tc>
          <w:tcPr>
            <w:gridSpan w:val="2"/>
            <w:shd w:val="clear" w:color="auto" w:fill="auto"/>
            <w:tcW w:w="234" w:type="dxa"/>
            <w:textDirection w:val="lrTb"/>
            <w:noWrap w:val="false"/>
          </w:tcPr>
          <w:p>
            <w:pPr>
              <w:pStyle w:val="876"/>
              <w:ind w:firstLine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right w:val="single" w:color="000001" w:sz="4" w:space="0"/>
            </w:tcBorders>
            <w:tcW w:w="2716" w:type="dxa"/>
            <w:textDirection w:val="lrTb"/>
            <w:noWrap w:val="false"/>
          </w:tcPr>
          <w:p>
            <w:pPr>
              <w:pStyle w:val="876"/>
              <w:ind w:firstLine="0"/>
              <w:jc w:val="center"/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(расшифровка подписи)</w:t>
            </w:r>
            <w:r/>
          </w:p>
        </w:tc>
      </w:tr>
      <w:tr>
        <w:trPr>
          <w:gridAfter w:val="1"/>
        </w:trPr>
        <w:tc>
          <w:tcPr>
            <w:shd w:val="clear" w:color="auto" w:fill="auto"/>
            <w:tcBorders>
              <w:left w:val="single" w:color="000001" w:sz="4" w:space="0"/>
              <w:bottom w:val="single" w:color="auto" w:sz="4" w:space="0"/>
            </w:tcBorders>
            <w:tcW w:w="4145" w:type="dxa"/>
            <w:textDirection w:val="lrTb"/>
            <w:noWrap w:val="false"/>
          </w:tcPr>
          <w:p>
            <w:pPr>
              <w:pStyle w:val="876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Borders>
              <w:bottom w:val="single" w:color="auto" w:sz="4" w:space="0"/>
            </w:tcBorders>
            <w:tcW w:w="1044" w:type="dxa"/>
            <w:textDirection w:val="lrTb"/>
            <w:noWrap w:val="false"/>
          </w:tcPr>
          <w:p>
            <w:pPr>
              <w:pStyle w:val="876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М. П.</w:t>
            </w:r>
            <w:r/>
          </w:p>
        </w:tc>
        <w:tc>
          <w:tcPr>
            <w:gridSpan w:val="2"/>
            <w:shd w:val="clear" w:color="auto" w:fill="auto"/>
            <w:tcBorders>
              <w:bottom w:val="single" w:color="auto" w:sz="4" w:space="0"/>
            </w:tcBorders>
            <w:tcW w:w="1960" w:type="dxa"/>
            <w:textDirection w:val="lrTb"/>
            <w:noWrap w:val="false"/>
          </w:tcPr>
          <w:p>
            <w:pPr>
              <w:pStyle w:val="876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Borders>
              <w:bottom w:val="single" w:color="auto" w:sz="4" w:space="0"/>
            </w:tcBorders>
            <w:tcW w:w="234" w:type="dxa"/>
            <w:textDirection w:val="lrTb"/>
            <w:noWrap w:val="false"/>
          </w:tcPr>
          <w:p>
            <w:pPr>
              <w:pStyle w:val="876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  <w:right w:val="single" w:color="000001" w:sz="4" w:space="0"/>
            </w:tcBorders>
            <w:tcW w:w="2716" w:type="dxa"/>
            <w:textDirection w:val="lrTb"/>
            <w:noWrap w:val="false"/>
          </w:tcPr>
          <w:p>
            <w:pPr>
              <w:pStyle w:val="876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</w:tbl>
    <w:p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63"/>
        <w:jc w:val="both"/>
        <w:tabs>
          <w:tab w:val="left" w:pos="426" w:leader="none"/>
          <w:tab w:val="left" w:pos="1134" w:leader="none"/>
        </w:tabs>
        <w:rPr>
          <w:b w:val="0"/>
          <w:bCs w:val="0"/>
          <w:sz w:val="26"/>
          <w:szCs w:val="26"/>
        </w:rPr>
      </w:pPr>
      <w:r>
        <w:rPr>
          <w:sz w:val="26"/>
          <w:szCs w:val="26"/>
        </w:rPr>
      </w:r>
      <w:r>
        <w:rPr>
          <w:b w:val="0"/>
          <w:bCs w:val="0"/>
          <w:sz w:val="26"/>
          <w:szCs w:val="26"/>
        </w:rPr>
      </w:r>
      <w:r>
        <w:rPr>
          <w:b w:val="0"/>
          <w:bCs w:val="0"/>
          <w:sz w:val="26"/>
          <w:szCs w:val="26"/>
        </w:rPr>
      </w:r>
    </w:p>
    <w:p>
      <w:pPr>
        <w:pStyle w:val="863"/>
        <w:jc w:val="both"/>
        <w:tabs>
          <w:tab w:val="left" w:pos="426" w:leader="none"/>
          <w:tab w:val="left" w:pos="1134" w:leader="none"/>
        </w:tabs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</w:r>
      <w:r>
        <w:rPr>
          <w:b w:val="0"/>
          <w:bCs w:val="0"/>
          <w:sz w:val="26"/>
          <w:szCs w:val="26"/>
        </w:rPr>
      </w:r>
      <w:r>
        <w:rPr>
          <w:b w:val="0"/>
          <w:bCs w:val="0"/>
          <w:sz w:val="26"/>
          <w:szCs w:val="26"/>
        </w:rPr>
      </w:r>
    </w:p>
    <w:sectPr>
      <w:footnotePr/>
      <w:endnotePr/>
      <w:type w:val="nextPage"/>
      <w:pgSz w:w="11906" w:h="16838" w:orient="portrait"/>
      <w:pgMar w:top="567" w:right="851" w:bottom="567" w:left="1701" w:header="709" w:footer="709" w:gutter="0"/>
      <w:pgNumType w:start="1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a_Timer">
    <w:panose1 w:val="02000603000000000000"/>
  </w:font>
  <w:font w:name="Tahoma">
    <w:panose1 w:val="020B0604030504040204"/>
  </w:font>
  <w:font w:name="Arial">
    <w:panose1 w:val="020B0604020202020204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8">
    <w:name w:val="Heading 1"/>
    <w:basedOn w:val="854"/>
    <w:next w:val="854"/>
    <w:link w:val="68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9">
    <w:name w:val="Heading 1 Char"/>
    <w:basedOn w:val="857"/>
    <w:link w:val="688"/>
    <w:uiPriority w:val="9"/>
    <w:rPr>
      <w:rFonts w:ascii="Arial" w:hAnsi="Arial" w:eastAsia="Arial" w:cs="Arial"/>
      <w:sz w:val="40"/>
      <w:szCs w:val="40"/>
    </w:rPr>
  </w:style>
  <w:style w:type="paragraph" w:styleId="690">
    <w:name w:val="Heading 2"/>
    <w:basedOn w:val="854"/>
    <w:next w:val="854"/>
    <w:link w:val="69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1">
    <w:name w:val="Heading 2 Char"/>
    <w:basedOn w:val="857"/>
    <w:link w:val="690"/>
    <w:uiPriority w:val="9"/>
    <w:rPr>
      <w:rFonts w:ascii="Arial" w:hAnsi="Arial" w:eastAsia="Arial" w:cs="Arial"/>
      <w:sz w:val="34"/>
    </w:rPr>
  </w:style>
  <w:style w:type="paragraph" w:styleId="692">
    <w:name w:val="Heading 3"/>
    <w:basedOn w:val="854"/>
    <w:next w:val="854"/>
    <w:link w:val="69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3">
    <w:name w:val="Heading 3 Char"/>
    <w:basedOn w:val="857"/>
    <w:link w:val="692"/>
    <w:uiPriority w:val="9"/>
    <w:rPr>
      <w:rFonts w:ascii="Arial" w:hAnsi="Arial" w:eastAsia="Arial" w:cs="Arial"/>
      <w:sz w:val="30"/>
      <w:szCs w:val="30"/>
    </w:rPr>
  </w:style>
  <w:style w:type="character" w:styleId="694">
    <w:name w:val="Heading 4 Char"/>
    <w:basedOn w:val="857"/>
    <w:link w:val="855"/>
    <w:uiPriority w:val="9"/>
    <w:rPr>
      <w:rFonts w:ascii="Arial" w:hAnsi="Arial" w:eastAsia="Arial" w:cs="Arial"/>
      <w:b/>
      <w:bCs/>
      <w:sz w:val="26"/>
      <w:szCs w:val="26"/>
    </w:rPr>
  </w:style>
  <w:style w:type="character" w:styleId="695">
    <w:name w:val="Heading 5 Char"/>
    <w:basedOn w:val="857"/>
    <w:link w:val="856"/>
    <w:uiPriority w:val="9"/>
    <w:rPr>
      <w:rFonts w:ascii="Arial" w:hAnsi="Arial" w:eastAsia="Arial" w:cs="Arial"/>
      <w:b/>
      <w:bCs/>
      <w:sz w:val="24"/>
      <w:szCs w:val="24"/>
    </w:rPr>
  </w:style>
  <w:style w:type="paragraph" w:styleId="696">
    <w:name w:val="Heading 6"/>
    <w:basedOn w:val="854"/>
    <w:next w:val="854"/>
    <w:link w:val="69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7">
    <w:name w:val="Heading 6 Char"/>
    <w:basedOn w:val="857"/>
    <w:link w:val="696"/>
    <w:uiPriority w:val="9"/>
    <w:rPr>
      <w:rFonts w:ascii="Arial" w:hAnsi="Arial" w:eastAsia="Arial" w:cs="Arial"/>
      <w:b/>
      <w:bCs/>
      <w:sz w:val="22"/>
      <w:szCs w:val="22"/>
    </w:rPr>
  </w:style>
  <w:style w:type="paragraph" w:styleId="698">
    <w:name w:val="Heading 7"/>
    <w:basedOn w:val="854"/>
    <w:next w:val="854"/>
    <w:link w:val="69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9">
    <w:name w:val="Heading 7 Char"/>
    <w:basedOn w:val="857"/>
    <w:link w:val="69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0">
    <w:name w:val="Heading 8"/>
    <w:basedOn w:val="854"/>
    <w:next w:val="854"/>
    <w:link w:val="70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1">
    <w:name w:val="Heading 8 Char"/>
    <w:basedOn w:val="857"/>
    <w:link w:val="700"/>
    <w:uiPriority w:val="9"/>
    <w:rPr>
      <w:rFonts w:ascii="Arial" w:hAnsi="Arial" w:eastAsia="Arial" w:cs="Arial"/>
      <w:i/>
      <w:iCs/>
      <w:sz w:val="22"/>
      <w:szCs w:val="22"/>
    </w:rPr>
  </w:style>
  <w:style w:type="paragraph" w:styleId="702">
    <w:name w:val="Heading 9"/>
    <w:basedOn w:val="854"/>
    <w:next w:val="854"/>
    <w:link w:val="70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3">
    <w:name w:val="Heading 9 Char"/>
    <w:basedOn w:val="857"/>
    <w:link w:val="702"/>
    <w:uiPriority w:val="9"/>
    <w:rPr>
      <w:rFonts w:ascii="Arial" w:hAnsi="Arial" w:eastAsia="Arial" w:cs="Arial"/>
      <w:i/>
      <w:iCs/>
      <w:sz w:val="21"/>
      <w:szCs w:val="21"/>
    </w:rPr>
  </w:style>
  <w:style w:type="character" w:styleId="704">
    <w:name w:val="Title Char"/>
    <w:basedOn w:val="857"/>
    <w:link w:val="871"/>
    <w:uiPriority w:val="10"/>
    <w:rPr>
      <w:sz w:val="48"/>
      <w:szCs w:val="48"/>
    </w:rPr>
  </w:style>
  <w:style w:type="character" w:styleId="705">
    <w:name w:val="Subtitle Char"/>
    <w:basedOn w:val="857"/>
    <w:link w:val="863"/>
    <w:uiPriority w:val="11"/>
    <w:rPr>
      <w:sz w:val="24"/>
      <w:szCs w:val="24"/>
    </w:rPr>
  </w:style>
  <w:style w:type="paragraph" w:styleId="706">
    <w:name w:val="Quote"/>
    <w:basedOn w:val="854"/>
    <w:next w:val="854"/>
    <w:link w:val="707"/>
    <w:uiPriority w:val="29"/>
    <w:qFormat/>
    <w:pPr>
      <w:ind w:left="720" w:right="720"/>
    </w:pPr>
    <w:rPr>
      <w:i/>
    </w:rPr>
  </w:style>
  <w:style w:type="character" w:styleId="707">
    <w:name w:val="Quote Char"/>
    <w:link w:val="706"/>
    <w:uiPriority w:val="29"/>
    <w:rPr>
      <w:i/>
    </w:rPr>
  </w:style>
  <w:style w:type="paragraph" w:styleId="708">
    <w:name w:val="Intense Quote"/>
    <w:basedOn w:val="854"/>
    <w:next w:val="854"/>
    <w:link w:val="70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9">
    <w:name w:val="Intense Quote Char"/>
    <w:link w:val="708"/>
    <w:uiPriority w:val="30"/>
    <w:rPr>
      <w:i/>
    </w:rPr>
  </w:style>
  <w:style w:type="paragraph" w:styleId="710">
    <w:name w:val="Header"/>
    <w:basedOn w:val="854"/>
    <w:link w:val="71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1">
    <w:name w:val="Header Char"/>
    <w:basedOn w:val="857"/>
    <w:link w:val="710"/>
    <w:uiPriority w:val="99"/>
  </w:style>
  <w:style w:type="paragraph" w:styleId="712">
    <w:name w:val="Footer"/>
    <w:basedOn w:val="854"/>
    <w:link w:val="71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3">
    <w:name w:val="Footer Char"/>
    <w:basedOn w:val="857"/>
    <w:link w:val="712"/>
    <w:uiPriority w:val="99"/>
  </w:style>
  <w:style w:type="paragraph" w:styleId="714">
    <w:name w:val="Caption"/>
    <w:basedOn w:val="854"/>
    <w:next w:val="85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5">
    <w:name w:val="Caption Char"/>
    <w:basedOn w:val="714"/>
    <w:link w:val="712"/>
    <w:uiPriority w:val="99"/>
  </w:style>
  <w:style w:type="table" w:styleId="716">
    <w:name w:val="Table Grid Light"/>
    <w:basedOn w:val="85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7">
    <w:name w:val="Plain Table 1"/>
    <w:basedOn w:val="85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8">
    <w:name w:val="Plain Table 2"/>
    <w:basedOn w:val="85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9">
    <w:name w:val="Plain Table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0">
    <w:name w:val="Plain Table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Plain Table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2">
    <w:name w:val="Grid Table 1 Light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4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3">
    <w:name w:val="Grid Table 4 - Accent 1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4">
    <w:name w:val="Grid Table 4 - Accent 2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5">
    <w:name w:val="Grid Table 4 - Accent 3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6">
    <w:name w:val="Grid Table 4 - Accent 4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7">
    <w:name w:val="Grid Table 4 - Accent 5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8">
    <w:name w:val="Grid Table 4 - Accent 6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9">
    <w:name w:val="Grid Table 5 Dark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0">
    <w:name w:val="Grid Table 5 Dark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52">
    <w:name w:val="Grid Table 5 Dark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53">
    <w:name w:val="Grid Table 5 Dark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54">
    <w:name w:val="Grid Table 5 Dark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55">
    <w:name w:val="Grid Table 5 Dark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56">
    <w:name w:val="Grid Table 6 Colorful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7">
    <w:name w:val="Grid Table 6 Colorful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8">
    <w:name w:val="Grid Table 6 Colorful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9">
    <w:name w:val="Grid Table 6 Colorful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0">
    <w:name w:val="Grid Table 6 Colorful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1">
    <w:name w:val="Grid Table 6 Colorful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2">
    <w:name w:val="Grid Table 6 Colorful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3">
    <w:name w:val="Grid Table 7 Colorful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8">
    <w:name w:val="List Table 2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9">
    <w:name w:val="List Table 2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0">
    <w:name w:val="List Table 2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1">
    <w:name w:val="List Table 2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2">
    <w:name w:val="List Table 2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3">
    <w:name w:val="List Table 2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4">
    <w:name w:val="List Table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5 Dark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6 Colorful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6">
    <w:name w:val="List Table 6 Colorful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7">
    <w:name w:val="List Table 6 Colorful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8">
    <w:name w:val="List Table 6 Colorful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9">
    <w:name w:val="List Table 6 Colorful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0">
    <w:name w:val="List Table 6 Colorful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1">
    <w:name w:val="List Table 6 Colorful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2">
    <w:name w:val="List Table 7 Colorful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3">
    <w:name w:val="List Table 7 Colorful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14">
    <w:name w:val="List Table 7 Colorful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15">
    <w:name w:val="List Table 7 Colorful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16">
    <w:name w:val="List Table 7 Colorful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17">
    <w:name w:val="List Table 7 Colorful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18">
    <w:name w:val="List Table 7 Colorful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19">
    <w:name w:val="Lined - Accent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0">
    <w:name w:val="Lined - Accent 1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1">
    <w:name w:val="Lined - Accent 2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2">
    <w:name w:val="Lined - Accent 3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3">
    <w:name w:val="Lined - Accent 4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4">
    <w:name w:val="Lined - Accent 5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5">
    <w:name w:val="Lined - Accent 6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6">
    <w:name w:val="Bordered &amp; Lined - Accent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7">
    <w:name w:val="Bordered &amp; Lined - Accent 1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8">
    <w:name w:val="Bordered &amp; Lined - Accent 2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9">
    <w:name w:val="Bordered &amp; Lined - Accent 3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0">
    <w:name w:val="Bordered &amp; Lined - Accent 4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1">
    <w:name w:val="Bordered &amp; Lined - Accent 5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32">
    <w:name w:val="Bordered &amp; Lined - Accent 6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3">
    <w:name w:val="Bordered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4">
    <w:name w:val="Bordered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5">
    <w:name w:val="Bordered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6">
    <w:name w:val="Bordered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7">
    <w:name w:val="Bordered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8">
    <w:name w:val="Bordered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9">
    <w:name w:val="Bordered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0">
    <w:name w:val="Footnote Text Char"/>
    <w:link w:val="897"/>
    <w:uiPriority w:val="99"/>
    <w:rPr>
      <w:sz w:val="18"/>
    </w:rPr>
  </w:style>
  <w:style w:type="paragraph" w:styleId="841">
    <w:name w:val="endnote text"/>
    <w:basedOn w:val="854"/>
    <w:link w:val="842"/>
    <w:uiPriority w:val="99"/>
    <w:semiHidden/>
    <w:unhideWhenUsed/>
    <w:pPr>
      <w:spacing w:after="0" w:line="240" w:lineRule="auto"/>
    </w:pPr>
    <w:rPr>
      <w:sz w:val="20"/>
    </w:rPr>
  </w:style>
  <w:style w:type="character" w:styleId="842">
    <w:name w:val="Endnote Text Char"/>
    <w:link w:val="841"/>
    <w:uiPriority w:val="99"/>
    <w:rPr>
      <w:sz w:val="20"/>
    </w:rPr>
  </w:style>
  <w:style w:type="character" w:styleId="843">
    <w:name w:val="endnote reference"/>
    <w:basedOn w:val="857"/>
    <w:uiPriority w:val="99"/>
    <w:semiHidden/>
    <w:unhideWhenUsed/>
    <w:rPr>
      <w:vertAlign w:val="superscript"/>
    </w:rPr>
  </w:style>
  <w:style w:type="paragraph" w:styleId="844">
    <w:name w:val="toc 1"/>
    <w:basedOn w:val="854"/>
    <w:next w:val="854"/>
    <w:uiPriority w:val="39"/>
    <w:unhideWhenUsed/>
    <w:pPr>
      <w:ind w:left="0" w:right="0" w:firstLine="0"/>
      <w:spacing w:after="57"/>
    </w:pPr>
  </w:style>
  <w:style w:type="paragraph" w:styleId="845">
    <w:name w:val="toc 2"/>
    <w:basedOn w:val="854"/>
    <w:next w:val="854"/>
    <w:uiPriority w:val="39"/>
    <w:unhideWhenUsed/>
    <w:pPr>
      <w:ind w:left="283" w:right="0" w:firstLine="0"/>
      <w:spacing w:after="57"/>
    </w:pPr>
  </w:style>
  <w:style w:type="paragraph" w:styleId="846">
    <w:name w:val="toc 4"/>
    <w:basedOn w:val="854"/>
    <w:next w:val="854"/>
    <w:uiPriority w:val="39"/>
    <w:unhideWhenUsed/>
    <w:pPr>
      <w:ind w:left="850" w:right="0" w:firstLine="0"/>
      <w:spacing w:after="57"/>
    </w:pPr>
  </w:style>
  <w:style w:type="paragraph" w:styleId="847">
    <w:name w:val="toc 5"/>
    <w:basedOn w:val="854"/>
    <w:next w:val="854"/>
    <w:uiPriority w:val="39"/>
    <w:unhideWhenUsed/>
    <w:pPr>
      <w:ind w:left="1134" w:right="0" w:firstLine="0"/>
      <w:spacing w:after="57"/>
    </w:pPr>
  </w:style>
  <w:style w:type="paragraph" w:styleId="848">
    <w:name w:val="toc 6"/>
    <w:basedOn w:val="854"/>
    <w:next w:val="854"/>
    <w:uiPriority w:val="39"/>
    <w:unhideWhenUsed/>
    <w:pPr>
      <w:ind w:left="1417" w:right="0" w:firstLine="0"/>
      <w:spacing w:after="57"/>
    </w:pPr>
  </w:style>
  <w:style w:type="paragraph" w:styleId="849">
    <w:name w:val="toc 7"/>
    <w:basedOn w:val="854"/>
    <w:next w:val="854"/>
    <w:uiPriority w:val="39"/>
    <w:unhideWhenUsed/>
    <w:pPr>
      <w:ind w:left="1701" w:right="0" w:firstLine="0"/>
      <w:spacing w:after="57"/>
    </w:pPr>
  </w:style>
  <w:style w:type="paragraph" w:styleId="850">
    <w:name w:val="toc 8"/>
    <w:basedOn w:val="854"/>
    <w:next w:val="854"/>
    <w:uiPriority w:val="39"/>
    <w:unhideWhenUsed/>
    <w:pPr>
      <w:ind w:left="1984" w:right="0" w:firstLine="0"/>
      <w:spacing w:after="57"/>
    </w:pPr>
  </w:style>
  <w:style w:type="paragraph" w:styleId="851">
    <w:name w:val="toc 9"/>
    <w:basedOn w:val="854"/>
    <w:next w:val="854"/>
    <w:uiPriority w:val="39"/>
    <w:unhideWhenUsed/>
    <w:pPr>
      <w:ind w:left="2268" w:right="0" w:firstLine="0"/>
      <w:spacing w:after="57"/>
    </w:pPr>
  </w:style>
  <w:style w:type="paragraph" w:styleId="852">
    <w:name w:val="TOC Heading"/>
    <w:uiPriority w:val="39"/>
    <w:unhideWhenUsed/>
  </w:style>
  <w:style w:type="paragraph" w:styleId="853">
    <w:name w:val="table of figures"/>
    <w:basedOn w:val="854"/>
    <w:next w:val="854"/>
    <w:uiPriority w:val="99"/>
    <w:unhideWhenUsed/>
    <w:pPr>
      <w:spacing w:after="0" w:afterAutospacing="0"/>
    </w:pPr>
  </w:style>
  <w:style w:type="paragraph" w:styleId="854" w:default="1">
    <w:name w:val="Normal"/>
    <w:qFormat/>
    <w:pPr>
      <w:widowControl w:val="off"/>
    </w:pPr>
    <w:rPr>
      <w:rFonts w:ascii="Arial" w:hAnsi="Arial" w:eastAsia="Times New Roman" w:cs="Arial"/>
      <w:sz w:val="18"/>
      <w:szCs w:val="18"/>
      <w:lang w:eastAsia="ar-SA"/>
    </w:rPr>
  </w:style>
  <w:style w:type="paragraph" w:styleId="855">
    <w:name w:val="Heading 4"/>
    <w:basedOn w:val="854"/>
    <w:next w:val="854"/>
    <w:link w:val="873"/>
    <w:uiPriority w:val="9"/>
    <w:unhideWhenUsed/>
    <w:qFormat/>
    <w:pPr>
      <w:keepLines/>
      <w:keepNext/>
      <w:spacing w:before="320" w:after="200"/>
      <w:widowControl/>
      <w:outlineLvl w:val="3"/>
    </w:pPr>
    <w:rPr>
      <w:rFonts w:eastAsia="Arial"/>
      <w:b/>
      <w:bCs/>
      <w:sz w:val="26"/>
      <w:szCs w:val="26"/>
      <w:lang w:eastAsia="ru-RU"/>
    </w:rPr>
  </w:style>
  <w:style w:type="paragraph" w:styleId="856">
    <w:name w:val="Heading 5"/>
    <w:basedOn w:val="854"/>
    <w:next w:val="854"/>
    <w:link w:val="880"/>
    <w:semiHidden/>
    <w:unhideWhenUsed/>
    <w:qFormat/>
    <w:pPr>
      <w:keepLines/>
      <w:keepNext/>
      <w:spacing w:before="40"/>
      <w:outlineLvl w:val="4"/>
    </w:pPr>
    <w:rPr>
      <w:rFonts w:asciiTheme="majorHAnsi" w:hAnsiTheme="majorHAnsi" w:eastAsiaTheme="majorEastAsia" w:cstheme="majorBidi"/>
      <w:color w:val="2e74b5" w:themeColor="accent1" w:themeShade="BF"/>
    </w:rPr>
  </w:style>
  <w:style w:type="character" w:styleId="857" w:default="1">
    <w:name w:val="Default Paragraph Font"/>
    <w:uiPriority w:val="1"/>
    <w:semiHidden/>
    <w:unhideWhenUsed/>
  </w:style>
  <w:style w:type="table" w:styleId="85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9" w:default="1">
    <w:name w:val="No List"/>
    <w:uiPriority w:val="99"/>
    <w:semiHidden/>
    <w:unhideWhenUsed/>
  </w:style>
  <w:style w:type="paragraph" w:styleId="860">
    <w:name w:val="Balloon Text"/>
    <w:basedOn w:val="854"/>
    <w:link w:val="861"/>
    <w:uiPriority w:val="99"/>
    <w:semiHidden/>
    <w:rPr>
      <w:rFonts w:ascii="Tahoma" w:hAnsi="Tahoma" w:eastAsia="Calibri" w:cs="Tahoma"/>
      <w:sz w:val="16"/>
      <w:szCs w:val="16"/>
    </w:rPr>
  </w:style>
  <w:style w:type="character" w:styleId="861" w:customStyle="1">
    <w:name w:val="Текст выноски Знак"/>
    <w:link w:val="860"/>
    <w:uiPriority w:val="99"/>
    <w:semiHidden/>
    <w:rPr>
      <w:rFonts w:ascii="Tahoma" w:hAnsi="Tahoma" w:cs="Tahoma"/>
      <w:sz w:val="16"/>
      <w:szCs w:val="16"/>
      <w:lang w:eastAsia="ar-SA" w:bidi="ar-SA"/>
    </w:rPr>
  </w:style>
  <w:style w:type="character" w:styleId="862">
    <w:name w:val="Strong"/>
    <w:uiPriority w:val="99"/>
    <w:qFormat/>
    <w:rPr>
      <w:b/>
      <w:bCs/>
    </w:rPr>
  </w:style>
  <w:style w:type="paragraph" w:styleId="863">
    <w:name w:val="Subtitle"/>
    <w:basedOn w:val="854"/>
    <w:link w:val="864"/>
    <w:uiPriority w:val="99"/>
    <w:qFormat/>
    <w:pPr>
      <w:jc w:val="center"/>
      <w:widowControl/>
    </w:pPr>
    <w:rPr>
      <w:rFonts w:ascii="Times New Roman" w:hAnsi="Times New Roman" w:eastAsia="Calibri" w:cs="Times New Roman"/>
      <w:b/>
      <w:bCs/>
      <w:sz w:val="20"/>
      <w:szCs w:val="20"/>
      <w:lang w:eastAsia="ru-RU"/>
    </w:rPr>
  </w:style>
  <w:style w:type="character" w:styleId="864" w:customStyle="1">
    <w:name w:val="Подзаголовок Знак"/>
    <w:link w:val="863"/>
    <w:uiPriority w:val="99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865" w:customStyle="1">
    <w:name w:val="Абзац списка1"/>
    <w:basedOn w:val="854"/>
    <w:uiPriority w:val="99"/>
    <w:qFormat/>
    <w:pPr>
      <w:ind w:left="720"/>
    </w:pPr>
  </w:style>
  <w:style w:type="paragraph" w:styleId="866">
    <w:name w:val="toc 3"/>
    <w:basedOn w:val="854"/>
    <w:next w:val="854"/>
    <w:uiPriority w:val="39"/>
    <w:unhideWhenUsed/>
    <w:qFormat/>
    <w:pPr>
      <w:ind w:left="482"/>
      <w:jc w:val="both"/>
      <w:widowControl/>
    </w:pPr>
    <w:rPr>
      <w:rFonts w:ascii="Times New Roman" w:hAnsi="Times New Roman" w:cs="Calibri"/>
      <w:i/>
      <w:iCs/>
      <w:sz w:val="24"/>
      <w:szCs w:val="20"/>
    </w:rPr>
  </w:style>
  <w:style w:type="character" w:styleId="867">
    <w:name w:val="Hyperlink"/>
    <w:basedOn w:val="857"/>
    <w:uiPriority w:val="99"/>
    <w:unhideWhenUsed/>
    <w:qFormat/>
    <w:rPr>
      <w:color w:val="0000ff"/>
      <w:u w:val="single"/>
    </w:rPr>
  </w:style>
  <w:style w:type="paragraph" w:styleId="868">
    <w:name w:val="No Spacing"/>
    <w:uiPriority w:val="1"/>
    <w:qFormat/>
    <w:rPr>
      <w:rFonts w:eastAsia="Times New Roman"/>
      <w:sz w:val="22"/>
      <w:szCs w:val="22"/>
      <w:lang w:eastAsia="en-US"/>
    </w:rPr>
  </w:style>
  <w:style w:type="paragraph" w:styleId="869" w:customStyle="1">
    <w:name w:val="Заголов1"/>
    <w:basedOn w:val="854"/>
    <w:qFormat/>
    <w:pPr>
      <w:jc w:val="center"/>
    </w:pPr>
    <w:rPr>
      <w:rFonts w:ascii="a_Timer" w:hAnsi="a_Timer" w:cs="a_Timer"/>
      <w:sz w:val="24"/>
      <w:szCs w:val="24"/>
      <w:lang w:val="en-US" w:eastAsia="ru-RU"/>
    </w:rPr>
  </w:style>
  <w:style w:type="paragraph" w:styleId="870">
    <w:name w:val="List Paragraph"/>
    <w:basedOn w:val="854"/>
    <w:uiPriority w:val="34"/>
    <w:qFormat/>
    <w:pPr>
      <w:contextualSpacing/>
      <w:ind w:left="720"/>
      <w:spacing w:after="200"/>
    </w:pPr>
    <w:rPr>
      <w:rFonts w:ascii="Calibri" w:hAnsi="Calibri" w:eastAsia="Calibri" w:cs="Times New Roman"/>
      <w:color w:val="00000a"/>
    </w:rPr>
  </w:style>
  <w:style w:type="paragraph" w:styleId="871">
    <w:name w:val="Title"/>
    <w:basedOn w:val="854"/>
    <w:link w:val="872"/>
    <w:qFormat/>
    <w:pPr>
      <w:jc w:val="center"/>
      <w:widowControl/>
    </w:pPr>
    <w:rPr>
      <w:rFonts w:ascii="Times New Roman" w:hAnsi="Times New Roman" w:cs="Times New Roman"/>
      <w:sz w:val="32"/>
      <w:szCs w:val="32"/>
      <w:lang w:eastAsia="ru-RU"/>
    </w:rPr>
  </w:style>
  <w:style w:type="character" w:styleId="872" w:customStyle="1">
    <w:name w:val="Заголовок Знак"/>
    <w:basedOn w:val="857"/>
    <w:link w:val="871"/>
    <w:rPr>
      <w:rFonts w:ascii="Times New Roman" w:hAnsi="Times New Roman" w:eastAsia="Times New Roman"/>
      <w:sz w:val="32"/>
      <w:szCs w:val="32"/>
    </w:rPr>
  </w:style>
  <w:style w:type="character" w:styleId="873" w:customStyle="1">
    <w:name w:val="Заголовок 4 Знак"/>
    <w:basedOn w:val="857"/>
    <w:link w:val="855"/>
    <w:uiPriority w:val="9"/>
    <w:rPr>
      <w:rFonts w:ascii="Arial" w:hAnsi="Arial" w:eastAsia="Arial" w:cs="Arial"/>
      <w:b/>
      <w:bCs/>
      <w:sz w:val="26"/>
      <w:szCs w:val="26"/>
    </w:rPr>
  </w:style>
  <w:style w:type="character" w:styleId="874" w:customStyle="1">
    <w:name w:val="ListLabel 13"/>
    <w:qFormat/>
    <w:rPr>
      <w:sz w:val="24"/>
      <w:szCs w:val="24"/>
      <w:lang w:val="ru-RU"/>
    </w:rPr>
  </w:style>
  <w:style w:type="paragraph" w:styleId="875" w:customStyle="1">
    <w:name w:val="Table Paragraph"/>
    <w:basedOn w:val="854"/>
    <w:uiPriority w:val="1"/>
    <w:qFormat/>
    <w:pPr>
      <w:ind w:left="81"/>
      <w:widowControl/>
    </w:pPr>
    <w:rPr>
      <w:rFonts w:ascii="Times New Roman" w:hAnsi="Times New Roman" w:cs="Times New Roman"/>
      <w:color w:val="00000a"/>
      <w:sz w:val="22"/>
      <w:szCs w:val="22"/>
      <w:lang w:val="en-US" w:eastAsia="en-US"/>
    </w:rPr>
  </w:style>
  <w:style w:type="paragraph" w:styleId="876" w:customStyle="1">
    <w:name w:val="ConsPlusNormal"/>
    <w:qFormat/>
    <w:pPr>
      <w:ind w:firstLine="720"/>
      <w:widowControl w:val="off"/>
    </w:pPr>
    <w:rPr>
      <w:rFonts w:ascii="Arial" w:hAnsi="Arial" w:eastAsia="Liberation Serif" w:cs="Liberation Serif"/>
      <w:color w:val="000000"/>
      <w:sz w:val="18"/>
      <w:szCs w:val="24"/>
      <w:lang w:eastAsia="hi-IN" w:bidi="hi-IN"/>
    </w:rPr>
  </w:style>
  <w:style w:type="paragraph" w:styleId="877" w:customStyle="1">
    <w:name w:val="ConsNonformat"/>
    <w:qFormat/>
    <w:pPr>
      <w:widowControl w:val="off"/>
    </w:pPr>
    <w:rPr>
      <w:rFonts w:ascii="Courier New" w:hAnsi="Courier New" w:eastAsia="Liberation Serif" w:cs="Liberation Serif"/>
      <w:color w:val="000000"/>
      <w:sz w:val="18"/>
      <w:szCs w:val="24"/>
      <w:lang w:eastAsia="hi-IN" w:bidi="hi-IN"/>
    </w:rPr>
  </w:style>
  <w:style w:type="character" w:styleId="878" w:customStyle="1">
    <w:name w:val="Нижний колонтитул Знак"/>
    <w:basedOn w:val="857"/>
    <w:qFormat/>
    <w:rPr>
      <w:rFonts w:ascii="Arial" w:hAnsi="Arial" w:cs="Arial"/>
      <w:sz w:val="18"/>
      <w:szCs w:val="18"/>
      <w:lang w:eastAsia="ar-SA" w:bidi="ar-SA"/>
    </w:rPr>
  </w:style>
  <w:style w:type="paragraph" w:styleId="879" w:customStyle="1">
    <w:name w:val="Default"/>
    <w:rPr>
      <w:rFonts w:ascii="Times New Roman" w:hAnsi="Times New Roman" w:eastAsiaTheme="minorHAnsi"/>
      <w:color w:val="000000"/>
      <w:sz w:val="24"/>
      <w:szCs w:val="24"/>
      <w:lang w:eastAsia="en-US"/>
    </w:rPr>
  </w:style>
  <w:style w:type="character" w:styleId="880" w:customStyle="1">
    <w:name w:val="Заголовок 5 Знак"/>
    <w:basedOn w:val="857"/>
    <w:link w:val="856"/>
    <w:semiHidden/>
    <w:rPr>
      <w:rFonts w:asciiTheme="majorHAnsi" w:hAnsiTheme="majorHAnsi" w:eastAsiaTheme="majorEastAsia" w:cstheme="majorBidi"/>
      <w:color w:val="2e74b5" w:themeColor="accent1" w:themeShade="BF"/>
      <w:sz w:val="18"/>
      <w:szCs w:val="18"/>
      <w:lang w:eastAsia="ar-SA"/>
    </w:rPr>
  </w:style>
  <w:style w:type="character" w:styleId="881" w:customStyle="1">
    <w:name w:val="Привязка сноски"/>
    <w:rPr>
      <w:vertAlign w:val="superscript"/>
    </w:rPr>
  </w:style>
  <w:style w:type="character" w:styleId="882" w:customStyle="1">
    <w:name w:val="Символ сноски"/>
    <w:qFormat/>
  </w:style>
  <w:style w:type="paragraph" w:styleId="883">
    <w:name w:val="Body Text"/>
    <w:basedOn w:val="854"/>
    <w:link w:val="884"/>
    <w:pPr>
      <w:ind w:firstLine="482"/>
      <w:jc w:val="both"/>
      <w:spacing w:after="120"/>
    </w:pPr>
    <w:rPr>
      <w:rFonts w:ascii="a_Timer" w:hAnsi="a_Timer" w:cs="a_Timer"/>
      <w:color w:val="00000a"/>
      <w:sz w:val="24"/>
      <w:szCs w:val="24"/>
      <w:lang w:val="en-US" w:eastAsia="ru-RU"/>
    </w:rPr>
  </w:style>
  <w:style w:type="character" w:styleId="884" w:customStyle="1">
    <w:name w:val="Основной текст Знак"/>
    <w:basedOn w:val="857"/>
    <w:link w:val="883"/>
    <w:rPr>
      <w:rFonts w:ascii="a_Timer" w:hAnsi="a_Timer" w:eastAsia="Times New Roman" w:cs="a_Timer"/>
      <w:color w:val="00000a"/>
      <w:sz w:val="24"/>
      <w:szCs w:val="24"/>
      <w:lang w:val="en-US"/>
    </w:rPr>
  </w:style>
  <w:style w:type="paragraph" w:styleId="885" w:customStyle="1">
    <w:name w:val="Основной текст с отступом 3 Знак1"/>
    <w:basedOn w:val="854"/>
    <w:qFormat/>
    <w:pPr>
      <w:jc w:val="center"/>
    </w:pPr>
    <w:rPr>
      <w:rFonts w:ascii="a_Timer" w:hAnsi="a_Timer" w:cs="a_Timer"/>
      <w:color w:val="00000a"/>
      <w:sz w:val="24"/>
      <w:szCs w:val="24"/>
      <w:lang w:val="en-US" w:eastAsia="ru-RU"/>
    </w:rPr>
  </w:style>
  <w:style w:type="paragraph" w:styleId="886">
    <w:name w:val="Body Text Indent 2"/>
    <w:basedOn w:val="854"/>
    <w:link w:val="887"/>
    <w:qFormat/>
    <w:pPr>
      <w:ind w:firstLine="482"/>
      <w:jc w:val="both"/>
    </w:pPr>
    <w:rPr>
      <w:rFonts w:ascii="a_Timer" w:hAnsi="a_Timer" w:cs="a_Timer"/>
      <w:color w:val="00000a"/>
      <w:sz w:val="24"/>
      <w:szCs w:val="24"/>
      <w:lang w:eastAsia="ru-RU"/>
    </w:rPr>
  </w:style>
  <w:style w:type="character" w:styleId="887" w:customStyle="1">
    <w:name w:val="Основной текст с отступом 2 Знак"/>
    <w:basedOn w:val="857"/>
    <w:link w:val="886"/>
    <w:rPr>
      <w:rFonts w:ascii="a_Timer" w:hAnsi="a_Timer" w:eastAsia="Times New Roman" w:cs="a_Timer"/>
      <w:color w:val="00000a"/>
      <w:sz w:val="24"/>
      <w:szCs w:val="24"/>
    </w:rPr>
  </w:style>
  <w:style w:type="paragraph" w:styleId="888" w:customStyle="1">
    <w:name w:val="-Влево1"/>
    <w:basedOn w:val="854"/>
    <w:qFormat/>
    <w:pPr>
      <w:ind w:left="2880"/>
    </w:pPr>
    <w:rPr>
      <w:rFonts w:ascii="a_Timer" w:hAnsi="a_Timer" w:cs="a_Timer"/>
      <w:color w:val="00000a"/>
      <w:sz w:val="24"/>
      <w:szCs w:val="24"/>
      <w:lang w:val="en-US" w:eastAsia="ru-RU"/>
    </w:rPr>
  </w:style>
  <w:style w:type="paragraph" w:styleId="889" w:customStyle="1">
    <w:name w:val="-Текст1"/>
    <w:basedOn w:val="854"/>
    <w:uiPriority w:val="99"/>
    <w:qFormat/>
    <w:pPr>
      <w:ind w:firstLine="601"/>
      <w:jc w:val="both"/>
    </w:pPr>
    <w:rPr>
      <w:rFonts w:ascii="a_Timer" w:hAnsi="a_Timer" w:cs="a_Timer"/>
      <w:color w:val="00000a"/>
      <w:sz w:val="24"/>
      <w:szCs w:val="24"/>
      <w:lang w:val="en-US" w:eastAsia="ru-RU"/>
    </w:rPr>
  </w:style>
  <w:style w:type="paragraph" w:styleId="890" w:customStyle="1">
    <w:name w:val="-Влево2"/>
    <w:basedOn w:val="854"/>
    <w:uiPriority w:val="99"/>
    <w:qFormat/>
    <w:pPr>
      <w:ind w:left="2761"/>
    </w:pPr>
    <w:rPr>
      <w:rFonts w:ascii="a_Timer" w:hAnsi="a_Timer" w:cs="a_Timer"/>
      <w:color w:val="00000a"/>
      <w:sz w:val="24"/>
      <w:szCs w:val="24"/>
      <w:lang w:val="en-US" w:eastAsia="ru-RU"/>
    </w:rPr>
  </w:style>
  <w:style w:type="paragraph" w:styleId="891" w:customStyle="1">
    <w:name w:val="-Текст2"/>
    <w:basedOn w:val="854"/>
    <w:uiPriority w:val="99"/>
    <w:qFormat/>
    <w:pPr>
      <w:ind w:firstLine="720"/>
      <w:jc w:val="both"/>
    </w:pPr>
    <w:rPr>
      <w:rFonts w:ascii="a_Timer" w:hAnsi="a_Timer" w:cs="a_Timer"/>
      <w:color w:val="00000a"/>
      <w:sz w:val="24"/>
      <w:szCs w:val="24"/>
      <w:lang w:val="en-US" w:eastAsia="ru-RU"/>
    </w:rPr>
  </w:style>
  <w:style w:type="paragraph" w:styleId="892" w:customStyle="1">
    <w:name w:val="-Влево5"/>
    <w:basedOn w:val="854"/>
    <w:uiPriority w:val="99"/>
    <w:qFormat/>
    <w:pPr>
      <w:ind w:left="2398"/>
    </w:pPr>
    <w:rPr>
      <w:rFonts w:ascii="a_Timer" w:hAnsi="a_Timer" w:cs="a_Timer"/>
      <w:color w:val="00000a"/>
      <w:sz w:val="24"/>
      <w:szCs w:val="24"/>
      <w:lang w:val="en-US" w:eastAsia="ru-RU"/>
    </w:rPr>
  </w:style>
  <w:style w:type="paragraph" w:styleId="893" w:customStyle="1">
    <w:name w:val="-Влево6"/>
    <w:basedOn w:val="854"/>
    <w:uiPriority w:val="99"/>
    <w:qFormat/>
    <w:pPr>
      <w:ind w:left="2279"/>
    </w:pPr>
    <w:rPr>
      <w:rFonts w:ascii="a_Timer" w:hAnsi="a_Timer" w:cs="a_Timer"/>
      <w:color w:val="00000a"/>
      <w:sz w:val="24"/>
      <w:szCs w:val="24"/>
      <w:lang w:val="en-US" w:eastAsia="ru-RU"/>
    </w:rPr>
  </w:style>
  <w:style w:type="paragraph" w:styleId="894" w:customStyle="1">
    <w:name w:val="-Квадрат2"/>
    <w:basedOn w:val="854"/>
    <w:qFormat/>
    <w:pPr>
      <w:jc w:val="both"/>
    </w:pPr>
    <w:rPr>
      <w:rFonts w:ascii="a_Timer" w:hAnsi="a_Timer" w:cs="a_Timer"/>
      <w:color w:val="00000a"/>
      <w:sz w:val="24"/>
      <w:szCs w:val="24"/>
      <w:lang w:val="en-US" w:eastAsia="ru-RU"/>
    </w:rPr>
  </w:style>
  <w:style w:type="paragraph" w:styleId="895">
    <w:name w:val="Body Text Indent 3"/>
    <w:basedOn w:val="854"/>
    <w:qFormat/>
    <w:pPr>
      <w:ind w:left="283"/>
      <w:spacing w:after="120"/>
      <w:widowControl/>
    </w:pPr>
    <w:rPr>
      <w:rFonts w:ascii="Times New Roman" w:hAnsi="Times New Roman" w:cs="Times New Roman"/>
      <w:color w:val="00000a"/>
      <w:sz w:val="16"/>
      <w:szCs w:val="16"/>
      <w:lang w:eastAsia="ru-RU"/>
    </w:rPr>
  </w:style>
  <w:style w:type="character" w:styleId="896" w:customStyle="1">
    <w:name w:val="Основной текст с отступом 3 Знак"/>
    <w:basedOn w:val="857"/>
    <w:uiPriority w:val="99"/>
    <w:semiHidden/>
    <w:rPr>
      <w:rFonts w:ascii="Arial" w:hAnsi="Arial" w:eastAsia="Times New Roman" w:cs="Arial"/>
      <w:sz w:val="16"/>
      <w:szCs w:val="16"/>
      <w:lang w:eastAsia="ar-SA"/>
    </w:rPr>
  </w:style>
  <w:style w:type="paragraph" w:styleId="897">
    <w:name w:val="footnote text"/>
    <w:basedOn w:val="854"/>
    <w:link w:val="898"/>
    <w:pPr>
      <w:widowControl/>
    </w:pPr>
    <w:rPr>
      <w:rFonts w:ascii="Times New Roman" w:hAnsi="Times New Roman" w:cs="Times New Roman"/>
      <w:color w:val="00000a"/>
      <w:sz w:val="20"/>
      <w:szCs w:val="20"/>
      <w:lang w:eastAsia="ru-RU"/>
    </w:rPr>
  </w:style>
  <w:style w:type="character" w:styleId="898" w:customStyle="1">
    <w:name w:val="Текст сноски Знак"/>
    <w:basedOn w:val="857"/>
    <w:link w:val="897"/>
    <w:rPr>
      <w:rFonts w:ascii="Times New Roman" w:hAnsi="Times New Roman" w:eastAsia="Times New Roman"/>
      <w:color w:val="00000a"/>
    </w:rPr>
  </w:style>
  <w:style w:type="character" w:styleId="899">
    <w:name w:val="footnote reference"/>
    <w:basedOn w:val="857"/>
    <w:semiHidden/>
    <w:unhideWhenUsed/>
    <w:rPr>
      <w:vertAlign w:val="superscript"/>
    </w:rPr>
  </w:style>
  <w:style w:type="table" w:styleId="900" w:customStyle="1">
    <w:name w:val="Grid Table 1 Light - Accent 5"/>
    <w:basedOn w:val="858"/>
    <w:uiPriority w:val="99"/>
    <w:rPr>
      <w:rFonts w:ascii="Times New Roman" w:hAnsi="Times New Roman" w:eastAsia="Times New Roman"/>
      <w:szCs w:val="22"/>
    </w:r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paragraph" w:styleId="901" w:customStyle="1">
    <w:name w:val="Знак Знак Знак Знак Знак Знак Знак Знак Знак Знак2"/>
    <w:basedOn w:val="854"/>
    <w:uiPriority w:val="99"/>
    <w:qFormat/>
    <w:pPr>
      <w:spacing w:beforeAutospacing="1" w:afterAutospacing="1"/>
      <w:widowControl/>
    </w:pPr>
    <w:rPr>
      <w:rFonts w:ascii="Tahoma" w:hAnsi="Tahoma" w:cs="Tahoma"/>
      <w:color w:val="00000a"/>
      <w:sz w:val="20"/>
      <w:szCs w:val="20"/>
      <w:lang w:val="en-US" w:eastAsia="en-US"/>
    </w:rPr>
  </w:style>
  <w:style w:type="table" w:styleId="902">
    <w:name w:val="Table Grid"/>
    <w:basedOn w:val="858"/>
    <w:uiPriority w:val="59"/>
    <w:rPr>
      <w:rFonts w:ascii="Times New Roman" w:hAnsi="Times New Roman" w:eastAsia="Times New Roman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AC122F-FC6D-4005-B9AC-245A70A1D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Company>ADM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Тулина Ольга Анатольевна</dc:creator>
  <cp:revision>291</cp:revision>
  <dcterms:created xsi:type="dcterms:W3CDTF">2023-09-21T07:31:00Z</dcterms:created>
  <dcterms:modified xsi:type="dcterms:W3CDTF">2023-11-10T14:28:16Z</dcterms:modified>
</cp:coreProperties>
</file>