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ОПРОСНЫЙ ЛИСТ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проведения публичных консультаций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проекту муниципального правового акта</w:t>
      </w:r>
    </w:p>
    <w:p>
      <w:pPr>
        <w:pStyle w:val="Normal"/>
        <w:rPr/>
      </w:pPr>
      <w:r>
        <w:rPr/>
      </w:r>
    </w:p>
    <w:p>
      <w:pPr>
        <w:pStyle w:val="Normal"/>
        <w:shd w:val="clear" w:fill="FFFFFF"/>
        <w:jc w:val="both"/>
        <w:rPr/>
      </w:pPr>
      <w:r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sz w:val="26"/>
          <w:szCs w:val="26"/>
        </w:rPr>
        <w:t>ограниченной у</w:t>
      </w:r>
      <w:r>
        <w:rPr>
          <w:rFonts w:eastAsia="Times New Roman" w:cs="Times New Roman" w:ascii="Times New Roman" w:hAnsi="Times New Roman"/>
          <w:sz w:val="25"/>
          <w:szCs w:val="25"/>
        </w:rPr>
        <w:t>лицами Свердлова, Скворцова, Никитской, проездом Никитским</w:t>
      </w:r>
      <w:r>
        <w:rPr>
          <w:rFonts w:ascii="Times New Roman" w:hAnsi="Times New Roman"/>
          <w:sz w:val="26"/>
          <w:szCs w:val="26"/>
        </w:rPr>
        <w:t>», в виде проекта межевания территории.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>Контактная информация об участнике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Наименование участника: 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Сфера деятельности участника: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 контактного лица: 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Номер контактного телефона: 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Адрес электронной почты: 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вопросов,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обсуждаемых в ходе проведения публичных консультаций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1.   Является   ли  проблема,  на  решение  которой  направлен  проект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 правового  акта,  актуальной  в настоящее время для города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Костромы?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2.  Достигнет  ли,  на Ваш взгляд, предлагаемое правовое регулирование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 целей, на которые оно направлено? 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3.  Является  ли выбранный вариант решения проблемы оптимальным (в том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числе  с точки зрения выгод и издержек для субъектов предпринимательской и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деятельности, государства и общества в целом)? 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4.  Существуют  ли иные варианты достижения заявленных целей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регулирования?  Если  да,  выделите  те из них, которые, по Вашему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были бы менее затратны и/или более эффективны. 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5.  Какие,  по  Вашему  мнению,  субъекты  предпринимательской и (или)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инвестиционной   деятельности   будут   затронуты   предлагаемым  правовым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регулированием  (по  видам  субъектов,  по  отраслям,  по количеству таких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субъектов в городе Костроме)? 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6.  Повлияет  ли  введение  предлагаемого  правового  регулирования на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конкурентную  среду  в  отрасли,  будет  ли способствовать необоснованному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изменению  расстановки  сил  в  отрасли?  Если  да,  то как? Приведите, по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возможности, количественные оценки. 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7.   Оцените,   насколько   полно   и   точно   отражены  обязанности,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ответственность    субъектов    предпринимательской    и  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а  также  насколько понятно сформулированы административные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процедуры,  реализуемые  исполнительными  органами государственной власти,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насколько точно и недвусмысленно прописаны властные полномочия? 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8. Содержит ли проект муниципального правового акта положения, которые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необоснованно  затрудняют  ведение  предпринимательской  и 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деятельности? 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9.  Оцените  издержки  субъектов  предпринимательской и инвестиционной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деятельности,    возникающие    при   введении   предлагаемого   правового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регулирования.  Какие  из  них  Вы  считаете  избыточными?  Если возможно,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оцените  затраты  на выполнение вводимых требований количественно (в часах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рабочего времени, в денежном эквиваленте и прочее). 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10.   Иные   предложения  и  замечания,  которые,  по  Вашему  мнению,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целесообразно  учесть  при  проведении  оценки  регулирующего  воздействия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проекта муниципального правового акта и его принятии. ____________________</w:t>
      </w:r>
    </w:p>
    <w:p>
      <w:pPr>
        <w:pStyle w:val="Normal"/>
        <w:shd w:val="clear" w:fill="FFFFFF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>
      <w:pPr>
        <w:pStyle w:val="Normal"/>
        <w:shd w:val="clear" w:fill="FFFFFF"/>
        <w:spacing w:before="0" w:after="16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28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qFormat/>
    <w:pPr>
      <w:keepNext w:val="true"/>
      <w:keepLines/>
      <w:widowControl/>
      <w:shd w:val="clear" w:color="auto" w:fill="FFFFFF"/>
      <w:suppressAutoHyphens w:val="true"/>
      <w:bidi w:val="0"/>
      <w:spacing w:before="480" w:after="200"/>
      <w:jc w:val="left"/>
      <w:outlineLvl w:val="0"/>
    </w:pPr>
    <w:rPr>
      <w:rFonts w:ascii="Arial" w:hAnsi="Arial" w:eastAsia="Arial" w:cs="Arial"/>
      <w:color w:val="auto"/>
      <w:kern w:val="0"/>
      <w:sz w:val="40"/>
      <w:szCs w:val="40"/>
      <w:lang w:val="ru-RU" w:eastAsia="en-US" w:bidi="en-US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56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3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3z0" w:customStyle="1">
    <w:name w:val="WW8Num3z0"/>
    <w:qFormat/>
    <w:rPr>
      <w:b/>
      <w:sz w:val="26"/>
      <w:szCs w:val="26"/>
    </w:rPr>
  </w:style>
  <w:style w:type="character" w:styleId="WW8Num3z1" w:customStyle="1">
    <w:name w:val="WW8Num3z1"/>
    <w:qFormat/>
    <w:rPr>
      <w:b w:val="false"/>
      <w:color w:val="000000"/>
      <w:sz w:val="24"/>
      <w:szCs w:val="26"/>
    </w:rPr>
  </w:style>
  <w:style w:type="character" w:styleId="WW8Num3z2" w:customStyle="1">
    <w:name w:val="WW8Num3z2"/>
    <w:qFormat/>
    <w:rPr>
      <w:sz w:val="26"/>
      <w:szCs w:val="26"/>
    </w:rPr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Style8" w:customStyle="1">
    <w:name w:val="Нижний колонтитул Знак"/>
    <w:qFormat/>
    <w:rPr>
      <w:rFonts w:ascii="Arial" w:hAnsi="Arial" w:eastAsia="Times New Roman"/>
      <w:sz w:val="18"/>
      <w:szCs w:val="18"/>
    </w:rPr>
  </w:style>
  <w:style w:type="character" w:styleId="Style9" w:customStyle="1">
    <w:name w:val="Верхний колонтитул Знак"/>
    <w:qFormat/>
    <w:rPr>
      <w:rFonts w:ascii="Arial" w:hAnsi="Arial" w:eastAsia="Times New Roman"/>
      <w:sz w:val="18"/>
      <w:szCs w:val="18"/>
    </w:rPr>
  </w:style>
  <w:style w:type="character" w:styleId="Style10" w:customStyle="1">
    <w:name w:val="Текст выноски Знак"/>
    <w:qFormat/>
    <w:rPr>
      <w:rFonts w:ascii="Tahoma" w:hAnsi="Tahoma" w:eastAsia="Times New Roman"/>
      <w:sz w:val="16"/>
      <w:szCs w:val="16"/>
    </w:rPr>
  </w:style>
  <w:style w:type="character" w:styleId="11" w:customStyle="1">
    <w:name w:val="Основной шрифт абзаца1"/>
    <w:qFormat/>
    <w:rPr/>
  </w:style>
  <w:style w:type="character" w:styleId="AbsatzStandardschriftart" w:customStyle="1">
    <w:name w:val="Absatz-Standardschriftart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FooterChar" w:customStyle="1">
    <w:name w:val="Footer Char"/>
    <w:qFormat/>
    <w:rPr/>
  </w:style>
  <w:style w:type="character" w:styleId="HeaderChar" w:customStyle="1">
    <w:name w:val="Header Char"/>
    <w:qFormat/>
    <w:rPr/>
  </w:style>
  <w:style w:type="character" w:styleId="IntenseQuoteChar" w:customStyle="1">
    <w:name w:val="Intense Quote Char"/>
    <w:qFormat/>
    <w:rPr>
      <w:i/>
    </w:rPr>
  </w:style>
  <w:style w:type="character" w:styleId="QuoteChar" w:customStyle="1">
    <w:name w:val="Quote Char"/>
    <w:qFormat/>
    <w:rPr>
      <w:i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paragraph" w:styleId="Style11">
    <w:name w:val="Заголовок"/>
    <w:basedOn w:val="Normal"/>
    <w:next w:val="Style12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3">
    <w:name w:val="List"/>
    <w:basedOn w:val="Style12"/>
    <w:pPr>
      <w:shd w:val="clear" w:fill="FFFFFF"/>
    </w:pPr>
    <w:rPr>
      <w:rFonts w:cs="Arial"/>
    </w:rPr>
  </w:style>
  <w:style w:type="paragraph" w:styleId="Style14">
    <w:name w:val="Caption"/>
    <w:basedOn w:val="Normal"/>
    <w:link w:val="654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6">
    <w:name w:val="Endnote Text"/>
    <w:basedOn w:val="Normal"/>
    <w:link w:val="784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7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Style18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19" w:customStyle="1">
    <w:name w:val="Заголовок таблицы"/>
    <w:basedOn w:val="Style18"/>
    <w:qFormat/>
    <w:pPr>
      <w:shd w:val="clear" w:fill="FFFFFF"/>
      <w:jc w:val="center"/>
    </w:pPr>
    <w:rPr>
      <w:b/>
      <w:bCs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12" w:customStyle="1">
    <w:name w:val="Указатель1"/>
    <w:basedOn w:val="Normal"/>
    <w:qFormat/>
    <w:pPr>
      <w:shd w:val="clear" w:fill="FFFFFF"/>
    </w:pPr>
    <w:rPr/>
  </w:style>
  <w:style w:type="paragraph" w:styleId="13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0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1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2">
    <w:name w:val="Footer"/>
    <w:basedOn w:val="Normal"/>
    <w:pPr>
      <w:shd w:val="clear" w:fill="FFFFFF"/>
    </w:pPr>
    <w:rPr/>
  </w:style>
  <w:style w:type="paragraph" w:styleId="Style23">
    <w:name w:val="Header"/>
    <w:basedOn w:val="Normal"/>
    <w:pPr>
      <w:shd w:val="clear" w:fill="FFFFFF"/>
    </w:pPr>
    <w:rPr/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4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ListParagraph">
    <w:name w:val="List Paragraph"/>
    <w:qFormat/>
    <w:pPr>
      <w:widowControl/>
      <w:shd w:val="clear" w:color="auto" w:fill="FFFFFF"/>
      <w:suppressAutoHyphens w:val="true"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LibreOffice/6.4.4.2$Windows_x86 LibreOffice_project/3d775be2011f3886db32dfd395a6a6d1ca2630ff</Application>
  <Pages>2</Pages>
  <Words>351</Words>
  <Characters>4006</Characters>
  <CharactersWithSpaces>4490</CharactersWithSpaces>
  <Paragraphs>62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2021-07-09T13:32:00Z</dcterms:created>
  <dc:creator>Мухина Кристина Евгеньевна</dc:creator>
  <dc:description/>
  <dc:language>ru-RU</dc:language>
  <cp:lastModifiedBy/>
  <dcterms:modified xsi:type="dcterms:W3CDTF">2025-12-18T10:27:51Z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