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E7" w:rsidRPr="00712D99" w:rsidRDefault="00003CE7">
      <w:pPr>
        <w:ind w:left="576" w:hanging="576"/>
      </w:pPr>
    </w:p>
    <w:p w:rsidR="00003CE7" w:rsidRPr="00712D99" w:rsidRDefault="004364B3">
      <w:pPr>
        <w:ind w:left="576" w:hanging="576"/>
      </w:pPr>
      <w:r>
        <w:rPr>
          <w:sz w:val="26"/>
          <w:szCs w:val="26"/>
        </w:rPr>
        <w:t>8</w:t>
      </w:r>
      <w:r w:rsidR="003367DE">
        <w:rPr>
          <w:sz w:val="26"/>
          <w:szCs w:val="26"/>
        </w:rPr>
        <w:t xml:space="preserve"> </w:t>
      </w:r>
      <w:r>
        <w:rPr>
          <w:sz w:val="26"/>
          <w:szCs w:val="26"/>
        </w:rPr>
        <w:t>июля</w:t>
      </w:r>
      <w:r w:rsidR="00003CE7" w:rsidRPr="00712D99">
        <w:rPr>
          <w:sz w:val="26"/>
          <w:szCs w:val="26"/>
        </w:rPr>
        <w:t xml:space="preserve"> 202</w:t>
      </w:r>
      <w:r w:rsidR="002568F7">
        <w:rPr>
          <w:sz w:val="26"/>
          <w:szCs w:val="26"/>
        </w:rPr>
        <w:t>2</w:t>
      </w:r>
      <w:r w:rsidR="00003CE7" w:rsidRPr="00712D99">
        <w:rPr>
          <w:sz w:val="26"/>
          <w:szCs w:val="26"/>
        </w:rPr>
        <w:t xml:space="preserve"> года                                                                                                     г. Кострома</w:t>
      </w:r>
    </w:p>
    <w:p w:rsidR="00003CE7" w:rsidRPr="00712D99" w:rsidRDefault="00003CE7">
      <w:pPr>
        <w:ind w:left="576" w:hanging="576"/>
      </w:pPr>
    </w:p>
    <w:p w:rsidR="00003CE7" w:rsidRPr="00712D99" w:rsidRDefault="00003CE7">
      <w:pPr>
        <w:ind w:firstLine="851"/>
        <w:jc w:val="center"/>
        <w:rPr>
          <w:sz w:val="26"/>
          <w:szCs w:val="26"/>
        </w:rPr>
      </w:pPr>
      <w:r w:rsidRPr="00712D99">
        <w:rPr>
          <w:sz w:val="26"/>
          <w:szCs w:val="26"/>
        </w:rPr>
        <w:t xml:space="preserve">ПРИКАЗ № </w:t>
      </w:r>
      <w:r w:rsidR="004364B3">
        <w:rPr>
          <w:sz w:val="26"/>
          <w:szCs w:val="26"/>
        </w:rPr>
        <w:t>4</w:t>
      </w:r>
      <w:r w:rsidR="00EA52BC">
        <w:rPr>
          <w:sz w:val="26"/>
          <w:szCs w:val="26"/>
        </w:rPr>
        <w:t>-</w:t>
      </w:r>
      <w:r w:rsidRPr="00712D99">
        <w:rPr>
          <w:sz w:val="26"/>
          <w:szCs w:val="26"/>
        </w:rPr>
        <w:t>ПМИ</w:t>
      </w:r>
    </w:p>
    <w:p w:rsidR="009E2097" w:rsidRDefault="00003CE7" w:rsidP="00D51FDB">
      <w:pPr>
        <w:ind w:firstLine="851"/>
        <w:jc w:val="center"/>
        <w:rPr>
          <w:sz w:val="26"/>
          <w:szCs w:val="26"/>
        </w:rPr>
      </w:pPr>
      <w:r w:rsidRPr="00712D99">
        <w:rPr>
          <w:sz w:val="26"/>
          <w:szCs w:val="26"/>
        </w:rPr>
        <w:t xml:space="preserve">«О </w:t>
      </w:r>
      <w:r w:rsidR="00C34690">
        <w:rPr>
          <w:sz w:val="26"/>
          <w:szCs w:val="26"/>
        </w:rPr>
        <w:t xml:space="preserve">проведении аукциона </w:t>
      </w:r>
      <w:r w:rsidR="00C34690" w:rsidRPr="00C34690">
        <w:rPr>
          <w:sz w:val="26"/>
          <w:szCs w:val="26"/>
        </w:rPr>
        <w:t>по продаже недвижимого имущества, находящегося в муниципальной собственности города Костромы и закреплённого на праве хозяйственного ведения за Муниципальным унитарным предприятие</w:t>
      </w:r>
      <w:r w:rsidR="00E4684E">
        <w:rPr>
          <w:sz w:val="26"/>
          <w:szCs w:val="26"/>
        </w:rPr>
        <w:t>м</w:t>
      </w:r>
      <w:r w:rsidR="00C34690" w:rsidRPr="00C34690">
        <w:rPr>
          <w:sz w:val="26"/>
          <w:szCs w:val="26"/>
        </w:rPr>
        <w:t xml:space="preserve"> города Костромы «Столовая </w:t>
      </w:r>
      <w:r w:rsidR="00236315">
        <w:rPr>
          <w:sz w:val="26"/>
          <w:szCs w:val="26"/>
        </w:rPr>
        <w:t>а</w:t>
      </w:r>
      <w:r w:rsidR="00C34690" w:rsidRPr="00C34690">
        <w:rPr>
          <w:sz w:val="26"/>
          <w:szCs w:val="26"/>
        </w:rPr>
        <w:t>дминистрации</w:t>
      </w:r>
      <w:r w:rsidR="00236315">
        <w:rPr>
          <w:sz w:val="26"/>
          <w:szCs w:val="26"/>
        </w:rPr>
        <w:t xml:space="preserve"> </w:t>
      </w:r>
      <w:r w:rsidR="00C34690" w:rsidRPr="00C34690">
        <w:rPr>
          <w:sz w:val="26"/>
          <w:szCs w:val="26"/>
        </w:rPr>
        <w:t>г. Костромы»</w:t>
      </w:r>
      <w:r w:rsidR="009D7874">
        <w:rPr>
          <w:sz w:val="26"/>
          <w:szCs w:val="26"/>
        </w:rPr>
        <w:t xml:space="preserve"> </w:t>
      </w:r>
    </w:p>
    <w:p w:rsidR="00D51FDB" w:rsidRPr="00712D99" w:rsidRDefault="00D51FDB" w:rsidP="00D51FDB">
      <w:pPr>
        <w:ind w:firstLine="851"/>
        <w:jc w:val="center"/>
      </w:pPr>
    </w:p>
    <w:p w:rsidR="00003CE7" w:rsidRPr="00712D99" w:rsidRDefault="00003CE7">
      <w:pPr>
        <w:ind w:firstLine="851"/>
        <w:jc w:val="both"/>
        <w:rPr>
          <w:sz w:val="26"/>
          <w:szCs w:val="26"/>
        </w:rPr>
      </w:pPr>
      <w:r w:rsidRPr="00712D99">
        <w:rPr>
          <w:sz w:val="26"/>
          <w:szCs w:val="26"/>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утверждённым постановлением Правительства Российской Федерации от 27 августа 2012 года № 860, Положением о порядке управления и распоряжения имуществом, находящимся в муниципальной собственности города Костромы, утверждённым решением Думы города Костромы от 12 апреля 2012 года № 26, решением Думы города Костромы от 25 марта 2021 года № 48 «О даче муниципальному унитарному предприятию города Костромы «Столовая администрации г. Костромы» согласия на продажу принадлежащего предприятию на праве хозяйственного ведения недвижимого имущества»,</w:t>
      </w:r>
    </w:p>
    <w:p w:rsidR="00003CE7" w:rsidRPr="00712D99" w:rsidRDefault="00003CE7">
      <w:pPr>
        <w:ind w:firstLine="851"/>
        <w:rPr>
          <w:sz w:val="26"/>
          <w:szCs w:val="26"/>
        </w:rPr>
      </w:pPr>
    </w:p>
    <w:p w:rsidR="00003CE7" w:rsidRPr="00712D99" w:rsidRDefault="00003CE7">
      <w:pPr>
        <w:ind w:firstLine="851"/>
        <w:jc w:val="both"/>
        <w:rPr>
          <w:sz w:val="26"/>
          <w:szCs w:val="26"/>
        </w:rPr>
      </w:pPr>
    </w:p>
    <w:p w:rsidR="00236315" w:rsidRPr="00712D99" w:rsidRDefault="00236315" w:rsidP="00236315">
      <w:pPr>
        <w:ind w:firstLine="851"/>
        <w:rPr>
          <w:sz w:val="26"/>
          <w:szCs w:val="26"/>
        </w:rPr>
      </w:pPr>
      <w:r w:rsidRPr="00712D99">
        <w:rPr>
          <w:sz w:val="26"/>
          <w:szCs w:val="26"/>
        </w:rPr>
        <w:t>П Р И К А З Ы В А Ю:</w:t>
      </w:r>
    </w:p>
    <w:p w:rsidR="00236315" w:rsidRPr="00712D99" w:rsidRDefault="00236315" w:rsidP="00236315">
      <w:pPr>
        <w:ind w:firstLine="851"/>
        <w:jc w:val="both"/>
        <w:rPr>
          <w:sz w:val="26"/>
          <w:szCs w:val="26"/>
        </w:rPr>
      </w:pPr>
    </w:p>
    <w:p w:rsidR="00236315" w:rsidRPr="00712D99" w:rsidRDefault="00236315" w:rsidP="00236315">
      <w:pPr>
        <w:ind w:firstLine="851"/>
        <w:jc w:val="both"/>
        <w:rPr>
          <w:sz w:val="26"/>
          <w:szCs w:val="26"/>
        </w:rPr>
      </w:pPr>
      <w:r w:rsidRPr="00712D99">
        <w:rPr>
          <w:sz w:val="26"/>
          <w:szCs w:val="26"/>
        </w:rPr>
        <w:t xml:space="preserve">1. Провести </w:t>
      </w:r>
      <w:r w:rsidR="004364B3">
        <w:rPr>
          <w:sz w:val="26"/>
          <w:szCs w:val="26"/>
        </w:rPr>
        <w:t>11</w:t>
      </w:r>
      <w:r w:rsidR="008A73A0" w:rsidRPr="008A73A0">
        <w:rPr>
          <w:sz w:val="26"/>
          <w:szCs w:val="26"/>
        </w:rPr>
        <w:t xml:space="preserve"> </w:t>
      </w:r>
      <w:r w:rsidR="004364B3">
        <w:rPr>
          <w:sz w:val="26"/>
          <w:szCs w:val="26"/>
        </w:rPr>
        <w:t>августа</w:t>
      </w:r>
      <w:r w:rsidR="00F97C81" w:rsidRPr="008A73A0">
        <w:rPr>
          <w:sz w:val="26"/>
          <w:szCs w:val="26"/>
        </w:rPr>
        <w:t xml:space="preserve"> 2022</w:t>
      </w:r>
      <w:r w:rsidR="00F97C81">
        <w:rPr>
          <w:sz w:val="26"/>
          <w:szCs w:val="26"/>
        </w:rPr>
        <w:t xml:space="preserve"> года </w:t>
      </w:r>
      <w:r w:rsidRPr="00712D99">
        <w:rPr>
          <w:sz w:val="26"/>
          <w:szCs w:val="26"/>
        </w:rPr>
        <w:t>аукцион по продаже находящегося в муниципальной собственности города Костромы и закреплённого на праве хозяйственного ведения за Муниципальным унитарным предприятием города Костромы «Столовая администрации г. Костромы» недвижимого имущества: помещения с кадастровым номером 44:27:040205:116, назначение: нежилое помещение, площадью 131,9 квадратного метра, имеющего местоположение: Костромская область, городской округ город Кострома, город Кострома, улица Симановского, дом 11, помещение 1, комнаты № № 1, 2, 25-27.</w:t>
      </w:r>
    </w:p>
    <w:p w:rsidR="00236315" w:rsidRPr="00712D99" w:rsidRDefault="00236315" w:rsidP="00236315">
      <w:pPr>
        <w:ind w:firstLine="851"/>
        <w:jc w:val="both"/>
        <w:rPr>
          <w:sz w:val="26"/>
          <w:szCs w:val="26"/>
        </w:rPr>
      </w:pPr>
      <w:r w:rsidRPr="00712D99">
        <w:rPr>
          <w:sz w:val="26"/>
          <w:szCs w:val="26"/>
        </w:rPr>
        <w:t>2. Утвердить прилагаемые документацию и извещение о проведении аукциона, указанного в пункт 1 настоящего приказа.</w:t>
      </w:r>
    </w:p>
    <w:p w:rsidR="00236315" w:rsidRPr="00712D99" w:rsidRDefault="00236315" w:rsidP="00236315">
      <w:pPr>
        <w:ind w:firstLine="851"/>
        <w:jc w:val="both"/>
        <w:rPr>
          <w:sz w:val="26"/>
          <w:szCs w:val="26"/>
        </w:rPr>
      </w:pPr>
      <w:r w:rsidRPr="00712D99">
        <w:rPr>
          <w:sz w:val="26"/>
          <w:szCs w:val="26"/>
        </w:rPr>
        <w:t>3. Создать комиссию по проведению аукциона, указанного в пункт 1 настоящего приказа, в следующем составе:</w:t>
      </w:r>
    </w:p>
    <w:p w:rsidR="00236315" w:rsidRDefault="00236315" w:rsidP="00236315">
      <w:pPr>
        <w:ind w:firstLine="851"/>
        <w:jc w:val="both"/>
        <w:rPr>
          <w:sz w:val="26"/>
          <w:szCs w:val="26"/>
        </w:rPr>
      </w:pPr>
      <w:r w:rsidRPr="00712D99">
        <w:rPr>
          <w:sz w:val="26"/>
          <w:szCs w:val="26"/>
        </w:rPr>
        <w:t>3.1. Кузнецова Тамара Алексеевна - директор МУП г. Костромы «Столовая администрации г. Костромы», председатель комиссии;</w:t>
      </w:r>
    </w:p>
    <w:p w:rsidR="00236315" w:rsidRPr="00712D99" w:rsidRDefault="00236315" w:rsidP="00236315">
      <w:pPr>
        <w:ind w:firstLine="851"/>
        <w:jc w:val="both"/>
        <w:rPr>
          <w:sz w:val="26"/>
          <w:szCs w:val="26"/>
        </w:rPr>
      </w:pPr>
      <w:r w:rsidRPr="00712D99">
        <w:rPr>
          <w:sz w:val="26"/>
          <w:szCs w:val="26"/>
        </w:rPr>
        <w:t>3.</w:t>
      </w:r>
      <w:r>
        <w:rPr>
          <w:sz w:val="26"/>
          <w:szCs w:val="26"/>
        </w:rPr>
        <w:t xml:space="preserve">2. </w:t>
      </w:r>
      <w:r w:rsidRPr="00712D99">
        <w:rPr>
          <w:sz w:val="26"/>
          <w:szCs w:val="26"/>
        </w:rPr>
        <w:t>Проскурина Инна Юрьевна – начальник Управления экономики Администрации города Костромы, член комиссии;</w:t>
      </w:r>
    </w:p>
    <w:p w:rsidR="00236315" w:rsidRDefault="00236315" w:rsidP="00236315">
      <w:pPr>
        <w:ind w:firstLine="851"/>
        <w:jc w:val="both"/>
        <w:rPr>
          <w:sz w:val="26"/>
          <w:szCs w:val="26"/>
        </w:rPr>
      </w:pPr>
      <w:r w:rsidRPr="00712D99">
        <w:rPr>
          <w:sz w:val="26"/>
          <w:szCs w:val="26"/>
        </w:rPr>
        <w:t>3.</w:t>
      </w:r>
      <w:r>
        <w:rPr>
          <w:sz w:val="26"/>
          <w:szCs w:val="26"/>
        </w:rPr>
        <w:t>3</w:t>
      </w:r>
      <w:r w:rsidRPr="00712D99">
        <w:rPr>
          <w:sz w:val="26"/>
          <w:szCs w:val="26"/>
        </w:rPr>
        <w:t xml:space="preserve">. </w:t>
      </w:r>
      <w:r>
        <w:rPr>
          <w:sz w:val="26"/>
          <w:szCs w:val="26"/>
        </w:rPr>
        <w:t>Исакова Ольга Владимировна</w:t>
      </w:r>
      <w:r w:rsidRPr="00712D99">
        <w:rPr>
          <w:sz w:val="26"/>
          <w:szCs w:val="26"/>
        </w:rPr>
        <w:t xml:space="preserve"> – </w:t>
      </w:r>
      <w:r>
        <w:rPr>
          <w:sz w:val="26"/>
          <w:szCs w:val="26"/>
        </w:rPr>
        <w:t xml:space="preserve">заместитель </w:t>
      </w:r>
      <w:r w:rsidRPr="00712D99">
        <w:rPr>
          <w:sz w:val="26"/>
          <w:szCs w:val="26"/>
        </w:rPr>
        <w:t>начальник</w:t>
      </w:r>
      <w:r>
        <w:rPr>
          <w:sz w:val="26"/>
          <w:szCs w:val="26"/>
        </w:rPr>
        <w:t>а</w:t>
      </w:r>
      <w:r w:rsidRPr="00712D99">
        <w:rPr>
          <w:sz w:val="26"/>
          <w:szCs w:val="26"/>
        </w:rPr>
        <w:t xml:space="preserve"> Управления экономики Администрации города Костромы, член комиссии;</w:t>
      </w:r>
    </w:p>
    <w:p w:rsidR="00236315" w:rsidRPr="00712D99" w:rsidRDefault="00236315" w:rsidP="00236315">
      <w:pPr>
        <w:ind w:firstLine="851"/>
        <w:jc w:val="both"/>
      </w:pPr>
      <w:r w:rsidRPr="00712D99">
        <w:rPr>
          <w:sz w:val="26"/>
          <w:szCs w:val="26"/>
        </w:rPr>
        <w:t>3.</w:t>
      </w:r>
      <w:r w:rsidR="00082EEA">
        <w:rPr>
          <w:sz w:val="26"/>
          <w:szCs w:val="26"/>
        </w:rPr>
        <w:t>4</w:t>
      </w:r>
      <w:r w:rsidRPr="00712D99">
        <w:rPr>
          <w:sz w:val="26"/>
          <w:szCs w:val="26"/>
        </w:rPr>
        <w:t xml:space="preserve">. </w:t>
      </w:r>
      <w:r w:rsidR="00C43A91">
        <w:rPr>
          <w:sz w:val="26"/>
          <w:szCs w:val="26"/>
        </w:rPr>
        <w:t>Немтинова Нина Сергеевна</w:t>
      </w:r>
      <w:r w:rsidRPr="00712D99">
        <w:rPr>
          <w:sz w:val="26"/>
          <w:szCs w:val="26"/>
        </w:rPr>
        <w:t xml:space="preserve"> – </w:t>
      </w:r>
      <w:r w:rsidR="00C43A91">
        <w:rPr>
          <w:sz w:val="26"/>
          <w:szCs w:val="26"/>
        </w:rPr>
        <w:t xml:space="preserve">заместитель </w:t>
      </w:r>
      <w:r w:rsidR="00C43A91" w:rsidRPr="00712D99">
        <w:rPr>
          <w:sz w:val="26"/>
          <w:szCs w:val="26"/>
        </w:rPr>
        <w:t>н</w:t>
      </w:r>
      <w:r w:rsidR="00C43A91">
        <w:rPr>
          <w:sz w:val="26"/>
          <w:szCs w:val="26"/>
        </w:rPr>
        <w:t>ачальника отдела тарифов и сметного ценообразования</w:t>
      </w:r>
      <w:r w:rsidR="00C43A91" w:rsidRPr="00712D99">
        <w:rPr>
          <w:sz w:val="26"/>
          <w:szCs w:val="26"/>
        </w:rPr>
        <w:t xml:space="preserve"> </w:t>
      </w:r>
      <w:r w:rsidRPr="00712D99">
        <w:rPr>
          <w:sz w:val="26"/>
          <w:szCs w:val="26"/>
        </w:rPr>
        <w:t>Управления экономики Администрации</w:t>
      </w:r>
      <w:r>
        <w:rPr>
          <w:sz w:val="26"/>
          <w:szCs w:val="26"/>
        </w:rPr>
        <w:t xml:space="preserve"> города Костромы - </w:t>
      </w:r>
      <w:r w:rsidRPr="00712D99">
        <w:rPr>
          <w:sz w:val="26"/>
          <w:szCs w:val="26"/>
        </w:rPr>
        <w:t>секретарь комиссии.</w:t>
      </w:r>
    </w:p>
    <w:p w:rsidR="00236315" w:rsidRDefault="00236315" w:rsidP="00236315">
      <w:pPr>
        <w:ind w:left="576" w:hanging="576"/>
      </w:pPr>
    </w:p>
    <w:p w:rsidR="00DB1F7F" w:rsidRDefault="00DB1F7F" w:rsidP="00236315">
      <w:pPr>
        <w:ind w:left="576" w:hanging="576"/>
      </w:pPr>
    </w:p>
    <w:p w:rsidR="00DB1F7F" w:rsidRPr="00712D99" w:rsidRDefault="00DB1F7F" w:rsidP="00236315">
      <w:pPr>
        <w:ind w:left="576" w:hanging="576"/>
      </w:pPr>
    </w:p>
    <w:p w:rsidR="00236315" w:rsidRPr="00712D99" w:rsidRDefault="00236315" w:rsidP="00236315">
      <w:pPr>
        <w:jc w:val="both"/>
        <w:rPr>
          <w:sz w:val="26"/>
          <w:szCs w:val="26"/>
        </w:rPr>
      </w:pPr>
      <w:r w:rsidRPr="00712D99">
        <w:rPr>
          <w:sz w:val="26"/>
          <w:szCs w:val="26"/>
        </w:rPr>
        <w:t>Директор МУП г. Костромы</w:t>
      </w:r>
    </w:p>
    <w:p w:rsidR="00236315" w:rsidRPr="00712D99" w:rsidRDefault="00236315" w:rsidP="00236315">
      <w:pPr>
        <w:jc w:val="both"/>
        <w:rPr>
          <w:sz w:val="26"/>
          <w:szCs w:val="26"/>
        </w:rPr>
      </w:pPr>
      <w:r w:rsidRPr="00712D99">
        <w:rPr>
          <w:sz w:val="26"/>
          <w:szCs w:val="26"/>
        </w:rPr>
        <w:t xml:space="preserve">«Столовая администрации г. </w:t>
      </w:r>
      <w:proofErr w:type="gramStart"/>
      <w:r w:rsidRPr="00712D99">
        <w:rPr>
          <w:sz w:val="26"/>
          <w:szCs w:val="26"/>
        </w:rPr>
        <w:t xml:space="preserve">Костромы»   </w:t>
      </w:r>
      <w:proofErr w:type="gramEnd"/>
      <w:r w:rsidRPr="00712D99">
        <w:rPr>
          <w:sz w:val="26"/>
          <w:szCs w:val="26"/>
        </w:rPr>
        <w:t xml:space="preserve">                                                         Т. А. Кузнецова</w:t>
      </w:r>
    </w:p>
    <w:p w:rsidR="00236315" w:rsidRPr="00712D99" w:rsidRDefault="00236315" w:rsidP="00236315">
      <w:pPr>
        <w:ind w:left="5670"/>
        <w:jc w:val="center"/>
        <w:rPr>
          <w:sz w:val="26"/>
          <w:szCs w:val="26"/>
        </w:rPr>
      </w:pPr>
    </w:p>
    <w:p w:rsidR="00082EEA" w:rsidRDefault="00082EEA">
      <w:pPr>
        <w:ind w:left="5670"/>
        <w:jc w:val="center"/>
        <w:rPr>
          <w:sz w:val="26"/>
          <w:szCs w:val="26"/>
        </w:rPr>
      </w:pPr>
    </w:p>
    <w:p w:rsidR="00003CE7" w:rsidRPr="00712D99" w:rsidRDefault="00236315">
      <w:pPr>
        <w:ind w:left="5670"/>
        <w:jc w:val="center"/>
        <w:rPr>
          <w:sz w:val="26"/>
          <w:szCs w:val="26"/>
        </w:rPr>
      </w:pPr>
      <w:r>
        <w:rPr>
          <w:sz w:val="26"/>
          <w:szCs w:val="26"/>
        </w:rPr>
        <w:lastRenderedPageBreak/>
        <w:t>Ут</w:t>
      </w:r>
      <w:r w:rsidR="00003CE7" w:rsidRPr="00712D99">
        <w:rPr>
          <w:sz w:val="26"/>
          <w:szCs w:val="26"/>
        </w:rPr>
        <w:t>верждено</w:t>
      </w:r>
    </w:p>
    <w:p w:rsidR="00003CE7" w:rsidRPr="00712D99" w:rsidRDefault="00003CE7">
      <w:pPr>
        <w:ind w:left="5670"/>
        <w:jc w:val="center"/>
        <w:rPr>
          <w:sz w:val="26"/>
          <w:szCs w:val="26"/>
        </w:rPr>
      </w:pPr>
      <w:r w:rsidRPr="00712D99">
        <w:rPr>
          <w:sz w:val="26"/>
          <w:szCs w:val="26"/>
        </w:rPr>
        <w:t>приказом директора МУП г. Костромы</w:t>
      </w:r>
    </w:p>
    <w:p w:rsidR="00003CE7" w:rsidRPr="00712D99" w:rsidRDefault="00003CE7">
      <w:pPr>
        <w:ind w:left="5670"/>
        <w:jc w:val="center"/>
        <w:rPr>
          <w:sz w:val="26"/>
          <w:szCs w:val="26"/>
        </w:rPr>
      </w:pPr>
      <w:r w:rsidRPr="00712D99">
        <w:rPr>
          <w:sz w:val="26"/>
          <w:szCs w:val="26"/>
        </w:rPr>
        <w:t>«Столовая администрации г. Костромы»</w:t>
      </w:r>
    </w:p>
    <w:p w:rsidR="00003CE7" w:rsidRDefault="00003CE7">
      <w:pPr>
        <w:ind w:left="5670"/>
        <w:jc w:val="center"/>
        <w:rPr>
          <w:sz w:val="26"/>
          <w:szCs w:val="26"/>
        </w:rPr>
      </w:pPr>
      <w:r w:rsidRPr="00712D99">
        <w:rPr>
          <w:sz w:val="26"/>
          <w:szCs w:val="26"/>
        </w:rPr>
        <w:t xml:space="preserve">от </w:t>
      </w:r>
      <w:r w:rsidR="00DB0D41">
        <w:rPr>
          <w:sz w:val="26"/>
          <w:szCs w:val="26"/>
        </w:rPr>
        <w:t>8 июля</w:t>
      </w:r>
      <w:r w:rsidRPr="00712D99">
        <w:rPr>
          <w:sz w:val="26"/>
          <w:szCs w:val="26"/>
        </w:rPr>
        <w:t xml:space="preserve"> 202</w:t>
      </w:r>
      <w:r w:rsidR="007551E6">
        <w:rPr>
          <w:sz w:val="26"/>
          <w:szCs w:val="26"/>
        </w:rPr>
        <w:t>2</w:t>
      </w:r>
      <w:r w:rsidRPr="00712D99">
        <w:rPr>
          <w:sz w:val="26"/>
          <w:szCs w:val="26"/>
        </w:rPr>
        <w:t xml:space="preserve"> года № </w:t>
      </w:r>
      <w:r w:rsidR="00DB0D41">
        <w:rPr>
          <w:sz w:val="26"/>
          <w:szCs w:val="26"/>
        </w:rPr>
        <w:t>4</w:t>
      </w:r>
      <w:r w:rsidRPr="00712D99">
        <w:rPr>
          <w:sz w:val="26"/>
          <w:szCs w:val="26"/>
        </w:rPr>
        <w:t>-ПМИ</w:t>
      </w:r>
    </w:p>
    <w:p w:rsidR="00003CE7" w:rsidRPr="00712D99" w:rsidRDefault="00003CE7">
      <w:pPr>
        <w:ind w:left="6096"/>
        <w:jc w:val="cente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keepNext/>
        <w:jc w:val="center"/>
        <w:rPr>
          <w:b/>
        </w:rPr>
      </w:pPr>
    </w:p>
    <w:p w:rsidR="00003CE7" w:rsidRPr="00712D99" w:rsidRDefault="00003CE7">
      <w:pPr>
        <w:shd w:val="clear" w:color="auto" w:fill="FFFFFF"/>
        <w:ind w:firstLine="851"/>
        <w:jc w:val="center"/>
        <w:rPr>
          <w:b/>
          <w:bCs/>
          <w:spacing w:val="-7"/>
          <w:sz w:val="26"/>
          <w:szCs w:val="26"/>
        </w:rPr>
      </w:pPr>
      <w:r w:rsidRPr="00712D99">
        <w:rPr>
          <w:b/>
          <w:bCs/>
          <w:spacing w:val="-7"/>
          <w:sz w:val="26"/>
          <w:szCs w:val="26"/>
        </w:rPr>
        <w:t>ДОКУМЕНТАЦИЯ ОБ АУКЦИОНЕ</w:t>
      </w:r>
    </w:p>
    <w:p w:rsidR="00003CE7" w:rsidRPr="00712D99" w:rsidRDefault="00003CE7">
      <w:pPr>
        <w:shd w:val="clear" w:color="auto" w:fill="FFFFFF"/>
        <w:ind w:firstLine="851"/>
        <w:jc w:val="center"/>
        <w:rPr>
          <w:b/>
          <w:bCs/>
          <w:spacing w:val="-7"/>
          <w:sz w:val="26"/>
          <w:szCs w:val="26"/>
        </w:rPr>
      </w:pPr>
      <w:r w:rsidRPr="00712D99">
        <w:rPr>
          <w:b/>
          <w:bCs/>
          <w:spacing w:val="-7"/>
          <w:sz w:val="26"/>
          <w:szCs w:val="26"/>
        </w:rPr>
        <w:t>по продаже недвижимого имущества, находящегося в муниципальной собственности города Костромы и закреплённого на праве хозяйственного ведения за Муниципальным унитарным предприятие города Костромы «Столовая администрации</w:t>
      </w:r>
    </w:p>
    <w:p w:rsidR="00003CE7" w:rsidRPr="00712D99" w:rsidRDefault="00003CE7">
      <w:pPr>
        <w:shd w:val="clear" w:color="auto" w:fill="FFFFFF"/>
        <w:ind w:firstLine="851"/>
        <w:jc w:val="center"/>
        <w:rPr>
          <w:b/>
        </w:rPr>
      </w:pPr>
      <w:r w:rsidRPr="00712D99">
        <w:rPr>
          <w:b/>
          <w:bCs/>
          <w:spacing w:val="-7"/>
          <w:sz w:val="26"/>
          <w:szCs w:val="26"/>
        </w:rPr>
        <w:t>г. Костромы»</w:t>
      </w:r>
    </w:p>
    <w:p w:rsidR="00003CE7" w:rsidRPr="00712D99" w:rsidRDefault="00003CE7">
      <w:pPr>
        <w:pStyle w:val="310"/>
        <w:spacing w:after="0"/>
        <w:jc w:val="both"/>
        <w:rPr>
          <w:rFonts w:ascii="Times New Roman" w:hAnsi="Times New Roman"/>
          <w:b/>
          <w:sz w:val="24"/>
          <w:szCs w:val="24"/>
          <w:lang w:val="ru-RU"/>
        </w:rPr>
      </w:pPr>
    </w:p>
    <w:p w:rsidR="00003CE7" w:rsidRPr="00712D99" w:rsidRDefault="00003CE7">
      <w:pPr>
        <w:shd w:val="clear" w:color="auto" w:fill="FFFFFF"/>
        <w:jc w:val="both"/>
        <w:rPr>
          <w:spacing w:val="1"/>
        </w:rPr>
      </w:pPr>
    </w:p>
    <w:p w:rsidR="00003CE7" w:rsidRPr="00712D99" w:rsidRDefault="00003CE7">
      <w:pPr>
        <w:pStyle w:val="2"/>
        <w:spacing w:before="0" w:after="0"/>
        <w:jc w:val="both"/>
        <w:rPr>
          <w:rFonts w:ascii="Times New Roman" w:hAnsi="Times New Roman" w:cs="Times New Roman"/>
          <w:i w:val="0"/>
          <w:sz w:val="24"/>
          <w:szCs w:val="24"/>
        </w:rPr>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Default="00003CE7">
      <w:pPr>
        <w:jc w:val="both"/>
      </w:pPr>
    </w:p>
    <w:p w:rsidR="00DB1F7F" w:rsidRDefault="00DB1F7F">
      <w:pPr>
        <w:jc w:val="both"/>
      </w:pPr>
    </w:p>
    <w:p w:rsidR="00DB1F7F" w:rsidRDefault="00DB1F7F">
      <w:pPr>
        <w:jc w:val="both"/>
      </w:pPr>
    </w:p>
    <w:p w:rsidR="00DB1F7F" w:rsidRPr="00712D99" w:rsidRDefault="00DB1F7F">
      <w:pPr>
        <w:jc w:val="both"/>
      </w:pPr>
    </w:p>
    <w:p w:rsidR="00003CE7" w:rsidRPr="00712D99" w:rsidRDefault="00003CE7">
      <w:pPr>
        <w:jc w:val="both"/>
      </w:pPr>
    </w:p>
    <w:p w:rsidR="00003CE7" w:rsidRPr="00712D99" w:rsidRDefault="00003CE7">
      <w:pPr>
        <w:jc w:val="both"/>
      </w:pPr>
    </w:p>
    <w:p w:rsidR="00003CE7" w:rsidRPr="00712D99" w:rsidRDefault="00003CE7">
      <w:pPr>
        <w:jc w:val="both"/>
      </w:pPr>
    </w:p>
    <w:p w:rsidR="00003CE7" w:rsidRPr="00712D99" w:rsidRDefault="00003CE7">
      <w:pPr>
        <w:jc w:val="center"/>
      </w:pPr>
      <w:r w:rsidRPr="00712D99">
        <w:t>г. Кострома</w:t>
      </w:r>
    </w:p>
    <w:p w:rsidR="00003CE7" w:rsidRDefault="007551E6">
      <w:pPr>
        <w:jc w:val="center"/>
      </w:pPr>
      <w:r>
        <w:t>2022</w:t>
      </w:r>
      <w:r w:rsidR="00003CE7" w:rsidRPr="00712D99">
        <w:t xml:space="preserve"> год</w:t>
      </w:r>
    </w:p>
    <w:p w:rsidR="00236315" w:rsidRDefault="00236315">
      <w:pPr>
        <w:jc w:val="center"/>
      </w:pPr>
    </w:p>
    <w:p w:rsidR="00003CE7" w:rsidRPr="00712D99" w:rsidRDefault="00003CE7">
      <w:pPr>
        <w:ind w:firstLine="851"/>
        <w:jc w:val="center"/>
      </w:pPr>
      <w:r w:rsidRPr="00712D99">
        <w:rPr>
          <w:b/>
        </w:rPr>
        <w:lastRenderedPageBreak/>
        <w:t>1. Общие сведения</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1.1. Настоящая документация разработана в соответствии с Гражданским кодексом Российской Федерации (далее – ГК РФ), Положением об организации и проведении продажи государственного или муниципального имущества в электронной форме, утверждённым постановлением Правительства Российской Федерации от 27 августа 2012 года № 860, Положением о порядке управления и распоряжения имуществом, находящимся в муниципальной собственности города Костромы, утверждённым решением Думы города Костромы от 12 апреля 2012 года № 26, решением Думы города Костромы от 25 марта 2021 года № 48 «О даче муниципальному унитарному предприятию города Костромы «Столовая администрации</w:t>
      </w:r>
      <w:r w:rsidRPr="00712D99">
        <w:rPr>
          <w:rFonts w:ascii="Times New Roman" w:hAnsi="Times New Roman"/>
          <w:sz w:val="24"/>
          <w:szCs w:val="24"/>
          <w:lang w:val="ru-RU"/>
        </w:rPr>
        <w:br/>
        <w:t>г. Костромы» согласия на продажу принадлежащего предприятию на праве хозяйственного ведения недвижимого имущества».</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1.2. Предмет аукциона: продажа недвижимого имущества, находящегося в муниципальной собственности города Костромы и закреплённого на праве хозяйственного ведения за Муниципальным унитарным предприятием города Костромы «Столовая администрации г. Костромы».</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1.3. Аукцион является открытым по составу участников и форме подачи предложений о цене муниципального имущества (цене лота).</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1.4. Форма проведения продажи – электронная.</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1.5. Продавец: муниципальное унитарное предприятие города Костромы «Столовая администрации г. Костромы», сокращённое наименование: МУП г. Костромы «Столовая администрации г. Костромы», ОГРН 1024400510463, ИНН 4401015756, КПП 440101001 (далее - Продавец):</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директор: Кузнецова Тамара Алексеевна;</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адрес (место нахождения): 156000, Костромская область, город Кострома, улица Советская, дом 1;</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xml:space="preserve">- телефон 8 (4942) 31 33 68, </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адрес электронной почты: apr11588@mail.ru.</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1.6. Место проведения аукциона: электронная площадка ООО «РТС-тендер», www.rts-tender.ru.</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1.7. Оператор электронной площадки: ООО «РТС-тендер», www.rts-tender.ru, 121151, город Москва, набережная Тараса Шевченко, дом 23-А, телефоны 8 (499) 653-55-00, 8 (800)-77-55-800, факс 8 (495) 733-95-19, e-</w:t>
      </w:r>
      <w:proofErr w:type="spellStart"/>
      <w:r w:rsidRPr="00712D99">
        <w:rPr>
          <w:rFonts w:ascii="Times New Roman" w:hAnsi="Times New Roman"/>
          <w:sz w:val="24"/>
          <w:szCs w:val="24"/>
          <w:lang w:val="ru-RU"/>
        </w:rPr>
        <w:t>mail</w:t>
      </w:r>
      <w:proofErr w:type="spellEnd"/>
      <w:r w:rsidRPr="00712D99">
        <w:rPr>
          <w:rFonts w:ascii="Times New Roman" w:hAnsi="Times New Roman"/>
          <w:sz w:val="24"/>
          <w:szCs w:val="24"/>
          <w:lang w:val="ru-RU"/>
        </w:rPr>
        <w:t xml:space="preserve"> iSupport@rts-tender.ru (далее – Оператор).</w:t>
      </w:r>
    </w:p>
    <w:p w:rsidR="00003CE7" w:rsidRPr="00712D99" w:rsidRDefault="00003CE7">
      <w:pPr>
        <w:pStyle w:val="310"/>
        <w:spacing w:after="0"/>
        <w:ind w:firstLine="851"/>
        <w:jc w:val="both"/>
        <w:rPr>
          <w:lang w:val="ru-RU"/>
        </w:rPr>
      </w:pPr>
      <w:r w:rsidRPr="00712D99">
        <w:rPr>
          <w:rFonts w:ascii="Times New Roman" w:hAnsi="Times New Roman"/>
          <w:sz w:val="24"/>
          <w:szCs w:val="24"/>
          <w:lang w:val="ru-RU"/>
        </w:rPr>
        <w:t>1.8. Контактное лицо Продавца: Кузнецова Тамара Алексеевна, тел. 8</w:t>
      </w:r>
      <w:r w:rsidRPr="00712D99">
        <w:rPr>
          <w:rFonts w:ascii="Times New Roman" w:hAnsi="Times New Roman"/>
          <w:sz w:val="24"/>
          <w:szCs w:val="24"/>
        </w:rPr>
        <w:t> </w:t>
      </w:r>
      <w:r w:rsidRPr="00712D99">
        <w:rPr>
          <w:rFonts w:ascii="Times New Roman" w:hAnsi="Times New Roman"/>
          <w:sz w:val="24"/>
          <w:szCs w:val="24"/>
          <w:lang w:val="ru-RU"/>
        </w:rPr>
        <w:t>905 152 54 75.</w:t>
      </w:r>
    </w:p>
    <w:p w:rsidR="00003CE7" w:rsidRPr="00712D99" w:rsidRDefault="00003CE7">
      <w:pPr>
        <w:ind w:firstLine="851"/>
        <w:jc w:val="both"/>
      </w:pPr>
      <w:r w:rsidRPr="00712D99">
        <w:t>1.9. Официальное извещение о проведении аукциона, вносимые в него изменения, извещения об отказе от проведения аукциона, аукционная документация, разъяснения аукционной документации размещаются в сети «Интернет»:</w:t>
      </w:r>
    </w:p>
    <w:p w:rsidR="00003CE7" w:rsidRPr="00712D99" w:rsidRDefault="00003CE7">
      <w:pPr>
        <w:ind w:firstLine="851"/>
        <w:jc w:val="both"/>
      </w:pPr>
      <w:r w:rsidRPr="00712D99">
        <w:t xml:space="preserve">1.9.1. на официальном сайте торгов по адресу: </w:t>
      </w:r>
      <w:r w:rsidR="00A06972" w:rsidRPr="00A06972">
        <w:t xml:space="preserve">http://www.new.torgi.gov.ru </w:t>
      </w:r>
      <w:r w:rsidRPr="00712D99">
        <w:t>(далее - «официальный сайт торгов»);</w:t>
      </w:r>
    </w:p>
    <w:p w:rsidR="00003CE7" w:rsidRPr="00712D99" w:rsidRDefault="00003CE7">
      <w:pPr>
        <w:ind w:firstLine="851"/>
        <w:jc w:val="both"/>
      </w:pPr>
      <w:r w:rsidRPr="00712D99">
        <w:t>1.9.2. на сайте Оператора по адресу: www.rts-tender.ru;</w:t>
      </w:r>
    </w:p>
    <w:p w:rsidR="00003CE7" w:rsidRPr="00712D99" w:rsidRDefault="00003CE7">
      <w:pPr>
        <w:ind w:firstLine="851"/>
        <w:jc w:val="both"/>
      </w:pPr>
      <w:r w:rsidRPr="00712D99">
        <w:t>1.9.3. на официальном сайте Администрации города Костромы по адресу: http://www.gradkostroma.ru.</w:t>
      </w:r>
    </w:p>
    <w:p w:rsidR="00003CE7" w:rsidRPr="00712D99" w:rsidRDefault="00003CE7">
      <w:pPr>
        <w:ind w:firstLine="851"/>
        <w:jc w:val="both"/>
      </w:pPr>
      <w:r w:rsidRPr="00712D99">
        <w:t>1.10. Аукционная документация предоставляется также Продавцом бесплатно в рабочие дни с 10 часов 00 минут до 12 часов 00 минут и с 13 часов 00 минут до 16 часов 00 минут по московскому времени со дня, следующего за днём размещения на официальном сайте торгов извещения о проведении аукциона, по адресу: 156000, Костромская область, город Кострома, улица Советская, дом 1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аукционной документации прекращается за 3 (три) рабочих дня до даты окончания срока подачи заявок на участие в аукционе.</w:t>
      </w:r>
    </w:p>
    <w:p w:rsidR="00003CE7" w:rsidRPr="00712D99" w:rsidRDefault="00003CE7">
      <w:pPr>
        <w:ind w:firstLine="851"/>
        <w:jc w:val="both"/>
      </w:pPr>
      <w:r w:rsidRPr="00712D99">
        <w:t xml:space="preserve">1.11. Продавец вправе отказаться от проведения аукциона в любое время, но не позднее чем за 3 (три) дня до наступления даты его проведения. Извещение об отказе от проведения аукциона размещается на официальном сайте торгов в течение 1 (одного) дня с даты принятия </w:t>
      </w:r>
      <w:r w:rsidRPr="00712D99">
        <w:lastRenderedPageBreak/>
        <w:t>решения об отказе от проведения аукциона. В течение 2 (двух) рабочих дней с даты принятия указанного решения Продавец направляет соответствующие уведомления всем заявителям, подавшим заявки на участие в аукционе.</w:t>
      </w:r>
    </w:p>
    <w:p w:rsidR="00003CE7" w:rsidRPr="00712D99" w:rsidRDefault="00003CE7">
      <w:pPr>
        <w:pStyle w:val="1"/>
        <w:spacing w:before="0" w:after="0"/>
        <w:ind w:left="0" w:firstLine="851"/>
        <w:rPr>
          <w:color w:val="auto"/>
        </w:rPr>
      </w:pPr>
      <w:bookmarkStart w:id="0" w:name="_Toc464804774"/>
      <w:bookmarkStart w:id="1" w:name="_Toc39065289"/>
      <w:r w:rsidRPr="00712D99">
        <w:rPr>
          <w:rFonts w:ascii="Times New Roman" w:hAnsi="Times New Roman"/>
          <w:color w:val="auto"/>
          <w:sz w:val="24"/>
          <w:szCs w:val="24"/>
        </w:rPr>
        <w:t>2. Разъяснение положений аукционной документации и внесение в неё изменений</w:t>
      </w:r>
      <w:bookmarkEnd w:id="0"/>
      <w:bookmarkEnd w:id="1"/>
    </w:p>
    <w:p w:rsidR="00003CE7" w:rsidRPr="00712D99" w:rsidRDefault="00003CE7">
      <w:pPr>
        <w:ind w:firstLine="851"/>
        <w:jc w:val="both"/>
      </w:pPr>
      <w:r w:rsidRPr="00712D99">
        <w:t>2.1. Любое заинтересованное лицо вправе направить в письменной форме Продавцу запрос о разъяснении положений настоящей документации. В течение 2 (двух) рабочих дней с даты поступления указанного запроса Продавец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003CE7" w:rsidRPr="00712D99" w:rsidRDefault="00003CE7">
      <w:pPr>
        <w:ind w:firstLine="851"/>
        <w:jc w:val="both"/>
      </w:pPr>
      <w:r w:rsidRPr="00712D99">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Продавцом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003CE7" w:rsidRPr="00712D99" w:rsidRDefault="00003CE7">
      <w:pPr>
        <w:ind w:firstLine="851"/>
        <w:jc w:val="both"/>
      </w:pPr>
      <w:r w:rsidRPr="00712D99">
        <w:t>2.3. Продавец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аукциона не допускается. В течение 1 (одного) дня с даты принятия указанного решения такие изменения размещаются Продавцом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003CE7" w:rsidRPr="00712D99" w:rsidRDefault="00003CE7">
      <w:pPr>
        <w:ind w:firstLine="851"/>
        <w:jc w:val="both"/>
      </w:pPr>
    </w:p>
    <w:p w:rsidR="00003CE7" w:rsidRPr="00712D99" w:rsidRDefault="00003CE7">
      <w:pPr>
        <w:pStyle w:val="af2"/>
        <w:ind w:left="0" w:firstLine="709"/>
        <w:jc w:val="center"/>
      </w:pPr>
      <w:r w:rsidRPr="00712D99">
        <w:rPr>
          <w:b/>
        </w:rPr>
        <w:t>3. Описание имущества (лота)</w:t>
      </w:r>
    </w:p>
    <w:p w:rsidR="00003CE7" w:rsidRPr="00712D99" w:rsidRDefault="00003CE7">
      <w:pPr>
        <w:ind w:firstLine="851"/>
        <w:jc w:val="both"/>
      </w:pPr>
      <w:r w:rsidRPr="00712D99">
        <w:t>3.1. Муниципальное недвижимое имущество, в отношении которого проводится аукцион: помещение с кадастровым номером 44:27:040205:116, назначение: нежилое помещение, площадью 131,9 квадратного метра, имеющее местоположение: Костромская область, городской округ город Кострома, город Кострома, улица Симановского, дом 11, помещение 1, комнаты № № 1, 2, 25-27 (запись государственной регистрации права муниципальной собственности в Едином государственном реестре недвижимости (далее – ЕГРН) от 25 августа 2017 года</w:t>
      </w:r>
      <w:r w:rsidRPr="00712D99">
        <w:br/>
        <w:t>№ 44:27:040205:116-44/001/2017-1, запись государственной регистрации права хозяйственного ведения МУП г. Костромы «Столовая администрации г. Костромы» в ЕГРН от 31 января 2019 года № 44:27:040205:116-44/012/2019-7).</w:t>
      </w:r>
    </w:p>
    <w:p w:rsidR="00003CE7" w:rsidRPr="00712D99" w:rsidRDefault="00003CE7">
      <w:pPr>
        <w:ind w:firstLine="851"/>
        <w:jc w:val="both"/>
      </w:pPr>
      <w:r w:rsidRPr="00712D99">
        <w:t xml:space="preserve">3.2. Начальная цена продажи – </w:t>
      </w:r>
      <w:r w:rsidR="00467966" w:rsidRPr="00712D99">
        <w:t>6 </w:t>
      </w:r>
      <w:r w:rsidR="00421BF7">
        <w:t>798</w:t>
      </w:r>
      <w:r w:rsidR="00467966" w:rsidRPr="00712D99">
        <w:t xml:space="preserve"> 000</w:t>
      </w:r>
      <w:r w:rsidRPr="00712D99">
        <w:t xml:space="preserve"> (</w:t>
      </w:r>
      <w:r w:rsidR="00117653" w:rsidRPr="00712D99">
        <w:t>шесть</w:t>
      </w:r>
      <w:r w:rsidRPr="00712D99">
        <w:t xml:space="preserve"> миллионов </w:t>
      </w:r>
      <w:r w:rsidR="00421BF7">
        <w:t>семьсот</w:t>
      </w:r>
      <w:r w:rsidR="00117653" w:rsidRPr="00712D99">
        <w:t xml:space="preserve"> девяносто </w:t>
      </w:r>
      <w:r w:rsidR="00421BF7">
        <w:t>во</w:t>
      </w:r>
      <w:r w:rsidR="00117653" w:rsidRPr="00712D99">
        <w:t>семь</w:t>
      </w:r>
      <w:r w:rsidRPr="00712D99">
        <w:t xml:space="preserve"> тысяч) рублей.</w:t>
      </w:r>
    </w:p>
    <w:p w:rsidR="00003CE7" w:rsidRPr="00712D99" w:rsidRDefault="00003CE7">
      <w:pPr>
        <w:ind w:firstLine="851"/>
        <w:jc w:val="both"/>
      </w:pPr>
      <w:r w:rsidRPr="00712D99">
        <w:t xml:space="preserve">3.3. Величина повышения начальной цены продажи («шаг аукциона») </w:t>
      </w:r>
      <w:r w:rsidR="00DB1F7F">
        <w:t>-</w:t>
      </w:r>
      <w:r w:rsidRPr="00712D99">
        <w:t xml:space="preserve"> </w:t>
      </w:r>
      <w:r w:rsidR="00117653" w:rsidRPr="00712D99">
        <w:t>6</w:t>
      </w:r>
      <w:r w:rsidR="00363AF0">
        <w:t>7</w:t>
      </w:r>
      <w:r w:rsidR="00117653" w:rsidRPr="00712D99">
        <w:t xml:space="preserve"> 9</w:t>
      </w:r>
      <w:r w:rsidR="00363AF0">
        <w:t>8</w:t>
      </w:r>
      <w:r w:rsidR="00117653" w:rsidRPr="00712D99">
        <w:t>0</w:t>
      </w:r>
      <w:r w:rsidRPr="00712D99">
        <w:t xml:space="preserve"> (</w:t>
      </w:r>
      <w:r w:rsidR="00117653" w:rsidRPr="00712D99">
        <w:t xml:space="preserve">шестьдесят </w:t>
      </w:r>
      <w:r w:rsidR="00363AF0">
        <w:t>семь</w:t>
      </w:r>
      <w:r w:rsidR="00117653" w:rsidRPr="00712D99">
        <w:t xml:space="preserve"> тысяч девятьсот </w:t>
      </w:r>
      <w:r w:rsidR="00363AF0">
        <w:t>во</w:t>
      </w:r>
      <w:r w:rsidR="00117653" w:rsidRPr="00712D99">
        <w:t>семьдесят</w:t>
      </w:r>
      <w:r w:rsidRPr="00712D99">
        <w:t>) рублей (1 % от начальной цены).</w:t>
      </w:r>
    </w:p>
    <w:p w:rsidR="00003CE7" w:rsidRPr="00712D99" w:rsidRDefault="00003CE7">
      <w:pPr>
        <w:ind w:firstLine="851"/>
        <w:jc w:val="both"/>
        <w:rPr>
          <w:bCs/>
          <w:sz w:val="22"/>
        </w:rPr>
      </w:pPr>
      <w:r w:rsidRPr="00712D99">
        <w:t>3.4. Осмотр лота производится без взимания платы по предварительному согласованию с Продавцом даты и времени проведения осмотра на основании направленного обращения</w:t>
      </w:r>
      <w:r w:rsidRPr="00712D99">
        <w:rPr>
          <w:rStyle w:val="ListLabel13"/>
          <w:rFonts w:eastAsia="Calibri"/>
        </w:rPr>
        <w:t xml:space="preserve"> на адрес электронной почты </w:t>
      </w:r>
      <w:r w:rsidRPr="00712D99">
        <w:t>apr11588@mail.ru</w:t>
      </w:r>
      <w:r w:rsidRPr="00712D99">
        <w:rPr>
          <w:rStyle w:val="ListLabel13"/>
        </w:rPr>
        <w:t xml:space="preserve"> либо по телефону </w:t>
      </w:r>
      <w:r w:rsidRPr="00712D99">
        <w:t>8 905 152 54 75</w:t>
      </w:r>
      <w:r w:rsidRPr="00712D99">
        <w:rPr>
          <w:rStyle w:val="ListLabel13"/>
          <w:rFonts w:eastAsia="Calibri"/>
        </w:rPr>
        <w:t>.</w:t>
      </w:r>
    </w:p>
    <w:p w:rsidR="00003CE7" w:rsidRPr="00712D99" w:rsidRDefault="00003CE7">
      <w:pPr>
        <w:pStyle w:val="af2"/>
        <w:tabs>
          <w:tab w:val="left" w:pos="8080"/>
        </w:tabs>
        <w:ind w:left="0" w:firstLine="426"/>
        <w:jc w:val="both"/>
        <w:rPr>
          <w:bCs/>
          <w:sz w:val="22"/>
        </w:rPr>
      </w:pPr>
    </w:p>
    <w:p w:rsidR="00003CE7" w:rsidRPr="00712D99" w:rsidRDefault="00003CE7">
      <w:pPr>
        <w:pStyle w:val="1"/>
        <w:spacing w:before="0" w:after="0"/>
        <w:ind w:left="0" w:firstLine="851"/>
        <w:rPr>
          <w:color w:val="auto"/>
        </w:rPr>
      </w:pPr>
      <w:bookmarkStart w:id="2" w:name="_Toc464804779"/>
      <w:bookmarkStart w:id="3" w:name="_Toc39065291"/>
      <w:r w:rsidRPr="00712D99">
        <w:rPr>
          <w:rFonts w:ascii="Times New Roman" w:hAnsi="Times New Roman"/>
          <w:color w:val="auto"/>
          <w:sz w:val="24"/>
          <w:szCs w:val="24"/>
        </w:rPr>
        <w:t>4. Условия допуска к участию в аукционе</w:t>
      </w:r>
      <w:bookmarkEnd w:id="2"/>
      <w:bookmarkEnd w:id="3"/>
    </w:p>
    <w:p w:rsidR="00003CE7" w:rsidRPr="00712D99" w:rsidRDefault="00003CE7">
      <w:pPr>
        <w:pStyle w:val="1a"/>
        <w:spacing w:before="0" w:after="0"/>
        <w:ind w:firstLine="851"/>
        <w:jc w:val="both"/>
        <w:rPr>
          <w:color w:val="auto"/>
        </w:rPr>
      </w:pPr>
      <w:r w:rsidRPr="00712D99">
        <w:rPr>
          <w:color w:val="auto"/>
        </w:rPr>
        <w:t>4.1. 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03CE7" w:rsidRPr="00712D99" w:rsidRDefault="00003CE7">
      <w:pPr>
        <w:pStyle w:val="1a"/>
        <w:spacing w:before="0" w:after="0"/>
        <w:ind w:firstLine="851"/>
        <w:jc w:val="both"/>
        <w:rPr>
          <w:color w:val="auto"/>
        </w:rPr>
      </w:pPr>
      <w:r w:rsidRPr="00712D99">
        <w:rPr>
          <w:color w:val="auto"/>
        </w:rPr>
        <w:lastRenderedPageBreak/>
        <w:t>4.2. Для получения регистрации на электронной площадке претенденты представляют Оператору:</w:t>
      </w:r>
    </w:p>
    <w:p w:rsidR="00003CE7" w:rsidRPr="00712D99" w:rsidRDefault="00003CE7">
      <w:pPr>
        <w:pStyle w:val="1a"/>
        <w:spacing w:before="0" w:after="0"/>
        <w:ind w:firstLine="851"/>
        <w:jc w:val="both"/>
        <w:rPr>
          <w:color w:val="auto"/>
        </w:rPr>
      </w:pPr>
      <w:r w:rsidRPr="00712D99">
        <w:rPr>
          <w:color w:val="auto"/>
        </w:rPr>
        <w:t>4.2.1. заявление об их регистрации на электронной площадке по форме, установленной Оператором (далее - заявление);</w:t>
      </w:r>
    </w:p>
    <w:p w:rsidR="00003CE7" w:rsidRPr="00712D99" w:rsidRDefault="00003CE7">
      <w:pPr>
        <w:pStyle w:val="1a"/>
        <w:spacing w:before="0" w:after="0"/>
        <w:ind w:firstLine="851"/>
        <w:jc w:val="both"/>
        <w:rPr>
          <w:color w:val="auto"/>
        </w:rPr>
      </w:pPr>
      <w:r w:rsidRPr="00712D99">
        <w:rPr>
          <w:color w:val="auto"/>
        </w:rPr>
        <w:t>4.2.2. адрес электронной почты этого претендента для направления Оператором уведомлений и иной информации.</w:t>
      </w:r>
    </w:p>
    <w:p w:rsidR="00003CE7" w:rsidRPr="00712D99" w:rsidRDefault="00003CE7">
      <w:pPr>
        <w:pStyle w:val="1a"/>
        <w:spacing w:before="0" w:after="0"/>
        <w:ind w:firstLine="851"/>
        <w:jc w:val="both"/>
        <w:rPr>
          <w:color w:val="auto"/>
        </w:rPr>
      </w:pPr>
      <w:bookmarkStart w:id="4" w:name="P93"/>
      <w:bookmarkEnd w:id="4"/>
      <w:r w:rsidRPr="00712D99">
        <w:rPr>
          <w:color w:val="auto"/>
        </w:rPr>
        <w:t xml:space="preserve">4.3. В срок, не превышающий 3 (трёх) рабочих дней со дня поступления заявления и информации, указанных в </w:t>
      </w:r>
      <w:hyperlink w:anchor="P88" w:history="1">
        <w:r w:rsidRPr="00F97737">
          <w:t xml:space="preserve">пункте </w:t>
        </w:r>
      </w:hyperlink>
      <w:r w:rsidRPr="00712D99">
        <w:rPr>
          <w:color w:val="auto"/>
        </w:rPr>
        <w:t xml:space="preserve">4.2 настоящей документации,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sidRPr="00F97737">
          <w:t>пунктом 4.</w:t>
        </w:r>
      </w:hyperlink>
      <w:r w:rsidRPr="00712D99">
        <w:rPr>
          <w:color w:val="auto"/>
        </w:rPr>
        <w:t>4 настоящей документации, и не позднее 1 (одного) рабочего дня, следующего за днем регистрации (отказа в регистрации) претендента, направляет ему уведомление о принятом решении.</w:t>
      </w:r>
    </w:p>
    <w:p w:rsidR="00003CE7" w:rsidRPr="00712D99" w:rsidRDefault="00003CE7">
      <w:pPr>
        <w:pStyle w:val="1a"/>
        <w:spacing w:before="0" w:after="0"/>
        <w:ind w:firstLine="851"/>
        <w:jc w:val="both"/>
        <w:rPr>
          <w:color w:val="auto"/>
        </w:rPr>
      </w:pPr>
      <w:bookmarkStart w:id="5" w:name="P95"/>
      <w:bookmarkEnd w:id="5"/>
      <w:r w:rsidRPr="00712D99">
        <w:rPr>
          <w:color w:val="auto"/>
        </w:rPr>
        <w:t xml:space="preserve">4.4.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sidRPr="00F97737">
          <w:t>пункте 4.2</w:t>
        </w:r>
      </w:hyperlink>
      <w:r w:rsidRPr="00712D99">
        <w:rPr>
          <w:color w:val="auto"/>
        </w:rPr>
        <w:t xml:space="preserve"> настоящей документации.</w:t>
      </w:r>
    </w:p>
    <w:p w:rsidR="00003CE7" w:rsidRPr="00712D99" w:rsidRDefault="00003CE7">
      <w:pPr>
        <w:pStyle w:val="1a"/>
        <w:spacing w:before="0" w:after="0"/>
        <w:ind w:firstLine="851"/>
        <w:jc w:val="both"/>
        <w:rPr>
          <w:color w:val="auto"/>
        </w:rPr>
      </w:pPr>
      <w:r w:rsidRPr="00712D99">
        <w:rPr>
          <w:color w:val="auto"/>
        </w:rPr>
        <w:t xml:space="preserve">4.5. При принятии Оператором решения об отказе в регистрации претендента уведомление, предусмотренное </w:t>
      </w:r>
      <w:hyperlink w:anchor="P93" w:history="1">
        <w:r w:rsidRPr="00F97737">
          <w:t>пунктом 4.3</w:t>
        </w:r>
      </w:hyperlink>
      <w:r w:rsidRPr="00712D99">
        <w:rPr>
          <w:color w:val="auto"/>
        </w:rPr>
        <w:t xml:space="preserve"> настоящей документации,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sidRPr="00F97737">
          <w:t xml:space="preserve">пункте </w:t>
        </w:r>
      </w:hyperlink>
      <w:r w:rsidRPr="00712D99">
        <w:rPr>
          <w:color w:val="auto"/>
        </w:rPr>
        <w:t>4.2 настоящей документации, для получения регистрации на электронной площадке.</w:t>
      </w:r>
    </w:p>
    <w:p w:rsidR="00003CE7" w:rsidRPr="00712D99" w:rsidRDefault="00003CE7">
      <w:pPr>
        <w:pStyle w:val="1a"/>
        <w:spacing w:before="0" w:after="0"/>
        <w:ind w:firstLine="851"/>
        <w:jc w:val="both"/>
        <w:rPr>
          <w:color w:val="auto"/>
        </w:rPr>
      </w:pPr>
      <w:r w:rsidRPr="00712D99">
        <w:rPr>
          <w:color w:val="auto"/>
        </w:rPr>
        <w:t xml:space="preserve">4.6. Отказ в регистрации претендента на электронной площадке не допускается, за исключением случаев, указанных в </w:t>
      </w:r>
      <w:hyperlink w:anchor="P95" w:history="1">
        <w:r w:rsidRPr="00F97737">
          <w:rPr>
            <w:color w:val="auto"/>
          </w:rPr>
          <w:t xml:space="preserve">пункте </w:t>
        </w:r>
      </w:hyperlink>
      <w:r w:rsidRPr="00712D99">
        <w:rPr>
          <w:color w:val="auto"/>
        </w:rPr>
        <w:t>4.4 настоящей документации.</w:t>
      </w:r>
    </w:p>
    <w:p w:rsidR="00003CE7" w:rsidRPr="00712D99" w:rsidRDefault="00003CE7">
      <w:pPr>
        <w:pStyle w:val="1a"/>
        <w:spacing w:before="0" w:after="0"/>
        <w:ind w:firstLine="851"/>
        <w:jc w:val="both"/>
        <w:rPr>
          <w:color w:val="auto"/>
        </w:rPr>
      </w:pPr>
      <w:r w:rsidRPr="00712D99">
        <w:rPr>
          <w:color w:val="auto"/>
        </w:rPr>
        <w:t>4.7. Регистрация претендента на электронной площадке осуществляется на срок, который не должен превышать 3 (три)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003CE7" w:rsidRPr="00712D99" w:rsidRDefault="00003CE7">
      <w:pPr>
        <w:pStyle w:val="1a"/>
        <w:spacing w:before="0" w:after="0"/>
        <w:ind w:firstLine="851"/>
        <w:jc w:val="both"/>
        <w:rPr>
          <w:color w:val="auto"/>
        </w:rPr>
      </w:pPr>
      <w:r w:rsidRPr="00712D99">
        <w:rPr>
          <w:color w:val="auto"/>
        </w:rPr>
        <w:t>4.8.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003CE7" w:rsidRPr="00712D99" w:rsidRDefault="00003CE7">
      <w:pPr>
        <w:pStyle w:val="1a"/>
        <w:spacing w:before="0" w:after="0"/>
        <w:ind w:firstLine="851"/>
        <w:jc w:val="both"/>
        <w:rPr>
          <w:color w:val="auto"/>
        </w:rPr>
      </w:pPr>
      <w:r w:rsidRPr="00712D99">
        <w:rPr>
          <w:color w:val="auto"/>
        </w:rPr>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7" w:history="1">
        <w:r w:rsidRPr="00F97737">
          <w:t>законом</w:t>
        </w:r>
      </w:hyperlink>
      <w:r w:rsidRPr="00712D99">
        <w:rPr>
          <w:color w:val="auto"/>
        </w:rPr>
        <w:t xml:space="preserve"> о контрактной системе, вправе участвовать в продаже имущества в электронной форме без регистрации на такой электронной площадке.</w:t>
      </w:r>
    </w:p>
    <w:p w:rsidR="00003CE7" w:rsidRPr="00712D99" w:rsidRDefault="00003CE7">
      <w:pPr>
        <w:pStyle w:val="1a"/>
        <w:spacing w:before="0" w:after="0"/>
        <w:ind w:firstLine="851"/>
        <w:jc w:val="both"/>
        <w:rPr>
          <w:color w:val="auto"/>
        </w:rPr>
      </w:pPr>
      <w:r w:rsidRPr="00712D99">
        <w:rPr>
          <w:color w:val="auto"/>
        </w:rPr>
        <w:t>4.9.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(трёх) месяцев.</w:t>
      </w:r>
    </w:p>
    <w:p w:rsidR="00003CE7" w:rsidRPr="00712D99" w:rsidRDefault="00003CE7">
      <w:pPr>
        <w:pStyle w:val="1a"/>
        <w:spacing w:before="0" w:after="0"/>
        <w:ind w:firstLine="851"/>
        <w:jc w:val="both"/>
        <w:rPr>
          <w:color w:val="auto"/>
        </w:rPr>
      </w:pPr>
      <w:r w:rsidRPr="00712D99">
        <w:rPr>
          <w:color w:val="auto"/>
        </w:rPr>
        <w:t>4.10. Заявителем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03CE7" w:rsidRPr="00712D99" w:rsidRDefault="00003CE7">
      <w:pPr>
        <w:pStyle w:val="1a"/>
        <w:spacing w:before="0" w:after="0"/>
        <w:ind w:firstLine="851"/>
        <w:jc w:val="both"/>
        <w:rPr>
          <w:color w:val="auto"/>
        </w:rPr>
      </w:pPr>
      <w:r w:rsidRPr="00712D99">
        <w:rPr>
          <w:color w:val="auto"/>
        </w:rPr>
        <w:t>4.11. Заявитель не допускается к участию в аукционе в случаях:</w:t>
      </w:r>
    </w:p>
    <w:p w:rsidR="00003CE7" w:rsidRPr="00712D99" w:rsidRDefault="00003CE7">
      <w:pPr>
        <w:pStyle w:val="1a"/>
        <w:spacing w:before="0" w:after="0"/>
        <w:ind w:firstLine="851"/>
        <w:jc w:val="both"/>
        <w:rPr>
          <w:color w:val="auto"/>
        </w:rPr>
      </w:pPr>
      <w:r w:rsidRPr="00712D99">
        <w:rPr>
          <w:color w:val="auto"/>
        </w:rPr>
        <w:t>4.11.1. представленные документы не подтверждают право претендента быть покупателем в соответствии с законодательством Российской Федерации;</w:t>
      </w:r>
    </w:p>
    <w:p w:rsidR="00003CE7" w:rsidRPr="00712D99" w:rsidRDefault="00003CE7">
      <w:pPr>
        <w:pStyle w:val="1a"/>
        <w:spacing w:before="0" w:after="0"/>
        <w:ind w:firstLine="851"/>
        <w:jc w:val="both"/>
        <w:rPr>
          <w:color w:val="auto"/>
        </w:rPr>
      </w:pPr>
      <w:r w:rsidRPr="00712D99">
        <w:rPr>
          <w:color w:val="auto"/>
        </w:rPr>
        <w:t>4.11.2. представлены не все документы, указанные в пункте 6.5 настоящей документации, или оформление указанных документов не соответствует законодательству Российской Федерации;</w:t>
      </w:r>
    </w:p>
    <w:p w:rsidR="00003CE7" w:rsidRPr="00712D99" w:rsidRDefault="00003CE7">
      <w:pPr>
        <w:ind w:firstLine="851"/>
        <w:jc w:val="both"/>
      </w:pPr>
      <w:r w:rsidRPr="00712D99">
        <w:t>4.11.3. заявка подана лицом, не уполномоченным претендентом на осуществление таких действий;</w:t>
      </w:r>
    </w:p>
    <w:p w:rsidR="00003CE7" w:rsidRPr="00712D99" w:rsidRDefault="00003CE7">
      <w:pPr>
        <w:ind w:firstLine="851"/>
        <w:jc w:val="both"/>
      </w:pPr>
      <w:r w:rsidRPr="00712D99">
        <w:t>4.11.4. не подтверждено поступление в установленный срок задатка на счёт, указанный в информационном сообщении.</w:t>
      </w:r>
    </w:p>
    <w:p w:rsidR="00003CE7" w:rsidRPr="00712D99" w:rsidRDefault="00003CE7">
      <w:pPr>
        <w:ind w:firstLine="851"/>
        <w:jc w:val="both"/>
      </w:pPr>
      <w:r w:rsidRPr="00712D99">
        <w:t xml:space="preserve">4.12. Отказ в допуске к участию в аукционе по иным основаниям, кроме случаев, указанных в пункте </w:t>
      </w:r>
      <w:hyperlink r:id="rId8" w:history="1">
        <w:r w:rsidRPr="00712D99">
          <w:rPr>
            <w:rStyle w:val="a5"/>
            <w:color w:val="auto"/>
          </w:rPr>
          <w:t>4</w:t>
        </w:r>
      </w:hyperlink>
      <w:r w:rsidRPr="00712D99">
        <w:t>.11 настоящей документации, не допускается.</w:t>
      </w:r>
    </w:p>
    <w:p w:rsidR="00003CE7" w:rsidRPr="00712D99" w:rsidRDefault="00003CE7">
      <w:pPr>
        <w:pStyle w:val="af2"/>
        <w:tabs>
          <w:tab w:val="left" w:pos="8080"/>
        </w:tabs>
        <w:ind w:left="0" w:firstLine="851"/>
        <w:jc w:val="both"/>
      </w:pPr>
      <w:r w:rsidRPr="00712D99">
        <w:lastRenderedPageBreak/>
        <w:t>4.13. Протокол об отстранении заявителя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003CE7" w:rsidRPr="00712D99" w:rsidRDefault="00003CE7">
      <w:pPr>
        <w:pStyle w:val="af2"/>
        <w:tabs>
          <w:tab w:val="left" w:pos="8080"/>
        </w:tabs>
        <w:ind w:left="0" w:firstLine="851"/>
        <w:jc w:val="both"/>
      </w:pPr>
    </w:p>
    <w:p w:rsidR="00003CE7" w:rsidRPr="00712D99" w:rsidRDefault="00003CE7">
      <w:pPr>
        <w:pStyle w:val="1"/>
        <w:spacing w:before="0" w:after="0"/>
        <w:ind w:left="0" w:firstLine="851"/>
        <w:rPr>
          <w:color w:val="auto"/>
        </w:rPr>
      </w:pPr>
      <w:bookmarkStart w:id="6" w:name="_Toc464804780"/>
      <w:bookmarkStart w:id="7" w:name="_Toc39065292"/>
      <w:r w:rsidRPr="00712D99">
        <w:rPr>
          <w:rFonts w:ascii="Times New Roman" w:hAnsi="Times New Roman"/>
          <w:color w:val="auto"/>
          <w:sz w:val="24"/>
          <w:szCs w:val="24"/>
        </w:rPr>
        <w:t>5. Порядок подачи заявки на участие в аукционе и инструкция по её заполнению.</w:t>
      </w:r>
      <w:bookmarkEnd w:id="6"/>
      <w:r w:rsidRPr="00712D99">
        <w:rPr>
          <w:rFonts w:ascii="Times New Roman" w:hAnsi="Times New Roman"/>
          <w:color w:val="auto"/>
          <w:sz w:val="24"/>
          <w:szCs w:val="24"/>
        </w:rPr>
        <w:t xml:space="preserve"> </w:t>
      </w:r>
      <w:bookmarkStart w:id="8" w:name="_Toc464804781"/>
      <w:r w:rsidRPr="00712D99">
        <w:rPr>
          <w:rFonts w:ascii="Times New Roman" w:hAnsi="Times New Roman"/>
          <w:color w:val="auto"/>
          <w:sz w:val="24"/>
          <w:szCs w:val="24"/>
        </w:rPr>
        <w:t>Порядок отзыва заявки на участие в аукционе</w:t>
      </w:r>
      <w:bookmarkEnd w:id="7"/>
      <w:bookmarkEnd w:id="8"/>
    </w:p>
    <w:p w:rsidR="00003CE7" w:rsidRPr="00712D99" w:rsidRDefault="00003CE7">
      <w:pPr>
        <w:ind w:firstLine="851"/>
        <w:jc w:val="both"/>
      </w:pPr>
      <w:r w:rsidRPr="00712D99">
        <w:t>5.1. Заявка подаётся Оператору по форме согласно приложению 1 к настоящей документации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Подача заявки на участие в аукционе является акцептом оферты в соответствии со статьёй 438 ГК РФ.</w:t>
      </w:r>
    </w:p>
    <w:p w:rsidR="00003CE7" w:rsidRPr="00712D99" w:rsidRDefault="00003CE7">
      <w:pPr>
        <w:ind w:firstLine="851"/>
        <w:jc w:val="both"/>
      </w:pPr>
      <w:r w:rsidRPr="00712D99">
        <w:t>5.2. Одно лицо имеет право подать только 1 (одну) заявку.</w:t>
      </w:r>
    </w:p>
    <w:p w:rsidR="00003CE7" w:rsidRPr="00712D99" w:rsidRDefault="00003CE7">
      <w:pPr>
        <w:ind w:firstLine="851"/>
        <w:jc w:val="both"/>
      </w:pPr>
      <w:r w:rsidRPr="00712D99">
        <w:t>5.3. Заявки могут быть поданы Оператору с даты и времени начала подачи (приёма) заявок до даты и времени окончания подачи (приёма) заявок. Заявки с прилагаемыми к ним документами, поданные с нарушением установленного срока, на электронной площадке не регистрируются.</w:t>
      </w:r>
    </w:p>
    <w:p w:rsidR="00003CE7" w:rsidRPr="00712D99" w:rsidRDefault="00003CE7">
      <w:pPr>
        <w:ind w:firstLine="851"/>
        <w:jc w:val="both"/>
      </w:pPr>
      <w:r w:rsidRPr="00712D99">
        <w:t>5.4. Заявитель вправе не позднее дня окончания приёма заявок отозвать заявку путём направления уведомления об отзыве заявки на электронную площадку Оператора.</w:t>
      </w:r>
    </w:p>
    <w:p w:rsidR="00003CE7" w:rsidRPr="00712D99" w:rsidRDefault="00003CE7">
      <w:pPr>
        <w:ind w:firstLine="851"/>
        <w:jc w:val="both"/>
      </w:pPr>
      <w:r w:rsidRPr="00712D99">
        <w:t>5.5. Для участия в аукционе заявители представляют:</w:t>
      </w:r>
    </w:p>
    <w:p w:rsidR="00003CE7" w:rsidRPr="00712D99" w:rsidRDefault="00003CE7">
      <w:pPr>
        <w:ind w:firstLine="851"/>
        <w:jc w:val="both"/>
      </w:pPr>
      <w:r w:rsidRPr="00712D99">
        <w:t>5.5.1. юридические лица представляют:</w:t>
      </w:r>
    </w:p>
    <w:p w:rsidR="00003CE7" w:rsidRPr="00712D99" w:rsidRDefault="00003CE7">
      <w:pPr>
        <w:ind w:firstLine="851"/>
        <w:jc w:val="both"/>
      </w:pPr>
      <w:r w:rsidRPr="00712D99">
        <w:t>а) заявку установленной формы;</w:t>
      </w:r>
    </w:p>
    <w:p w:rsidR="00003CE7" w:rsidRPr="00712D99" w:rsidRDefault="00003CE7">
      <w:pPr>
        <w:ind w:firstLine="851"/>
        <w:jc w:val="both"/>
      </w:pPr>
      <w:r w:rsidRPr="00712D99">
        <w:t>б) заверенные копии учредительных документов;</w:t>
      </w:r>
    </w:p>
    <w:p w:rsidR="00003CE7" w:rsidRPr="00712D99" w:rsidRDefault="00003CE7">
      <w:pPr>
        <w:ind w:firstLine="851"/>
        <w:jc w:val="both"/>
      </w:pPr>
      <w:r w:rsidRPr="00712D99">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3CE7" w:rsidRPr="00712D99" w:rsidRDefault="00003CE7">
      <w:pPr>
        <w:ind w:firstLine="851"/>
        <w:jc w:val="both"/>
      </w:pPr>
      <w:r w:rsidRPr="00712D99">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03CE7" w:rsidRPr="00712D99" w:rsidRDefault="00003CE7">
      <w:pPr>
        <w:ind w:firstLine="851"/>
        <w:jc w:val="both"/>
      </w:pPr>
      <w:r w:rsidRPr="00712D99">
        <w:t>д) заявление об отсутствии решения о ликвидации 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юридического лица в порядке, предусмотренном Кодексом Российской Федерации об административных правонарушениях по форме согласно приложению 3 к настоящей документации;</w:t>
      </w:r>
    </w:p>
    <w:p w:rsidR="00003CE7" w:rsidRPr="00712D99" w:rsidRDefault="00003CE7">
      <w:pPr>
        <w:ind w:firstLine="851"/>
        <w:jc w:val="both"/>
      </w:pPr>
      <w:r w:rsidRPr="00712D99">
        <w:t>е) опись, представленных документов, по форме согласно приложению 2 к настоящей документации;</w:t>
      </w:r>
    </w:p>
    <w:p w:rsidR="00003CE7" w:rsidRPr="00712D99" w:rsidRDefault="00003CE7">
      <w:pPr>
        <w:ind w:firstLine="851"/>
        <w:jc w:val="both"/>
      </w:pPr>
      <w:r w:rsidRPr="00712D99">
        <w:t>5.5.2. физические лица представляют:</w:t>
      </w:r>
    </w:p>
    <w:p w:rsidR="00003CE7" w:rsidRPr="00712D99" w:rsidRDefault="00003CE7">
      <w:pPr>
        <w:ind w:firstLine="851"/>
        <w:jc w:val="both"/>
      </w:pPr>
      <w:r w:rsidRPr="00712D99">
        <w:t>а) заявку установленной формы;</w:t>
      </w:r>
    </w:p>
    <w:p w:rsidR="00003CE7" w:rsidRPr="00712D99" w:rsidRDefault="00003CE7">
      <w:pPr>
        <w:ind w:firstLine="851"/>
        <w:jc w:val="both"/>
      </w:pPr>
      <w:r w:rsidRPr="00712D99">
        <w:t>б) копии всех листов документа, удостоверяющий личность;</w:t>
      </w:r>
    </w:p>
    <w:p w:rsidR="00003CE7" w:rsidRPr="00712D99" w:rsidRDefault="00003CE7">
      <w:pPr>
        <w:ind w:firstLine="851"/>
        <w:jc w:val="both"/>
      </w:pPr>
      <w:r w:rsidRPr="00712D99">
        <w:t>в) заявление об отсутствии решения о признании заявителя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согласно приложению 3 (в случае если физическое лицо зарегистрировано в качестве индивидуального предпринимателя);</w:t>
      </w:r>
    </w:p>
    <w:p w:rsidR="00003CE7" w:rsidRPr="00712D99" w:rsidRDefault="00003CE7">
      <w:pPr>
        <w:ind w:firstLine="851"/>
        <w:jc w:val="both"/>
      </w:pPr>
      <w:r w:rsidRPr="00712D99">
        <w:t>г) опись, представленных документов, по форме согласно приложению 2 к настоящей документации.</w:t>
      </w:r>
    </w:p>
    <w:p w:rsidR="00003CE7" w:rsidRPr="00712D99" w:rsidRDefault="00003CE7">
      <w:pPr>
        <w:ind w:firstLine="851"/>
        <w:jc w:val="both"/>
      </w:pPr>
      <w:r w:rsidRPr="00712D99">
        <w:t xml:space="preserve">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w:t>
      </w:r>
      <w:r w:rsidRPr="00712D99">
        <w:lastRenderedPageBreak/>
        <w:t>подтверждающий полномочия этого лица. Заявка и иные представленные одновременно с ней документы подаются в форме электронных документов.</w:t>
      </w:r>
    </w:p>
    <w:p w:rsidR="00003CE7" w:rsidRPr="00712D99" w:rsidRDefault="00003CE7">
      <w:pPr>
        <w:ind w:firstLine="851"/>
        <w:jc w:val="both"/>
      </w:pPr>
      <w:r w:rsidRPr="00712D99">
        <w:t>5.6. Заявка на участие в аукционе оформляется на русском языке ручным или машинописным способом. Не принимаются заявки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003CE7" w:rsidRPr="00712D99" w:rsidRDefault="00003CE7">
      <w:pPr>
        <w:ind w:firstLine="851"/>
        <w:jc w:val="both"/>
      </w:pPr>
      <w:r w:rsidRPr="00712D99">
        <w:t>5.7. Заявка должна быть подписана уполномоченным на то лицом и скреплена печатью заявителя (при её наличии).</w:t>
      </w:r>
    </w:p>
    <w:p w:rsidR="00003CE7" w:rsidRPr="00712D99" w:rsidRDefault="00003CE7">
      <w:pPr>
        <w:ind w:firstLine="851"/>
        <w:jc w:val="both"/>
      </w:pPr>
      <w:r w:rsidRPr="00712D99">
        <w:t>5.8. Все документы, представляемые заявителем в составе заявки на участие в аукционе, должны быть заполнены по всем пунктам.</w:t>
      </w:r>
    </w:p>
    <w:p w:rsidR="00003CE7" w:rsidRPr="00712D99" w:rsidRDefault="00003CE7">
      <w:pPr>
        <w:pStyle w:val="af2"/>
        <w:tabs>
          <w:tab w:val="left" w:pos="8080"/>
        </w:tabs>
        <w:ind w:left="0" w:firstLine="851"/>
        <w:jc w:val="both"/>
      </w:pPr>
      <w:bookmarkStart w:id="9" w:name="sub_273"/>
      <w:bookmarkEnd w:id="9"/>
      <w:r w:rsidRPr="00712D99">
        <w:t>5.9. Заявитель несёт за свой счёт все расходы, связанные с подготовкой заявки на участие в аукционе, и своим участием в аукционе.</w:t>
      </w:r>
    </w:p>
    <w:p w:rsidR="00003CE7" w:rsidRPr="00712D99" w:rsidRDefault="00003CE7">
      <w:pPr>
        <w:pStyle w:val="af2"/>
        <w:tabs>
          <w:tab w:val="left" w:pos="8080"/>
        </w:tabs>
        <w:ind w:left="0" w:firstLine="851"/>
        <w:jc w:val="both"/>
      </w:pPr>
    </w:p>
    <w:p w:rsidR="00003CE7" w:rsidRPr="00712D99" w:rsidRDefault="00003CE7">
      <w:pPr>
        <w:pStyle w:val="1"/>
        <w:spacing w:before="0" w:after="0"/>
        <w:ind w:left="0" w:firstLine="851"/>
        <w:rPr>
          <w:color w:val="auto"/>
        </w:rPr>
      </w:pPr>
      <w:bookmarkStart w:id="10" w:name="_Toc464804782"/>
      <w:bookmarkStart w:id="11" w:name="_Toc39065293"/>
      <w:r w:rsidRPr="00712D99">
        <w:rPr>
          <w:rFonts w:ascii="Times New Roman" w:hAnsi="Times New Roman"/>
          <w:color w:val="auto"/>
          <w:sz w:val="24"/>
          <w:szCs w:val="24"/>
        </w:rPr>
        <w:t>6. Требование о внесении задатка</w:t>
      </w:r>
      <w:bookmarkEnd w:id="10"/>
      <w:bookmarkEnd w:id="11"/>
    </w:p>
    <w:p w:rsidR="00003CE7" w:rsidRPr="00712D99" w:rsidRDefault="00003CE7">
      <w:pPr>
        <w:ind w:firstLine="851"/>
        <w:jc w:val="both"/>
      </w:pPr>
      <w:r w:rsidRPr="00712D99">
        <w:t xml:space="preserve">6.1. Для участия в аукционе заявитель должен внести Оператору задаток в размере </w:t>
      </w:r>
      <w:r w:rsidR="00EA52BC">
        <w:t xml:space="preserve">5 </w:t>
      </w:r>
      <w:r w:rsidRPr="00712D99">
        <w:t xml:space="preserve">% начальной цены продажи муниципального имущества, что составляет </w:t>
      </w:r>
      <w:r w:rsidR="00EA52BC" w:rsidRPr="00EA52BC">
        <w:t>– 3</w:t>
      </w:r>
      <w:r w:rsidR="00356A6C">
        <w:t>3</w:t>
      </w:r>
      <w:r w:rsidR="00EA52BC" w:rsidRPr="00EA52BC">
        <w:t xml:space="preserve">9 </w:t>
      </w:r>
      <w:r w:rsidR="00356A6C">
        <w:t>90</w:t>
      </w:r>
      <w:r w:rsidR="00EA52BC" w:rsidRPr="00EA52BC">
        <w:t xml:space="preserve">0 (триста </w:t>
      </w:r>
      <w:r w:rsidR="00356A6C">
        <w:t>тридцать</w:t>
      </w:r>
      <w:r w:rsidR="00EA52BC" w:rsidRPr="00EA52BC">
        <w:t xml:space="preserve"> девять тысяч </w:t>
      </w:r>
      <w:r w:rsidR="00356A6C">
        <w:t>девят</w:t>
      </w:r>
      <w:r w:rsidR="00EA52BC" w:rsidRPr="00EA52BC">
        <w:t>ьсот) рублей</w:t>
      </w:r>
      <w:r w:rsidRPr="00712D99">
        <w:t xml:space="preserve"> следующие реквизиты:</w:t>
      </w:r>
    </w:p>
    <w:p w:rsidR="00003CE7" w:rsidRPr="00712D99" w:rsidRDefault="00003CE7">
      <w:pPr>
        <w:ind w:firstLine="851"/>
        <w:jc w:val="both"/>
      </w:pPr>
      <w:r w:rsidRPr="00712D99">
        <w:t>получатель: ООО «РТС-тендер»;</w:t>
      </w:r>
    </w:p>
    <w:p w:rsidR="00003CE7" w:rsidRPr="00712D99" w:rsidRDefault="00003CE7">
      <w:pPr>
        <w:ind w:firstLine="851"/>
        <w:jc w:val="both"/>
      </w:pPr>
      <w:r w:rsidRPr="00712D99">
        <w:t xml:space="preserve">наименование банка: </w:t>
      </w:r>
      <w:r w:rsidR="00F97737" w:rsidRPr="00F97737">
        <w:t xml:space="preserve">Филиал </w:t>
      </w:r>
      <w:r w:rsidR="00F97737" w:rsidRPr="00F97737">
        <w:t>«</w:t>
      </w:r>
      <w:r w:rsidR="00F97737" w:rsidRPr="00F97737">
        <w:t>Корпоративный</w:t>
      </w:r>
      <w:r w:rsidR="00F97737" w:rsidRPr="00F97737">
        <w:t>»</w:t>
      </w:r>
      <w:r w:rsidR="00F97737" w:rsidRPr="00F97737">
        <w:t xml:space="preserve"> ПАО </w:t>
      </w:r>
      <w:r w:rsidR="00F97737" w:rsidRPr="00F97737">
        <w:t>«</w:t>
      </w:r>
      <w:proofErr w:type="spellStart"/>
      <w:r w:rsidR="00F97737" w:rsidRPr="00F97737">
        <w:t>Совкомбанк</w:t>
      </w:r>
      <w:proofErr w:type="spellEnd"/>
      <w:r w:rsidR="00F97737" w:rsidRPr="00F97737">
        <w:t>»</w:t>
      </w:r>
      <w:r w:rsidRPr="00712D99">
        <w:t>;</w:t>
      </w:r>
    </w:p>
    <w:p w:rsidR="00003CE7" w:rsidRPr="00712D99" w:rsidRDefault="00003CE7">
      <w:pPr>
        <w:ind w:firstLine="851"/>
        <w:jc w:val="both"/>
      </w:pPr>
      <w:r w:rsidRPr="00712D99">
        <w:t>расчётный счёт:</w:t>
      </w:r>
      <w:r w:rsidR="00F97737">
        <w:t xml:space="preserve"> </w:t>
      </w:r>
      <w:r w:rsidR="00F97737" w:rsidRPr="00F97737">
        <w:t>40702810512030016362</w:t>
      </w:r>
      <w:r w:rsidRPr="00712D99">
        <w:t>;</w:t>
      </w:r>
    </w:p>
    <w:p w:rsidR="00003CE7" w:rsidRPr="00712D99" w:rsidRDefault="00003CE7">
      <w:pPr>
        <w:ind w:firstLine="851"/>
        <w:jc w:val="both"/>
      </w:pPr>
      <w:r w:rsidRPr="00712D99">
        <w:t>корр. счёт:</w:t>
      </w:r>
      <w:r w:rsidR="00F97737">
        <w:t xml:space="preserve"> </w:t>
      </w:r>
      <w:r w:rsidR="00F97737" w:rsidRPr="00F97737">
        <w:t>30101810445250000360</w:t>
      </w:r>
      <w:r w:rsidRPr="00712D99">
        <w:t>;</w:t>
      </w:r>
    </w:p>
    <w:p w:rsidR="00003CE7" w:rsidRPr="00712D99" w:rsidRDefault="00003CE7">
      <w:pPr>
        <w:ind w:firstLine="851"/>
        <w:jc w:val="both"/>
      </w:pPr>
      <w:r w:rsidRPr="00712D99">
        <w:t>БИК:</w:t>
      </w:r>
      <w:r w:rsidR="00F97737" w:rsidRPr="00F97737">
        <w:t xml:space="preserve"> </w:t>
      </w:r>
      <w:r w:rsidR="00F97737" w:rsidRPr="00F97737">
        <w:t>044525360</w:t>
      </w:r>
      <w:r w:rsidRPr="00712D99">
        <w:t>, ИНН:</w:t>
      </w:r>
      <w:r w:rsidR="00F97737" w:rsidRPr="00F97737">
        <w:t xml:space="preserve"> </w:t>
      </w:r>
      <w:r w:rsidR="00F97737" w:rsidRPr="00F97737">
        <w:t>7710357167</w:t>
      </w:r>
      <w:r w:rsidRPr="00712D99">
        <w:t>;</w:t>
      </w:r>
    </w:p>
    <w:p w:rsidR="00003CE7" w:rsidRPr="00712D99" w:rsidRDefault="00003CE7">
      <w:pPr>
        <w:ind w:firstLine="851"/>
        <w:jc w:val="both"/>
      </w:pPr>
      <w:r w:rsidRPr="00712D99">
        <w:t>КПП:</w:t>
      </w:r>
      <w:r w:rsidR="00F97737">
        <w:t xml:space="preserve"> </w:t>
      </w:r>
      <w:r w:rsidR="00F97737" w:rsidRPr="00F97737">
        <w:t>773001001</w:t>
      </w:r>
      <w:r w:rsidRPr="00712D99">
        <w:t>;</w:t>
      </w:r>
    </w:p>
    <w:p w:rsidR="00003CE7" w:rsidRPr="00712D99" w:rsidRDefault="00003CE7">
      <w:pPr>
        <w:ind w:firstLine="851"/>
        <w:jc w:val="both"/>
      </w:pPr>
      <w:r w:rsidRPr="00712D99">
        <w:t>назначение платежа: внесение гарантийного обеспечения по Соглашению о внесении гарантийного обеспечения, № аналитического счёта _____________. Без НДС.</w:t>
      </w:r>
    </w:p>
    <w:p w:rsidR="00003CE7" w:rsidRPr="00712D99" w:rsidRDefault="00003CE7">
      <w:pPr>
        <w:ind w:firstLine="851"/>
        <w:jc w:val="both"/>
      </w:pPr>
      <w:r w:rsidRPr="00712D99">
        <w:t>6.2. Задаток должен поступить на счёт Оператора не позднее даты и времени окончания подачи заявок.</w:t>
      </w:r>
    </w:p>
    <w:p w:rsidR="00003CE7" w:rsidRPr="00712D99" w:rsidRDefault="00003CE7">
      <w:pPr>
        <w:ind w:firstLine="851"/>
        <w:jc w:val="both"/>
      </w:pPr>
      <w:r w:rsidRPr="00712D99">
        <w:t>6.3. Задаток вносится в качестве обеспечения обязательства участника аукциона по заключению договора купли-продажи муниципального имущества.</w:t>
      </w:r>
    </w:p>
    <w:p w:rsidR="00003CE7" w:rsidRPr="00712D99" w:rsidRDefault="00003CE7">
      <w:pPr>
        <w:ind w:firstLine="851"/>
        <w:jc w:val="both"/>
      </w:pPr>
      <w:r w:rsidRPr="00712D99">
        <w:t>6.4.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003CE7" w:rsidRPr="00712D99" w:rsidRDefault="00003CE7">
      <w:pPr>
        <w:ind w:firstLine="851"/>
        <w:jc w:val="both"/>
      </w:pPr>
      <w:r w:rsidRPr="00712D99">
        <w:t>6.5. Условия договора о задатке:</w:t>
      </w:r>
    </w:p>
    <w:p w:rsidR="00003CE7" w:rsidRPr="00712D99" w:rsidRDefault="00003CE7">
      <w:pPr>
        <w:ind w:firstLine="851"/>
        <w:jc w:val="both"/>
      </w:pPr>
      <w:r w:rsidRPr="00712D99">
        <w:t>Лицам, перечислившим задаток для участия в продаже муниципального имущества, денежные средства возвращаются в следующем порядке:</w:t>
      </w:r>
    </w:p>
    <w:p w:rsidR="00003CE7" w:rsidRPr="00712D99" w:rsidRDefault="00003CE7">
      <w:pPr>
        <w:ind w:firstLine="851"/>
        <w:jc w:val="both"/>
      </w:pPr>
      <w:r w:rsidRPr="00712D99">
        <w:t>а) участникам, за исключением победителя, - в течение 5 (пяти) календарных дней со дня подведения итогов продажи имущества;</w:t>
      </w:r>
    </w:p>
    <w:p w:rsidR="00003CE7" w:rsidRPr="00712D99" w:rsidRDefault="00003CE7">
      <w:pPr>
        <w:ind w:firstLine="851"/>
        <w:jc w:val="both"/>
      </w:pPr>
      <w:r w:rsidRPr="00712D99">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003CE7" w:rsidRPr="00712D99" w:rsidRDefault="00003CE7">
      <w:pPr>
        <w:ind w:firstLine="851"/>
        <w:jc w:val="both"/>
      </w:pPr>
      <w:r w:rsidRPr="00712D99">
        <w:t>6.5. Поступивший от заявителя задаток подлежит возврату в течение 5 (пяти) календарных дней со дня поступления уведомления об отзыве заявки. В случае отзыва заявителем заявки позднее дня окончания приёма заявок задаток возвращается в порядке, установленном для претендентов, не допущенных к участию в продаже имущества.</w:t>
      </w:r>
    </w:p>
    <w:p w:rsidR="00003CE7" w:rsidRPr="00712D99" w:rsidRDefault="00003CE7">
      <w:pPr>
        <w:ind w:firstLine="851"/>
        <w:jc w:val="both"/>
      </w:pPr>
      <w:r w:rsidRPr="00712D99">
        <w:t xml:space="preserve">6.6. Задаток победителя аукциона засчитывается в оплату муниципального имущества и подлежит перечислению продавцом в установленном порядке в бюджет города Костромы. </w:t>
      </w:r>
    </w:p>
    <w:p w:rsidR="00003CE7" w:rsidRPr="00712D99" w:rsidRDefault="00003CE7">
      <w:pPr>
        <w:ind w:firstLine="851"/>
        <w:jc w:val="both"/>
      </w:pPr>
      <w:r w:rsidRPr="00712D99">
        <w:t xml:space="preserve">6.7. При уклонении или отказе победителя аукциона от заключения в установленный срок договора купли-продажи муниципального имущества задаток ему </w:t>
      </w:r>
      <w:proofErr w:type="gramStart"/>
      <w:r w:rsidRPr="00712D99">
        <w:t>не возвращается</w:t>
      </w:r>
      <w:proofErr w:type="gramEnd"/>
      <w:r w:rsidRPr="00712D99">
        <w:t xml:space="preserve"> и он утрачивает право на заключение договора купли-продажи.</w:t>
      </w:r>
    </w:p>
    <w:p w:rsidR="00003CE7" w:rsidRPr="00712D99" w:rsidRDefault="00003CE7">
      <w:pPr>
        <w:ind w:firstLine="851"/>
        <w:jc w:val="both"/>
      </w:pPr>
      <w:r w:rsidRPr="00712D99">
        <w:t xml:space="preserve">6.8. Заявитель несёт риск несвоевременного поступления денежных средств в оплату задатка. </w:t>
      </w:r>
    </w:p>
    <w:p w:rsidR="00003CE7" w:rsidRPr="00712D99" w:rsidRDefault="00003CE7">
      <w:pPr>
        <w:ind w:firstLine="851"/>
        <w:jc w:val="both"/>
      </w:pPr>
      <w:r w:rsidRPr="00712D99">
        <w:lastRenderedPageBreak/>
        <w:t>6.9. Настоящая документация является публичной офертой для заключения договора о задатке в соответствии со статьёй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заключённым в письменной форме.</w:t>
      </w:r>
    </w:p>
    <w:p w:rsidR="00003CE7" w:rsidRPr="00712D99" w:rsidRDefault="00003CE7">
      <w:pPr>
        <w:pStyle w:val="af2"/>
        <w:tabs>
          <w:tab w:val="left" w:pos="8080"/>
        </w:tabs>
        <w:ind w:left="0" w:firstLine="851"/>
        <w:jc w:val="both"/>
      </w:pPr>
    </w:p>
    <w:p w:rsidR="00003CE7" w:rsidRPr="00712D99" w:rsidRDefault="00003CE7">
      <w:pPr>
        <w:pStyle w:val="1"/>
        <w:spacing w:before="0" w:after="0"/>
        <w:ind w:left="0" w:firstLine="851"/>
        <w:rPr>
          <w:color w:val="auto"/>
        </w:rPr>
      </w:pPr>
      <w:bookmarkStart w:id="12" w:name="_Toc464804783"/>
      <w:bookmarkStart w:id="13" w:name="_Toc39065294"/>
      <w:r w:rsidRPr="00712D99">
        <w:rPr>
          <w:rFonts w:ascii="Times New Roman" w:hAnsi="Times New Roman"/>
          <w:color w:val="auto"/>
          <w:sz w:val="24"/>
          <w:szCs w:val="24"/>
        </w:rPr>
        <w:t>7. Порядок рассмотрения заявок на участие в аукционе</w:t>
      </w:r>
      <w:bookmarkEnd w:id="12"/>
      <w:bookmarkEnd w:id="13"/>
    </w:p>
    <w:p w:rsidR="00003CE7" w:rsidRPr="00712D99" w:rsidRDefault="00003CE7">
      <w:pPr>
        <w:ind w:firstLine="851"/>
        <w:jc w:val="both"/>
      </w:pPr>
      <w:r w:rsidRPr="00712D99">
        <w:t xml:space="preserve">7.1. Заявки на участие в аукционе рассматриваются аукционной комиссией без участия заявителей </w:t>
      </w:r>
      <w:r w:rsidR="006209F9">
        <w:t xml:space="preserve">с </w:t>
      </w:r>
      <w:r w:rsidR="00A70F47" w:rsidRPr="000B297F">
        <w:rPr>
          <w:color w:val="FF0000"/>
        </w:rPr>
        <w:t>9 августа</w:t>
      </w:r>
      <w:r w:rsidR="00356A6C" w:rsidRPr="000B297F">
        <w:rPr>
          <w:color w:val="FF0000"/>
        </w:rPr>
        <w:t xml:space="preserve"> 2022</w:t>
      </w:r>
      <w:r w:rsidRPr="000B297F">
        <w:rPr>
          <w:color w:val="FF0000"/>
        </w:rPr>
        <w:t xml:space="preserve"> года</w:t>
      </w:r>
      <w:r w:rsidRPr="00712D99">
        <w:t xml:space="preserve"> </w:t>
      </w:r>
      <w:r w:rsidRPr="000B297F">
        <w:rPr>
          <w:color w:val="FF0000"/>
        </w:rPr>
        <w:t>в 11 часов 00 минут</w:t>
      </w:r>
      <w:r w:rsidRPr="00712D99">
        <w:t xml:space="preserve"> по московскому времени по адресу: Костромская область, город Кострома, улица Советская, дом 1.</w:t>
      </w:r>
    </w:p>
    <w:p w:rsidR="00003CE7" w:rsidRPr="00712D99" w:rsidRDefault="00003CE7">
      <w:pPr>
        <w:ind w:firstLine="851"/>
        <w:jc w:val="both"/>
      </w:pPr>
      <w:r w:rsidRPr="00712D99">
        <w:t>7.2. В день определения участников, указанный в информационном сообщении о проведении аукциона, Оператор через «личный кабинет» Продавца обеспечивает доступ Продавца к поданным заявителями заявкам и документам, а также к журналу приёма заявок.</w:t>
      </w:r>
    </w:p>
    <w:p w:rsidR="00003CE7" w:rsidRPr="00712D99" w:rsidRDefault="00003CE7">
      <w:pPr>
        <w:ind w:firstLine="851"/>
        <w:jc w:val="both"/>
      </w:pPr>
      <w:r w:rsidRPr="00712D99">
        <w:t>7.3. Аукционная комиссия рассматривает заявки на участие в аукционе на предмет соответствия требованиям, установленным настоящей документацией.</w:t>
      </w:r>
    </w:p>
    <w:p w:rsidR="00003CE7" w:rsidRPr="00712D99" w:rsidRDefault="00003CE7">
      <w:pPr>
        <w:ind w:firstLine="851"/>
        <w:jc w:val="both"/>
      </w:pPr>
      <w:r w:rsidRPr="00712D99">
        <w:t>7.4. Аукционная комиссия в день рассмотрения заявок и документов заявителей и установления факта поступления задатка подписывает протокол о признании заявителей участниками аукциона, в котором приводится перечень принятых заявок (с указанием имён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003CE7" w:rsidRPr="00712D99" w:rsidRDefault="00003CE7">
      <w:pPr>
        <w:ind w:firstLine="851"/>
        <w:jc w:val="both"/>
      </w:pPr>
      <w:r w:rsidRPr="00712D99">
        <w:t>7.5. Указанный протокол в день окончания рассмотрения заявок на участие в аукционе размещается Продавцом на официальном сайте торгов и электронной площадке Оператора.</w:t>
      </w:r>
    </w:p>
    <w:p w:rsidR="00003CE7" w:rsidRPr="00712D99" w:rsidRDefault="00003CE7">
      <w:pPr>
        <w:ind w:firstLine="851"/>
        <w:jc w:val="both"/>
      </w:pPr>
      <w:bookmarkStart w:id="14" w:name="_Toc464804784"/>
      <w:bookmarkStart w:id="15" w:name="_Toc39065295"/>
      <w:r w:rsidRPr="00712D99">
        <w:t>7.6. Решение аукционной комиссии о признании заявителей участниками аукциона принимается в течение 5 (пяти) рабочих дней с даты окончания срока приёма заявок.</w:t>
      </w:r>
    </w:p>
    <w:p w:rsidR="00003CE7" w:rsidRPr="00712D99" w:rsidRDefault="00003CE7">
      <w:pPr>
        <w:pStyle w:val="1"/>
        <w:tabs>
          <w:tab w:val="center" w:pos="5528"/>
        </w:tabs>
        <w:spacing w:before="0" w:after="0"/>
        <w:ind w:left="0" w:firstLine="851"/>
        <w:jc w:val="left"/>
        <w:rPr>
          <w:rFonts w:ascii="Times New Roman" w:hAnsi="Times New Roman"/>
          <w:color w:val="auto"/>
          <w:sz w:val="24"/>
          <w:szCs w:val="24"/>
        </w:rPr>
      </w:pPr>
    </w:p>
    <w:p w:rsidR="00003CE7" w:rsidRPr="00712D99" w:rsidRDefault="00003CE7">
      <w:pPr>
        <w:pStyle w:val="1"/>
        <w:tabs>
          <w:tab w:val="center" w:pos="5528"/>
        </w:tabs>
        <w:spacing w:before="0" w:after="0"/>
        <w:ind w:left="0" w:firstLine="851"/>
        <w:rPr>
          <w:color w:val="auto"/>
        </w:rPr>
      </w:pPr>
      <w:r w:rsidRPr="00712D99">
        <w:rPr>
          <w:rFonts w:ascii="Times New Roman" w:hAnsi="Times New Roman"/>
          <w:color w:val="auto"/>
          <w:sz w:val="24"/>
          <w:szCs w:val="24"/>
        </w:rPr>
        <w:t>8. Порядок проведения аукциона</w:t>
      </w:r>
      <w:bookmarkEnd w:id="14"/>
      <w:bookmarkEnd w:id="15"/>
    </w:p>
    <w:p w:rsidR="00003CE7" w:rsidRPr="00712D99" w:rsidRDefault="00003CE7">
      <w:pPr>
        <w:ind w:firstLine="851"/>
        <w:jc w:val="both"/>
      </w:pPr>
      <w:r w:rsidRPr="00712D99">
        <w:t xml:space="preserve">8.1. Аукцион проводится </w:t>
      </w:r>
      <w:r w:rsidR="009C26F7" w:rsidRPr="000B297F">
        <w:rPr>
          <w:color w:val="FF0000"/>
        </w:rPr>
        <w:t>11 августа</w:t>
      </w:r>
      <w:r w:rsidRPr="000B297F">
        <w:rPr>
          <w:color w:val="FF0000"/>
        </w:rPr>
        <w:t xml:space="preserve"> 202</w:t>
      </w:r>
      <w:r w:rsidR="00E7686C" w:rsidRPr="000B297F">
        <w:rPr>
          <w:color w:val="FF0000"/>
        </w:rPr>
        <w:t>2</w:t>
      </w:r>
      <w:r w:rsidRPr="000B297F">
        <w:rPr>
          <w:color w:val="FF0000"/>
        </w:rPr>
        <w:t xml:space="preserve"> года с 11 часов 00 минут</w:t>
      </w:r>
      <w:r w:rsidRPr="00712D99">
        <w:t xml:space="preserve"> по московскому времени на электронной площадке Оператора.</w:t>
      </w:r>
    </w:p>
    <w:p w:rsidR="00003CE7" w:rsidRPr="00712D99" w:rsidRDefault="00003CE7">
      <w:pPr>
        <w:ind w:firstLine="851"/>
        <w:jc w:val="both"/>
      </w:pPr>
      <w:r w:rsidRPr="00712D99">
        <w:t>8.2. В течение 1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03CE7" w:rsidRPr="00712D99" w:rsidRDefault="00003CE7">
      <w:pPr>
        <w:ind w:firstLine="851"/>
        <w:jc w:val="both"/>
      </w:pPr>
      <w:r w:rsidRPr="00712D99">
        <w:t>8.2.1.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03CE7" w:rsidRPr="00712D99" w:rsidRDefault="00003CE7">
      <w:pPr>
        <w:ind w:firstLine="851"/>
        <w:jc w:val="both"/>
      </w:pPr>
      <w:r w:rsidRPr="00712D99">
        <w:t>8.2.2.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03CE7" w:rsidRPr="00712D99" w:rsidRDefault="00003CE7">
      <w:pPr>
        <w:ind w:firstLine="851"/>
        <w:jc w:val="both"/>
      </w:pPr>
      <w:r w:rsidRPr="00712D99">
        <w:t>8.3. При этом программными средствами электронной площадки обеспечивается:</w:t>
      </w:r>
    </w:p>
    <w:p w:rsidR="00003CE7" w:rsidRPr="00712D99" w:rsidRDefault="00003CE7">
      <w:pPr>
        <w:ind w:firstLine="851"/>
        <w:jc w:val="both"/>
      </w:pPr>
      <w:r w:rsidRPr="00712D99">
        <w:t>8.3.1.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03CE7" w:rsidRPr="00712D99" w:rsidRDefault="00003CE7">
      <w:pPr>
        <w:ind w:firstLine="851"/>
        <w:jc w:val="both"/>
      </w:pPr>
      <w:r w:rsidRPr="00712D99">
        <w:t>8.3.2.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03CE7" w:rsidRPr="00712D99" w:rsidRDefault="00003CE7">
      <w:pPr>
        <w:ind w:firstLine="851"/>
        <w:jc w:val="both"/>
      </w:pPr>
      <w:r w:rsidRPr="00712D99">
        <w:t>8.4. Победителем аукциона признаётся участник, предложивший наиболее высокую цену имущества.</w:t>
      </w:r>
    </w:p>
    <w:p w:rsidR="00003CE7" w:rsidRPr="00712D99" w:rsidRDefault="00003CE7">
      <w:pPr>
        <w:ind w:firstLine="851"/>
        <w:jc w:val="both"/>
      </w:pPr>
      <w:bookmarkStart w:id="16" w:name="_Toc39065296"/>
      <w:r w:rsidRPr="00712D99">
        <w:t>8.5. Протокол об итогах аукциона составляется в 2 (двух) экземплярах, один из которых остаётся у Продавца, второй в течение 3 (трёх) рабочих дней с даты подписания протокола аукционной комиссией передаётся Продавцом вместе с необходимым количеством экземпляров проекта договора купли-продажи победителю аукциона.</w:t>
      </w:r>
    </w:p>
    <w:p w:rsidR="00003CE7" w:rsidRPr="00712D99" w:rsidRDefault="006209F9">
      <w:pPr>
        <w:ind w:firstLine="851"/>
        <w:jc w:val="both"/>
      </w:pPr>
      <w:r>
        <w:lastRenderedPageBreak/>
        <w:t>8.6. Проект</w:t>
      </w:r>
      <w:r w:rsidR="00003CE7" w:rsidRPr="00712D99">
        <w:t xml:space="preserve"> договора купли-продажи составляется путём включения цены продажи муниципального имущества, предложенной победителем аукциона, в проект договора согласно приложению 4 к настоящей документации.</w:t>
      </w:r>
      <w:bookmarkEnd w:id="16"/>
    </w:p>
    <w:p w:rsidR="00003CE7" w:rsidRPr="00712D99" w:rsidRDefault="00003CE7">
      <w:pPr>
        <w:ind w:firstLine="851"/>
        <w:jc w:val="both"/>
        <w:rPr>
          <w:bCs/>
          <w:sz w:val="22"/>
        </w:rPr>
      </w:pPr>
      <w:r w:rsidRPr="00712D99">
        <w:t>8.7. Протокол об итогах аукциона размещается Продавцом на официальном сайте торгов и электронной площадке Оператора в течение дня, следующего за днём его подписания аукционной комиссией.</w:t>
      </w:r>
    </w:p>
    <w:p w:rsidR="00003CE7" w:rsidRPr="00712D99" w:rsidRDefault="00003CE7">
      <w:pPr>
        <w:pStyle w:val="af2"/>
        <w:tabs>
          <w:tab w:val="left" w:pos="8080"/>
        </w:tabs>
        <w:ind w:left="0" w:firstLine="851"/>
        <w:jc w:val="both"/>
        <w:rPr>
          <w:bCs/>
          <w:sz w:val="22"/>
        </w:rPr>
      </w:pPr>
    </w:p>
    <w:p w:rsidR="00003CE7" w:rsidRPr="00712D99" w:rsidRDefault="00003CE7">
      <w:pPr>
        <w:ind w:firstLine="851"/>
        <w:jc w:val="center"/>
        <w:rPr>
          <w:b/>
          <w:bCs/>
        </w:rPr>
      </w:pPr>
      <w:bookmarkStart w:id="17" w:name="_Toc39065297"/>
      <w:bookmarkStart w:id="18" w:name="_Toc464804785"/>
      <w:r w:rsidRPr="00712D99">
        <w:rPr>
          <w:b/>
          <w:bCs/>
        </w:rPr>
        <w:t>9. Заключение договора купли-продажи муниципального имущества</w:t>
      </w:r>
      <w:bookmarkEnd w:id="17"/>
    </w:p>
    <w:p w:rsidR="00003CE7" w:rsidRPr="00712D99" w:rsidRDefault="00003CE7">
      <w:pPr>
        <w:ind w:firstLine="851"/>
        <w:jc w:val="center"/>
      </w:pPr>
      <w:bookmarkStart w:id="19" w:name="_Toc39065298"/>
      <w:r w:rsidRPr="00712D99">
        <w:rPr>
          <w:b/>
          <w:bCs/>
        </w:rPr>
        <w:t>по результатам аукциона</w:t>
      </w:r>
      <w:bookmarkEnd w:id="18"/>
      <w:bookmarkEnd w:id="19"/>
    </w:p>
    <w:p w:rsidR="00003CE7" w:rsidRPr="00712D99" w:rsidRDefault="00003CE7">
      <w:pPr>
        <w:ind w:firstLine="851"/>
        <w:jc w:val="both"/>
      </w:pPr>
      <w:r w:rsidRPr="00712D99">
        <w:t>9.1. Договор купли-продажи муниципального имущества заключается в порядке, предусмотренном ГК РФ, иными федеральными законами.</w:t>
      </w:r>
    </w:p>
    <w:p w:rsidR="00003CE7" w:rsidRPr="00712D99" w:rsidRDefault="00003CE7">
      <w:pPr>
        <w:ind w:firstLine="851"/>
        <w:jc w:val="both"/>
      </w:pPr>
      <w:r w:rsidRPr="00712D99">
        <w:t>9.2. В течение 5 (пяти) рабочих дней со дня подведения итогов аукциона с победителем заключается договор купли-продажи имущества.</w:t>
      </w:r>
    </w:p>
    <w:p w:rsidR="00003CE7" w:rsidRPr="00712D99" w:rsidRDefault="00003CE7">
      <w:pPr>
        <w:ind w:firstLine="851"/>
        <w:jc w:val="both"/>
      </w:pPr>
      <w:r w:rsidRPr="00712D99">
        <w:t>9.5. В срок, предусмотренный для заключения договора купли-продажи муниципального имущества, Продавец обязан отказаться от заключения такого договора с победителем аукциона в случае установления факта:</w:t>
      </w:r>
    </w:p>
    <w:p w:rsidR="00003CE7" w:rsidRPr="00712D99" w:rsidRDefault="00003CE7">
      <w:pPr>
        <w:ind w:firstLine="851"/>
        <w:jc w:val="both"/>
      </w:pPr>
      <w:r w:rsidRPr="00712D99">
        <w:t>9.5.1.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03CE7" w:rsidRPr="00712D99" w:rsidRDefault="00003CE7">
      <w:pPr>
        <w:ind w:firstLine="851"/>
        <w:jc w:val="both"/>
      </w:pPr>
      <w:r w:rsidRPr="00712D99">
        <w:t>9.5.2. приостановления деятельности такого лица в порядке, предусмотренном Кодексом Российской Федерации об административных правонарушениях;</w:t>
      </w:r>
    </w:p>
    <w:p w:rsidR="00003CE7" w:rsidRPr="00712D99" w:rsidRDefault="00003CE7">
      <w:pPr>
        <w:ind w:firstLine="851"/>
        <w:jc w:val="both"/>
      </w:pPr>
      <w:r w:rsidRPr="00712D99">
        <w:t>9.5.3. предоставления таким лицом заведомо ложных сведений, содержащихся в документах, предусмотренных пунктом 5.5 настоящей документации.</w:t>
      </w:r>
    </w:p>
    <w:p w:rsidR="00003CE7" w:rsidRPr="00712D99" w:rsidRDefault="00003CE7">
      <w:pPr>
        <w:ind w:firstLine="851"/>
        <w:jc w:val="both"/>
      </w:pPr>
      <w:r w:rsidRPr="00712D99">
        <w:t>9.6. В случае отказа от заключения договора купли-продажи муниципального имущества с победителем аукциона либо при уклонении победителя аукциона от заключения договора купли-продажи муниципального имущества аукционная комиссия в срок не позднее дня, следующего после дня установления фактов, предусмотренных пунктом 9.5 настоящей документации и являющихся основанием для отказа от заключения договора купли-продажи муниципального имущества, составляется протокол об отказе от заключения такого договора, в котором должны содержаться сведения о месте, дате и времени его составления, о лице, с которым Продавец отказывается заключить договор купли-продажи муниципального имущества, сведения о фактах, являющихся основанием для отказа от заключения договора купли-продажи муниципального имущества, а также реквизиты документов, подтверждающих такие факты.</w:t>
      </w:r>
    </w:p>
    <w:p w:rsidR="00003CE7" w:rsidRPr="00712D99" w:rsidRDefault="00003CE7">
      <w:pPr>
        <w:ind w:firstLine="851"/>
        <w:jc w:val="both"/>
      </w:pPr>
      <w:r w:rsidRPr="00712D99">
        <w:t>Указанный протокол размещается Продавцом на официальном сайте торгов и Оператора в течение дня, следующего после дня подписания указанного протокола. Продавец в течение 2 (двух) рабочих дней с даты подписания протокола передаёт 1 (один) экземпляр протокола лицу, с которым отказывается заключить договор купли-продажи муниципального имущества.</w:t>
      </w:r>
    </w:p>
    <w:p w:rsidR="00003CE7" w:rsidRPr="00712D99" w:rsidRDefault="00003CE7">
      <w:pPr>
        <w:ind w:firstLine="851"/>
        <w:jc w:val="both"/>
      </w:pPr>
      <w:r w:rsidRPr="00712D99">
        <w:t>9.7. В случае если победитель аукциона в срок, предусмотренный настоящей документацией, не представил Продавцу подписанный договор купли-продажи муниципального имущества, переданный ему в соответствии с пунктами 8.5, 8.6 настоящей документации, победитель аукциона признаётся уклонившимся от заключения договора купли-продажи муниципального имущества.</w:t>
      </w:r>
    </w:p>
    <w:p w:rsidR="00003CE7" w:rsidRPr="00712D99" w:rsidRDefault="00003CE7">
      <w:pPr>
        <w:ind w:firstLine="851"/>
        <w:jc w:val="both"/>
      </w:pPr>
      <w:r w:rsidRPr="00712D99">
        <w:t>9.8. При уклонении или отказе победителя от заключения в установленный срок договора купли-продажи имущества результаты аукциона аннулируются аукционной комиссией, победитель аукциона утрачивает право на заключение указанного договора.</w:t>
      </w:r>
    </w:p>
    <w:p w:rsidR="00003CE7" w:rsidRPr="00712D99" w:rsidRDefault="00003CE7">
      <w:pPr>
        <w:ind w:firstLine="851"/>
        <w:jc w:val="both"/>
        <w:rPr>
          <w:bCs/>
          <w:sz w:val="22"/>
        </w:rPr>
      </w:pPr>
      <w:r w:rsidRPr="00712D99">
        <w:t>9.9. Договор купли-продажи муниципального имущества заключается на условиях, указанных в настоящей документации.</w:t>
      </w:r>
    </w:p>
    <w:p w:rsidR="00003CE7" w:rsidRPr="00712D99" w:rsidRDefault="00003CE7">
      <w:pPr>
        <w:pStyle w:val="af2"/>
        <w:tabs>
          <w:tab w:val="left" w:pos="8080"/>
        </w:tabs>
        <w:ind w:left="0" w:firstLine="851"/>
        <w:jc w:val="both"/>
        <w:rPr>
          <w:bCs/>
          <w:sz w:val="22"/>
        </w:rPr>
      </w:pPr>
    </w:p>
    <w:p w:rsidR="00003CE7" w:rsidRPr="00712D99" w:rsidRDefault="00003CE7">
      <w:pPr>
        <w:pStyle w:val="1"/>
        <w:spacing w:before="0" w:after="0"/>
        <w:ind w:left="0" w:firstLine="851"/>
        <w:rPr>
          <w:color w:val="auto"/>
        </w:rPr>
      </w:pPr>
      <w:bookmarkStart w:id="20" w:name="_Toc464804787"/>
      <w:bookmarkStart w:id="21" w:name="_Toc39065299"/>
      <w:r w:rsidRPr="00712D99">
        <w:rPr>
          <w:rFonts w:ascii="Times New Roman" w:hAnsi="Times New Roman"/>
          <w:color w:val="auto"/>
          <w:sz w:val="24"/>
          <w:szCs w:val="24"/>
        </w:rPr>
        <w:t>10. Признание аукциона несостоявшимся и последствия признания аукциона несостоявшимся</w:t>
      </w:r>
      <w:bookmarkEnd w:id="20"/>
      <w:bookmarkEnd w:id="21"/>
    </w:p>
    <w:p w:rsidR="00003CE7" w:rsidRPr="00712D99" w:rsidRDefault="00003CE7">
      <w:pPr>
        <w:ind w:firstLine="851"/>
      </w:pPr>
      <w:r w:rsidRPr="00712D99">
        <w:t>10.1. Аукцион признаётся несостоявшимся в следующих случаях:</w:t>
      </w:r>
    </w:p>
    <w:p w:rsidR="00003CE7" w:rsidRPr="00712D99" w:rsidRDefault="00003CE7">
      <w:pPr>
        <w:ind w:firstLine="851"/>
      </w:pPr>
      <w:r w:rsidRPr="00712D99">
        <w:t>10.1.1. не было подано ни одной заявки на участие либо ни один из претендентов не признан участником;</w:t>
      </w:r>
    </w:p>
    <w:p w:rsidR="00003CE7" w:rsidRPr="00712D99" w:rsidRDefault="00003CE7">
      <w:pPr>
        <w:ind w:firstLine="851"/>
      </w:pPr>
      <w:r w:rsidRPr="00712D99">
        <w:t>10.1.2. принято решение о признании только одного претендента участником;</w:t>
      </w:r>
    </w:p>
    <w:p w:rsidR="00003CE7" w:rsidRPr="00712D99" w:rsidRDefault="00003CE7">
      <w:pPr>
        <w:ind w:firstLine="851"/>
      </w:pPr>
      <w:r w:rsidRPr="00712D99">
        <w:lastRenderedPageBreak/>
        <w:t>10.1.3. ни один из участников не сделал предложение о начальной цене имущества.</w:t>
      </w:r>
    </w:p>
    <w:p w:rsidR="00003CE7" w:rsidRPr="00712D99" w:rsidRDefault="00003CE7">
      <w:pPr>
        <w:ind w:firstLine="851"/>
        <w:jc w:val="both"/>
      </w:pPr>
      <w:r w:rsidRPr="00712D99">
        <w:t>10.2. Решение о признании аукциона несостоявшимся оформляется протоколом.</w:t>
      </w:r>
    </w:p>
    <w:p w:rsidR="00003CE7" w:rsidRPr="00712D99" w:rsidRDefault="00003CE7">
      <w:pPr>
        <w:ind w:firstLine="851"/>
        <w:jc w:val="both"/>
      </w:pPr>
      <w:r w:rsidRPr="00712D99">
        <w:t>10.3. В случае если аукцион признан несостоявшимся по основаниям, указанным в пункте 10.1 настоящей документации, Продавец вправе объявить о проведении нового аукциона в установленном порядке.</w:t>
      </w:r>
    </w:p>
    <w:p w:rsidR="00003CE7" w:rsidRPr="00712D99" w:rsidRDefault="00003CE7">
      <w:pPr>
        <w:ind w:firstLine="851"/>
        <w:jc w:val="both"/>
        <w:rPr>
          <w:bCs/>
          <w:sz w:val="22"/>
        </w:rPr>
      </w:pPr>
      <w:r w:rsidRPr="00712D99">
        <w:t>10.4. В случае объявления о проведении нового аукциона Продавец вправе изменить его условия.</w:t>
      </w:r>
    </w:p>
    <w:p w:rsidR="00003CE7" w:rsidRPr="00712D99" w:rsidRDefault="00003CE7">
      <w:pPr>
        <w:pStyle w:val="af2"/>
        <w:tabs>
          <w:tab w:val="left" w:pos="8080"/>
        </w:tabs>
        <w:ind w:left="0" w:firstLine="851"/>
        <w:jc w:val="both"/>
        <w:rPr>
          <w:bCs/>
          <w:sz w:val="22"/>
        </w:rPr>
      </w:pPr>
    </w:p>
    <w:p w:rsidR="00003CE7" w:rsidRPr="00712D99" w:rsidRDefault="00003CE7">
      <w:pPr>
        <w:pStyle w:val="1"/>
        <w:spacing w:before="0" w:after="0"/>
        <w:ind w:left="0" w:firstLine="851"/>
        <w:rPr>
          <w:color w:val="auto"/>
        </w:rPr>
      </w:pPr>
      <w:r w:rsidRPr="00712D99">
        <w:rPr>
          <w:rFonts w:ascii="Times New Roman" w:hAnsi="Times New Roman"/>
          <w:color w:val="auto"/>
          <w:sz w:val="24"/>
          <w:szCs w:val="24"/>
        </w:rPr>
        <w:t>11. Комиссия по проведению аукциона</w:t>
      </w:r>
    </w:p>
    <w:p w:rsidR="00003CE7" w:rsidRPr="00712D99" w:rsidRDefault="00003CE7">
      <w:pPr>
        <w:ind w:firstLine="851"/>
      </w:pPr>
      <w:r w:rsidRPr="00712D99">
        <w:t>11.1. Для проведения аукциона создаётся аукционная комиссия, которая:</w:t>
      </w:r>
    </w:p>
    <w:p w:rsidR="00003CE7" w:rsidRPr="00712D99" w:rsidRDefault="00003CE7">
      <w:pPr>
        <w:ind w:firstLine="851"/>
      </w:pPr>
      <w:r w:rsidRPr="00712D99">
        <w:t>11.1.1. рассматривает заявки на участие в аукционе и определяет его участников;</w:t>
      </w:r>
    </w:p>
    <w:p w:rsidR="00003CE7" w:rsidRPr="00712D99" w:rsidRDefault="00003CE7">
      <w:pPr>
        <w:ind w:firstLine="851"/>
      </w:pPr>
      <w:r w:rsidRPr="00712D99">
        <w:t>11.1.2. ведёт протоколы:</w:t>
      </w:r>
    </w:p>
    <w:p w:rsidR="00003CE7" w:rsidRPr="00712D99" w:rsidRDefault="00003CE7">
      <w:pPr>
        <w:ind w:firstLine="851"/>
      </w:pPr>
      <w:r w:rsidRPr="00712D99">
        <w:t>а) о признании заявителей участниками аукциона;</w:t>
      </w:r>
    </w:p>
    <w:p w:rsidR="00003CE7" w:rsidRPr="00712D99" w:rsidRDefault="00003CE7">
      <w:pPr>
        <w:ind w:firstLine="851"/>
      </w:pPr>
      <w:r w:rsidRPr="00712D99">
        <w:t>б) об итогах результатах аукциона;</w:t>
      </w:r>
    </w:p>
    <w:p w:rsidR="00003CE7" w:rsidRPr="00712D99" w:rsidRDefault="00003CE7">
      <w:pPr>
        <w:ind w:firstLine="851"/>
      </w:pPr>
      <w:r w:rsidRPr="00712D99">
        <w:t>в) об отказе от заключения договора купли-продажи муниципального имущества.</w:t>
      </w:r>
    </w:p>
    <w:p w:rsidR="00003CE7" w:rsidRPr="00712D99" w:rsidRDefault="00003CE7">
      <w:pPr>
        <w:ind w:firstLine="851"/>
      </w:pPr>
      <w:r w:rsidRPr="00712D99">
        <w:t>г) об аннулировании результатов аукциона.</w:t>
      </w:r>
    </w:p>
    <w:p w:rsidR="00003CE7" w:rsidRPr="00712D99" w:rsidRDefault="00003CE7">
      <w:pPr>
        <w:pStyle w:val="af2"/>
        <w:tabs>
          <w:tab w:val="left" w:pos="8080"/>
        </w:tabs>
        <w:ind w:left="0" w:firstLine="851"/>
        <w:jc w:val="both"/>
        <w:rPr>
          <w:bCs/>
          <w:sz w:val="22"/>
        </w:rPr>
      </w:pPr>
    </w:p>
    <w:p w:rsidR="00003CE7" w:rsidRPr="00712D99" w:rsidRDefault="00E7686C">
      <w:pPr>
        <w:pStyle w:val="1"/>
        <w:spacing w:before="0" w:after="0"/>
        <w:ind w:left="7230" w:firstLine="0"/>
        <w:rPr>
          <w:color w:val="auto"/>
        </w:rPr>
      </w:pPr>
      <w:bookmarkStart w:id="22" w:name="_Toc464804788"/>
      <w:bookmarkStart w:id="23" w:name="_Toc39065300"/>
      <w:r>
        <w:rPr>
          <w:rFonts w:ascii="Times New Roman" w:hAnsi="Times New Roman"/>
          <w:b w:val="0"/>
          <w:color w:val="auto"/>
          <w:sz w:val="24"/>
          <w:szCs w:val="24"/>
        </w:rPr>
        <w:t>П</w:t>
      </w:r>
      <w:r w:rsidR="00003CE7" w:rsidRPr="00712D99">
        <w:rPr>
          <w:rFonts w:ascii="Times New Roman" w:hAnsi="Times New Roman"/>
          <w:b w:val="0"/>
          <w:color w:val="auto"/>
          <w:sz w:val="24"/>
          <w:szCs w:val="24"/>
        </w:rPr>
        <w:t>риложение 1</w:t>
      </w:r>
      <w:bookmarkEnd w:id="22"/>
      <w:bookmarkEnd w:id="23"/>
    </w:p>
    <w:p w:rsidR="00003CE7" w:rsidRPr="00712D99" w:rsidRDefault="00003CE7">
      <w:pPr>
        <w:ind w:left="7230"/>
        <w:jc w:val="center"/>
      </w:pPr>
      <w:bookmarkStart w:id="24" w:name="_Toc266744822"/>
      <w:bookmarkEnd w:id="24"/>
      <w:r w:rsidRPr="00712D99">
        <w:t>к аукционной документации</w:t>
      </w:r>
    </w:p>
    <w:p w:rsidR="00003CE7" w:rsidRPr="00712D99" w:rsidRDefault="00003CE7">
      <w:pPr>
        <w:ind w:left="5812" w:firstLine="90"/>
        <w:jc w:val="center"/>
      </w:pPr>
    </w:p>
    <w:p w:rsidR="00003CE7" w:rsidRPr="00712D99" w:rsidRDefault="00003CE7">
      <w:pPr>
        <w:ind w:firstLine="851"/>
        <w:jc w:val="center"/>
        <w:rPr>
          <w:b/>
        </w:rPr>
      </w:pPr>
      <w:r w:rsidRPr="00712D99">
        <w:rPr>
          <w:b/>
        </w:rPr>
        <w:t>ФОРМА ЗАЯВКИ</w:t>
      </w:r>
    </w:p>
    <w:p w:rsidR="00003CE7" w:rsidRPr="00712D99" w:rsidRDefault="00003CE7">
      <w:pPr>
        <w:ind w:firstLine="851"/>
        <w:jc w:val="center"/>
      </w:pPr>
      <w:r w:rsidRPr="00712D99">
        <w:rPr>
          <w:b/>
        </w:rPr>
        <w:t>на участие в аукционе</w:t>
      </w:r>
    </w:p>
    <w:p w:rsidR="00003CE7" w:rsidRPr="00712D99" w:rsidRDefault="00003CE7">
      <w:pPr>
        <w:pStyle w:val="1a"/>
        <w:spacing w:before="28"/>
        <w:jc w:val="both"/>
        <w:rPr>
          <w:color w:val="auto"/>
        </w:rPr>
      </w:pPr>
    </w:p>
    <w:p w:rsidR="00003CE7" w:rsidRPr="00712D99" w:rsidRDefault="00003CE7">
      <w:pPr>
        <w:ind w:left="7088"/>
        <w:jc w:val="both"/>
        <w:rPr>
          <w:b/>
        </w:rPr>
      </w:pPr>
      <w:r w:rsidRPr="00712D99">
        <w:t>В Муниципальное унитарное предприятие города Костромы «Столовая администрации г. Костромы» (продавцу)</w:t>
      </w:r>
    </w:p>
    <w:p w:rsidR="00003CE7" w:rsidRPr="00712D99" w:rsidRDefault="00003CE7">
      <w:pPr>
        <w:rPr>
          <w:b/>
        </w:rPr>
      </w:pPr>
    </w:p>
    <w:p w:rsidR="00003CE7" w:rsidRPr="00712D99" w:rsidRDefault="00003CE7">
      <w:pPr>
        <w:pStyle w:val="ConsPlusNormal"/>
        <w:widowControl/>
        <w:ind w:firstLine="0"/>
        <w:jc w:val="center"/>
        <w:rPr>
          <w:rFonts w:ascii="Times New Roman" w:hAnsi="Times New Roman"/>
        </w:rPr>
      </w:pPr>
      <w:r w:rsidRPr="00712D99">
        <w:rPr>
          <w:rFonts w:ascii="Times New Roman" w:hAnsi="Times New Roman"/>
          <w:sz w:val="24"/>
        </w:rPr>
        <w:t>ЗАЯВКА НА УЧАСТИЕ В АУКЦИОНЕ</w:t>
      </w:r>
    </w:p>
    <w:p w:rsidR="00003CE7" w:rsidRPr="00712D99" w:rsidRDefault="00003CE7">
      <w:pPr>
        <w:pStyle w:val="ConsPlusNormal"/>
        <w:widowControl/>
        <w:ind w:firstLine="0"/>
        <w:jc w:val="center"/>
        <w:rPr>
          <w:rFonts w:ascii="Times New Roman" w:hAnsi="Times New Roman"/>
        </w:rPr>
      </w:pPr>
    </w:p>
    <w:tbl>
      <w:tblPr>
        <w:tblW w:w="10858" w:type="dxa"/>
        <w:tblInd w:w="-328" w:type="dxa"/>
        <w:tblLayout w:type="fixed"/>
        <w:tblCellMar>
          <w:left w:w="98" w:type="dxa"/>
        </w:tblCellMar>
        <w:tblLook w:val="0000" w:firstRow="0" w:lastRow="0" w:firstColumn="0" w:lastColumn="0" w:noHBand="0" w:noVBand="0"/>
      </w:tblPr>
      <w:tblGrid>
        <w:gridCol w:w="1077"/>
        <w:gridCol w:w="454"/>
        <w:gridCol w:w="972"/>
        <w:gridCol w:w="213"/>
        <w:gridCol w:w="346"/>
        <w:gridCol w:w="213"/>
        <w:gridCol w:w="1353"/>
        <w:gridCol w:w="281"/>
        <w:gridCol w:w="1485"/>
        <w:gridCol w:w="376"/>
        <w:gridCol w:w="873"/>
        <w:gridCol w:w="369"/>
        <w:gridCol w:w="1595"/>
        <w:gridCol w:w="278"/>
        <w:gridCol w:w="747"/>
        <w:gridCol w:w="75"/>
        <w:gridCol w:w="151"/>
      </w:tblGrid>
      <w:tr w:rsidR="00712D99" w:rsidRPr="00712D99" w:rsidTr="003A019F">
        <w:tc>
          <w:tcPr>
            <w:tcW w:w="10632" w:type="dxa"/>
            <w:gridSpan w:val="15"/>
            <w:tcBorders>
              <w:top w:val="single" w:sz="4" w:space="0" w:color="000000"/>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Ф. И. О. (наименование) заявителя:</w:t>
            </w:r>
          </w:p>
        </w:tc>
        <w:tc>
          <w:tcPr>
            <w:tcW w:w="22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r>
      <w:tr w:rsidR="00712D99" w:rsidRPr="00712D99" w:rsidTr="003A019F">
        <w:tblPrEx>
          <w:tblCellMar>
            <w:left w:w="0" w:type="dxa"/>
            <w:right w:w="0" w:type="dxa"/>
          </w:tblCellMar>
        </w:tblPrEx>
        <w:trPr>
          <w:gridAfter w:val="1"/>
          <w:wAfter w:w="151" w:type="dxa"/>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i/>
                <w:sz w:val="24"/>
              </w:rPr>
              <w:t>(Заполняется заявителем, физическим лицом)</w:t>
            </w:r>
          </w:p>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4909" w:type="dxa"/>
            <w:gridSpan w:val="8"/>
            <w:tcBorders>
              <w:top w:val="single" w:sz="4" w:space="0" w:color="000000"/>
              <w:left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Документ, удостоверяющий личность:</w:t>
            </w:r>
          </w:p>
        </w:tc>
        <w:tc>
          <w:tcPr>
            <w:tcW w:w="572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10632"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rPr>
          <w:gridAfter w:val="1"/>
          <w:wAfter w:w="151" w:type="dxa"/>
        </w:trPr>
        <w:tc>
          <w:tcPr>
            <w:tcW w:w="1077" w:type="dxa"/>
            <w:tcBorders>
              <w:top w:val="single" w:sz="4" w:space="0" w:color="000000"/>
              <w:left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серия</w:t>
            </w:r>
          </w:p>
        </w:tc>
        <w:tc>
          <w:tcPr>
            <w:tcW w:w="1426" w:type="dxa"/>
            <w:gridSpan w:val="2"/>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559" w:type="dxa"/>
            <w:gridSpan w:val="2"/>
            <w:tcBorders>
              <w:top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w:t>
            </w:r>
          </w:p>
        </w:tc>
        <w:tc>
          <w:tcPr>
            <w:tcW w:w="1566"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1766" w:type="dxa"/>
            <w:gridSpan w:val="2"/>
            <w:tcBorders>
              <w:top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дата выдачи</w:t>
            </w:r>
          </w:p>
        </w:tc>
        <w:tc>
          <w:tcPr>
            <w:tcW w:w="376" w:type="dxa"/>
            <w:tcBorders>
              <w:top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w:t>
            </w:r>
          </w:p>
        </w:tc>
        <w:tc>
          <w:tcPr>
            <w:tcW w:w="873"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369" w:type="dxa"/>
            <w:tcBorders>
              <w:top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r w:rsidRPr="00712D99">
              <w:rPr>
                <w:rFonts w:ascii="Times New Roman" w:hAnsi="Times New Roman" w:cs="Times New Roman"/>
                <w:sz w:val="24"/>
              </w:rPr>
              <w:t>»</w:t>
            </w:r>
          </w:p>
        </w:tc>
        <w:tc>
          <w:tcPr>
            <w:tcW w:w="1595"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278" w:type="dxa"/>
            <w:tcBorders>
              <w:top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822"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r>
      <w:tr w:rsidR="00712D99" w:rsidRPr="00712D99" w:rsidTr="003A019F">
        <w:tblPrEx>
          <w:tblCellMar>
            <w:left w:w="0" w:type="dxa"/>
            <w:right w:w="0" w:type="dxa"/>
          </w:tblCellMar>
        </w:tblPrEx>
        <w:trPr>
          <w:gridAfter w:val="1"/>
          <w:wAfter w:w="151" w:type="dxa"/>
        </w:trPr>
        <w:tc>
          <w:tcPr>
            <w:tcW w:w="1531" w:type="dxa"/>
            <w:gridSpan w:val="2"/>
            <w:tcBorders>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кем выдан</w:t>
            </w:r>
          </w:p>
        </w:tc>
        <w:tc>
          <w:tcPr>
            <w:tcW w:w="9101"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2716" w:type="dxa"/>
            <w:gridSpan w:val="4"/>
            <w:tcBorders>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ИНН</w:t>
            </w:r>
          </w:p>
        </w:tc>
        <w:tc>
          <w:tcPr>
            <w:tcW w:w="7916"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275" w:type="dxa"/>
            <w:gridSpan w:val="6"/>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ОГРНИП (при наличии)</w:t>
            </w:r>
          </w:p>
        </w:tc>
        <w:tc>
          <w:tcPr>
            <w:tcW w:w="7357" w:type="dxa"/>
            <w:gridSpan w:val="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bl>
    <w:p w:rsidR="00003CE7" w:rsidRPr="00712D99" w:rsidRDefault="00003CE7"/>
    <w:tbl>
      <w:tblPr>
        <w:tblW w:w="10707" w:type="dxa"/>
        <w:tblInd w:w="-421" w:type="dxa"/>
        <w:tblLayout w:type="fixed"/>
        <w:tblCellMar>
          <w:left w:w="0" w:type="dxa"/>
          <w:right w:w="0" w:type="dxa"/>
        </w:tblCellMar>
        <w:tblLook w:val="0000" w:firstRow="0" w:lastRow="0" w:firstColumn="0" w:lastColumn="0" w:noHBand="0" w:noVBand="0"/>
      </w:tblPr>
      <w:tblGrid>
        <w:gridCol w:w="852"/>
        <w:gridCol w:w="178"/>
        <w:gridCol w:w="1059"/>
        <w:gridCol w:w="548"/>
        <w:gridCol w:w="835"/>
        <w:gridCol w:w="118"/>
        <w:gridCol w:w="326"/>
        <w:gridCol w:w="427"/>
        <w:gridCol w:w="746"/>
        <w:gridCol w:w="1394"/>
        <w:gridCol w:w="376"/>
        <w:gridCol w:w="100"/>
        <w:gridCol w:w="613"/>
        <w:gridCol w:w="376"/>
        <w:gridCol w:w="30"/>
        <w:gridCol w:w="1717"/>
        <w:gridCol w:w="273"/>
        <w:gridCol w:w="664"/>
        <w:gridCol w:w="75"/>
      </w:tblGrid>
      <w:tr w:rsidR="00712D99" w:rsidRPr="00712D99" w:rsidTr="003A019F">
        <w:tc>
          <w:tcPr>
            <w:tcW w:w="10632" w:type="dxa"/>
            <w:gridSpan w:val="18"/>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i/>
                <w:sz w:val="24"/>
              </w:rPr>
              <w:t>(Заполняется заявителем, юридическим лицом)</w:t>
            </w:r>
          </w:p>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98" w:type="dxa"/>
            <w:right w:w="108" w:type="dxa"/>
          </w:tblCellMar>
        </w:tblPrEx>
        <w:tc>
          <w:tcPr>
            <w:tcW w:w="5089" w:type="dxa"/>
            <w:gridSpan w:val="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Документ о государственной регистрации:</w:t>
            </w:r>
          </w:p>
        </w:tc>
        <w:tc>
          <w:tcPr>
            <w:tcW w:w="5618" w:type="dxa"/>
            <w:gridSpan w:val="10"/>
            <w:tcBorders>
              <w:top w:val="single" w:sz="4" w:space="0" w:color="000000"/>
              <w:left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r>
      <w:tr w:rsidR="00712D99" w:rsidRPr="00712D99" w:rsidTr="003A019F">
        <w:tblPrEx>
          <w:tblCellMar>
            <w:left w:w="98" w:type="dxa"/>
            <w:right w:w="108" w:type="dxa"/>
          </w:tblCellMar>
        </w:tblPrEx>
        <w:tc>
          <w:tcPr>
            <w:tcW w:w="1030" w:type="dxa"/>
            <w:gridSpan w:val="2"/>
            <w:tcBorders>
              <w:left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серия</w:t>
            </w:r>
          </w:p>
        </w:tc>
        <w:tc>
          <w:tcPr>
            <w:tcW w:w="1059" w:type="dxa"/>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548" w:type="dxa"/>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w:t>
            </w:r>
          </w:p>
        </w:tc>
        <w:tc>
          <w:tcPr>
            <w:tcW w:w="1279" w:type="dxa"/>
            <w:gridSpan w:val="3"/>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2567" w:type="dxa"/>
            <w:gridSpan w:val="3"/>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дата регистрации</w:t>
            </w:r>
          </w:p>
        </w:tc>
        <w:tc>
          <w:tcPr>
            <w:tcW w:w="376" w:type="dxa"/>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13"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376" w:type="dxa"/>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1747"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273" w:type="dxa"/>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739"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r>
      <w:tr w:rsidR="00712D99" w:rsidRPr="00712D99" w:rsidTr="003A019F">
        <w:tblPrEx>
          <w:tblCellMar>
            <w:left w:w="98" w:type="dxa"/>
            <w:right w:w="108" w:type="dxa"/>
          </w:tblCellMar>
        </w:tblPrEx>
        <w:tc>
          <w:tcPr>
            <w:tcW w:w="3590" w:type="dxa"/>
            <w:gridSpan w:val="6"/>
            <w:tcBorders>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зарегистрировавший орган:</w:t>
            </w:r>
          </w:p>
        </w:tc>
        <w:tc>
          <w:tcPr>
            <w:tcW w:w="7117"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r>
      <w:tr w:rsidR="00712D99" w:rsidRPr="00712D99" w:rsidTr="003A019F">
        <w:tblPrEx>
          <w:tblCellMar>
            <w:left w:w="98" w:type="dxa"/>
            <w:right w:w="108" w:type="dxa"/>
          </w:tblCellMar>
        </w:tblPrEx>
        <w:tc>
          <w:tcPr>
            <w:tcW w:w="852" w:type="dxa"/>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ИНН</w:t>
            </w:r>
          </w:p>
        </w:tc>
        <w:tc>
          <w:tcPr>
            <w:tcW w:w="2620" w:type="dxa"/>
            <w:gridSpan w:val="4"/>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871" w:type="dxa"/>
            <w:gridSpan w:val="3"/>
            <w:tcBorders>
              <w:top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КПП</w:t>
            </w:r>
          </w:p>
        </w:tc>
        <w:tc>
          <w:tcPr>
            <w:tcW w:w="2616" w:type="dxa"/>
            <w:gridSpan w:val="4"/>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1019" w:type="dxa"/>
            <w:gridSpan w:val="3"/>
            <w:tcBorders>
              <w:top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ОГРН</w:t>
            </w:r>
          </w:p>
        </w:tc>
        <w:tc>
          <w:tcPr>
            <w:tcW w:w="272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r>
    </w:tbl>
    <w:p w:rsidR="00003CE7" w:rsidRPr="00712D99" w:rsidRDefault="00003CE7"/>
    <w:tbl>
      <w:tblPr>
        <w:tblW w:w="10858" w:type="dxa"/>
        <w:tblInd w:w="-328" w:type="dxa"/>
        <w:tblLayout w:type="fixed"/>
        <w:tblCellMar>
          <w:left w:w="98" w:type="dxa"/>
        </w:tblCellMar>
        <w:tblLook w:val="0000" w:firstRow="0" w:lastRow="0" w:firstColumn="0" w:lastColumn="0" w:noHBand="0" w:noVBand="0"/>
      </w:tblPr>
      <w:tblGrid>
        <w:gridCol w:w="1935"/>
        <w:gridCol w:w="2001"/>
        <w:gridCol w:w="2843"/>
        <w:gridCol w:w="3853"/>
        <w:gridCol w:w="75"/>
        <w:gridCol w:w="151"/>
      </w:tblGrid>
      <w:tr w:rsidR="00712D99" w:rsidRPr="00712D99" w:rsidTr="003A019F">
        <w:tc>
          <w:tcPr>
            <w:tcW w:w="10632" w:type="dxa"/>
            <w:gridSpan w:val="4"/>
            <w:tcBorders>
              <w:top w:val="single" w:sz="4" w:space="0" w:color="000000"/>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Место жительства / юридический адрес заявителя:</w:t>
            </w:r>
          </w:p>
        </w:tc>
        <w:tc>
          <w:tcPr>
            <w:tcW w:w="22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r>
      <w:tr w:rsidR="00712D99" w:rsidRPr="00712D99" w:rsidTr="003A019F">
        <w:tblPrEx>
          <w:tblCellMar>
            <w:left w:w="0" w:type="dxa"/>
            <w:right w:w="0" w:type="dxa"/>
          </w:tblCellMar>
        </w:tblPrEx>
        <w:trPr>
          <w:gridAfter w:val="1"/>
          <w:wAfter w:w="151" w:type="dxa"/>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rPr>
          <w:gridAfter w:val="1"/>
          <w:wAfter w:w="151" w:type="dxa"/>
        </w:trPr>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телефон</w:t>
            </w:r>
          </w:p>
        </w:tc>
        <w:tc>
          <w:tcPr>
            <w:tcW w:w="484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lang w:val="en-US"/>
              </w:rPr>
            </w:pPr>
            <w:r w:rsidRPr="00712D99">
              <w:rPr>
                <w:rFonts w:ascii="Times New Roman" w:hAnsi="Times New Roman" w:cs="Times New Roman"/>
                <w:sz w:val="24"/>
              </w:rPr>
              <w:t>факс</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right"/>
            </w:pPr>
            <w:r w:rsidRPr="00712D99">
              <w:rPr>
                <w:rFonts w:ascii="Times New Roman" w:hAnsi="Times New Roman" w:cs="Times New Roman"/>
                <w:sz w:val="24"/>
                <w:lang w:val="en-US"/>
              </w:rPr>
              <w:t>e-mail</w:t>
            </w:r>
          </w:p>
        </w:tc>
      </w:tr>
      <w:tr w:rsidR="00712D99" w:rsidRPr="00712D99" w:rsidTr="003A019F">
        <w:tblPrEx>
          <w:tblCellMar>
            <w:left w:w="0" w:type="dxa"/>
            <w:right w:w="0" w:type="dxa"/>
          </w:tblCellMar>
        </w:tblPrEx>
        <w:trPr>
          <w:gridAfter w:val="1"/>
          <w:wAfter w:w="151" w:type="dxa"/>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pPr>
            <w:r w:rsidRPr="00712D99">
              <w:rPr>
                <w:rFonts w:ascii="Times New Roman" w:hAnsi="Times New Roman" w:cs="Times New Roman"/>
                <w:sz w:val="24"/>
              </w:rPr>
              <w:t>Банковские реквизиты для возврата задатка:</w:t>
            </w: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Наименование банка</w:t>
            </w:r>
          </w:p>
        </w:tc>
        <w:tc>
          <w:tcPr>
            <w:tcW w:w="66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both"/>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Расчётный счёт</w:t>
            </w:r>
          </w:p>
        </w:tc>
        <w:tc>
          <w:tcPr>
            <w:tcW w:w="66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both"/>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Корреспондентский счёт</w:t>
            </w:r>
          </w:p>
        </w:tc>
        <w:tc>
          <w:tcPr>
            <w:tcW w:w="66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both"/>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БИК</w:t>
            </w:r>
          </w:p>
        </w:tc>
        <w:tc>
          <w:tcPr>
            <w:tcW w:w="66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both"/>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Лицевой счёт</w:t>
            </w:r>
          </w:p>
        </w:tc>
        <w:tc>
          <w:tcPr>
            <w:tcW w:w="66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both"/>
              <w:rPr>
                <w:rFonts w:ascii="Times New Roman" w:hAnsi="Times New Roman" w:cs="Times New Roman"/>
                <w:sz w:val="24"/>
              </w:rPr>
            </w:pPr>
          </w:p>
        </w:tc>
        <w:tc>
          <w:tcPr>
            <w:tcW w:w="75" w:type="dxa"/>
            <w:shd w:val="clear" w:color="auto" w:fill="auto"/>
          </w:tcPr>
          <w:p w:rsidR="00003CE7" w:rsidRPr="00712D99" w:rsidRDefault="00003CE7"/>
        </w:tc>
      </w:tr>
      <w:tr w:rsidR="00712D99" w:rsidRPr="00712D99" w:rsidTr="003A019F">
        <w:tblPrEx>
          <w:tblCellMar>
            <w:left w:w="0" w:type="dxa"/>
            <w:right w:w="0" w:type="dxa"/>
          </w:tblCellMar>
        </w:tblPrEx>
        <w:trPr>
          <w:gridAfter w:val="1"/>
          <w:wAfter w:w="151"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Ф. И. О. (наименование) получателя</w:t>
            </w:r>
          </w:p>
        </w:tc>
        <w:tc>
          <w:tcPr>
            <w:tcW w:w="66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75" w:type="dxa"/>
            <w:shd w:val="clear" w:color="auto" w:fill="auto"/>
          </w:tcPr>
          <w:p w:rsidR="00003CE7" w:rsidRPr="00712D99" w:rsidRDefault="00003CE7"/>
        </w:tc>
      </w:tr>
    </w:tbl>
    <w:p w:rsidR="00003CE7" w:rsidRPr="00712D99" w:rsidRDefault="00003CE7"/>
    <w:tbl>
      <w:tblPr>
        <w:tblW w:w="15017" w:type="dxa"/>
        <w:tblInd w:w="-328" w:type="dxa"/>
        <w:tblLayout w:type="fixed"/>
        <w:tblCellMar>
          <w:left w:w="98" w:type="dxa"/>
        </w:tblCellMar>
        <w:tblLook w:val="0000" w:firstRow="0" w:lastRow="0" w:firstColumn="0" w:lastColumn="0" w:noHBand="0" w:noVBand="0"/>
      </w:tblPr>
      <w:tblGrid>
        <w:gridCol w:w="1052"/>
        <w:gridCol w:w="438"/>
        <w:gridCol w:w="935"/>
        <w:gridCol w:w="553"/>
        <w:gridCol w:w="1370"/>
        <w:gridCol w:w="141"/>
        <w:gridCol w:w="363"/>
        <w:gridCol w:w="363"/>
        <w:gridCol w:w="421"/>
        <w:gridCol w:w="316"/>
        <w:gridCol w:w="107"/>
        <w:gridCol w:w="243"/>
        <w:gridCol w:w="138"/>
        <w:gridCol w:w="88"/>
        <w:gridCol w:w="1487"/>
        <w:gridCol w:w="257"/>
        <w:gridCol w:w="1085"/>
        <w:gridCol w:w="1152"/>
        <w:gridCol w:w="227"/>
        <w:gridCol w:w="25"/>
        <w:gridCol w:w="202"/>
        <w:gridCol w:w="842"/>
        <w:gridCol w:w="371"/>
        <w:gridCol w:w="1524"/>
        <w:gridCol w:w="276"/>
        <w:gridCol w:w="1041"/>
      </w:tblGrid>
      <w:tr w:rsidR="00003CE7" w:rsidRPr="00712D99" w:rsidTr="003A019F">
        <w:trPr>
          <w:gridAfter w:val="5"/>
          <w:wAfter w:w="4050" w:type="dxa"/>
        </w:trPr>
        <w:tc>
          <w:tcPr>
            <w:tcW w:w="5955" w:type="dxa"/>
            <w:gridSpan w:val="10"/>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i/>
                <w:sz w:val="24"/>
              </w:rPr>
              <w:t>(Заполняется представителем заявителя)</w:t>
            </w:r>
          </w:p>
          <w:p w:rsidR="00003CE7" w:rsidRPr="00712D99" w:rsidRDefault="00003CE7">
            <w:pPr>
              <w:pStyle w:val="ConsPlusNormal"/>
              <w:widowControl/>
              <w:ind w:firstLine="0"/>
              <w:rPr>
                <w:rFonts w:ascii="Times New Roman" w:hAnsi="Times New Roman" w:cs="Times New Roman"/>
                <w:sz w:val="24"/>
              </w:rPr>
            </w:pPr>
          </w:p>
        </w:tc>
        <w:tc>
          <w:tcPr>
            <w:tcW w:w="5012" w:type="dxa"/>
            <w:gridSpan w:val="11"/>
            <w:tcBorders>
              <w:top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r>
      <w:tr w:rsidR="00003CE7" w:rsidRPr="00712D99" w:rsidTr="003A019F">
        <w:tblPrEx>
          <w:tblCellMar>
            <w:left w:w="0" w:type="dxa"/>
            <w:right w:w="0" w:type="dxa"/>
          </w:tblCellMar>
        </w:tblPrEx>
        <w:trPr>
          <w:gridAfter w:val="6"/>
          <w:wAfter w:w="4252" w:type="dxa"/>
        </w:trPr>
        <w:tc>
          <w:tcPr>
            <w:tcW w:w="4351" w:type="dxa"/>
            <w:gridSpan w:val="5"/>
            <w:tcBorders>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Ф. И. О. представителя заявителя:</w:t>
            </w:r>
          </w:p>
        </w:tc>
        <w:tc>
          <w:tcPr>
            <w:tcW w:w="1604" w:type="dxa"/>
            <w:gridSpan w:val="5"/>
            <w:tcBorders>
              <w:top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4810" w:type="dxa"/>
            <w:gridSpan w:val="10"/>
            <w:shd w:val="clear" w:color="auto" w:fill="auto"/>
          </w:tcPr>
          <w:p w:rsidR="00003CE7" w:rsidRPr="00712D99" w:rsidRDefault="00003CE7"/>
        </w:tc>
      </w:tr>
      <w:tr w:rsidR="00003CE7" w:rsidRPr="00712D99" w:rsidTr="003A019F">
        <w:tblPrEx>
          <w:tblCellMar>
            <w:left w:w="0" w:type="dxa"/>
            <w:right w:w="0" w:type="dxa"/>
          </w:tblCellMar>
        </w:tblPrEx>
        <w:trPr>
          <w:gridAfter w:val="6"/>
          <w:wAfter w:w="4257" w:type="dxa"/>
        </w:trPr>
        <w:tc>
          <w:tcPr>
            <w:tcW w:w="10740"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20" w:type="dxa"/>
            <w:shd w:val="clear" w:color="auto" w:fill="auto"/>
          </w:tcPr>
          <w:p w:rsidR="00003CE7" w:rsidRPr="00712D99" w:rsidRDefault="00003CE7"/>
        </w:tc>
      </w:tr>
      <w:tr w:rsidR="00003CE7" w:rsidRPr="00712D99" w:rsidTr="003A019F">
        <w:trPr>
          <w:gridAfter w:val="12"/>
          <w:wAfter w:w="8486" w:type="dxa"/>
        </w:trPr>
        <w:tc>
          <w:tcPr>
            <w:tcW w:w="6305" w:type="dxa"/>
            <w:gridSpan w:val="12"/>
            <w:tcBorders>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документ, удостоверяющий личность представителя:</w:t>
            </w:r>
          </w:p>
        </w:tc>
        <w:tc>
          <w:tcPr>
            <w:tcW w:w="226" w:type="dxa"/>
            <w:gridSpan w:val="2"/>
            <w:tcBorders>
              <w:top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r>
      <w:tr w:rsidR="00003CE7" w:rsidRPr="00712D99" w:rsidTr="003A019F">
        <w:tblPrEx>
          <w:tblCellMar>
            <w:left w:w="0" w:type="dxa"/>
            <w:right w:w="0" w:type="dxa"/>
          </w:tblCellMar>
        </w:tblPrEx>
        <w:trPr>
          <w:gridAfter w:val="6"/>
          <w:wAfter w:w="4257" w:type="dxa"/>
        </w:trPr>
        <w:tc>
          <w:tcPr>
            <w:tcW w:w="10740"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20" w:type="dxa"/>
            <w:shd w:val="clear" w:color="auto" w:fill="auto"/>
          </w:tcPr>
          <w:p w:rsidR="00003CE7" w:rsidRPr="00712D99" w:rsidRDefault="00003CE7"/>
        </w:tc>
      </w:tr>
      <w:tr w:rsidR="00003CE7" w:rsidRPr="00712D99" w:rsidTr="003A019F">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серия</w:t>
            </w:r>
          </w:p>
        </w:tc>
        <w:tc>
          <w:tcPr>
            <w:tcW w:w="1374" w:type="dxa"/>
            <w:gridSpan w:val="2"/>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553" w:type="dxa"/>
            <w:tcBorders>
              <w:top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w:t>
            </w:r>
          </w:p>
        </w:tc>
        <w:tc>
          <w:tcPr>
            <w:tcW w:w="1512"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1463" w:type="dxa"/>
            <w:gridSpan w:val="4"/>
            <w:tcBorders>
              <w:top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дата выдачи</w:t>
            </w:r>
          </w:p>
        </w:tc>
        <w:tc>
          <w:tcPr>
            <w:tcW w:w="5012" w:type="dxa"/>
            <w:gridSpan w:val="11"/>
            <w:tcBorders>
              <w:top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w:t>
            </w:r>
          </w:p>
        </w:tc>
        <w:tc>
          <w:tcPr>
            <w:tcW w:w="842"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371" w:type="dxa"/>
            <w:tcBorders>
              <w:top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r w:rsidRPr="00712D99">
              <w:rPr>
                <w:rFonts w:ascii="Times New Roman" w:hAnsi="Times New Roman" w:cs="Times New Roman"/>
                <w:sz w:val="24"/>
              </w:rPr>
              <w:t>»</w:t>
            </w:r>
          </w:p>
        </w:tc>
        <w:tc>
          <w:tcPr>
            <w:tcW w:w="1525"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276" w:type="dxa"/>
            <w:tcBorders>
              <w:top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1036"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r>
      <w:tr w:rsidR="00003CE7" w:rsidRPr="00712D99" w:rsidTr="003A019F">
        <w:tblPrEx>
          <w:tblCellMar>
            <w:left w:w="0" w:type="dxa"/>
            <w:right w:w="0" w:type="dxa"/>
          </w:tblCellMar>
        </w:tblPrEx>
        <w:trPr>
          <w:gridAfter w:val="6"/>
          <w:wAfter w:w="4252" w:type="dxa"/>
        </w:trPr>
        <w:tc>
          <w:tcPr>
            <w:tcW w:w="1492" w:type="dxa"/>
            <w:gridSpan w:val="2"/>
            <w:tcBorders>
              <w:left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кем выдан</w:t>
            </w:r>
          </w:p>
        </w:tc>
        <w:tc>
          <w:tcPr>
            <w:tcW w:w="4463" w:type="dxa"/>
            <w:gridSpan w:val="8"/>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4810" w:type="dxa"/>
            <w:gridSpan w:val="10"/>
            <w:shd w:val="clear" w:color="auto" w:fill="auto"/>
          </w:tcPr>
          <w:p w:rsidR="00003CE7" w:rsidRPr="00712D99" w:rsidRDefault="00003CE7"/>
        </w:tc>
      </w:tr>
      <w:tr w:rsidR="00003CE7" w:rsidRPr="00712D99" w:rsidTr="003A019F">
        <w:tblPrEx>
          <w:tblCellMar>
            <w:left w:w="0" w:type="dxa"/>
            <w:right w:w="0" w:type="dxa"/>
          </w:tblCellMar>
        </w:tblPrEx>
        <w:trPr>
          <w:gridAfter w:val="6"/>
          <w:wAfter w:w="4252" w:type="dxa"/>
        </w:trPr>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ИНН</w:t>
            </w:r>
          </w:p>
        </w:tc>
        <w:tc>
          <w:tcPr>
            <w:tcW w:w="4902" w:type="dxa"/>
            <w:gridSpan w:val="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4810" w:type="dxa"/>
            <w:gridSpan w:val="10"/>
            <w:shd w:val="clear" w:color="auto" w:fill="auto"/>
          </w:tcPr>
          <w:p w:rsidR="00003CE7" w:rsidRPr="00712D99" w:rsidRDefault="00003CE7"/>
        </w:tc>
      </w:tr>
      <w:tr w:rsidR="00003CE7" w:rsidRPr="00712D99" w:rsidTr="003A019F">
        <w:trPr>
          <w:gridAfter w:val="7"/>
          <w:wAfter w:w="4278" w:type="dxa"/>
        </w:trPr>
        <w:tc>
          <w:tcPr>
            <w:tcW w:w="4855" w:type="dxa"/>
            <w:gridSpan w:val="7"/>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действует на основании доверенности от</w:t>
            </w:r>
          </w:p>
        </w:tc>
        <w:tc>
          <w:tcPr>
            <w:tcW w:w="363" w:type="dxa"/>
            <w:tcBorders>
              <w:top w:val="single" w:sz="4" w:space="0" w:color="000000"/>
              <w:left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w:t>
            </w:r>
          </w:p>
        </w:tc>
        <w:tc>
          <w:tcPr>
            <w:tcW w:w="844" w:type="dxa"/>
            <w:gridSpan w:val="3"/>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381"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w:t>
            </w:r>
          </w:p>
        </w:tc>
        <w:tc>
          <w:tcPr>
            <w:tcW w:w="1576" w:type="dxa"/>
            <w:gridSpan w:val="2"/>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257"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1085"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1152"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r w:rsidRPr="00712D99">
              <w:rPr>
                <w:rFonts w:ascii="Times New Roman" w:hAnsi="Times New Roman" w:cs="Times New Roman"/>
                <w:sz w:val="24"/>
              </w:rPr>
              <w:t>года №</w:t>
            </w:r>
          </w:p>
        </w:tc>
        <w:tc>
          <w:tcPr>
            <w:tcW w:w="226" w:type="dxa"/>
            <w:tcBorders>
              <w:top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r>
      <w:tr w:rsidR="00003CE7" w:rsidRPr="00712D99" w:rsidTr="003A019F">
        <w:tblPrEx>
          <w:tblCellMar>
            <w:left w:w="0" w:type="dxa"/>
            <w:right w:w="0" w:type="dxa"/>
          </w:tblCellMar>
        </w:tblPrEx>
        <w:trPr>
          <w:gridAfter w:val="6"/>
          <w:wAfter w:w="4252" w:type="dxa"/>
        </w:trPr>
        <w:tc>
          <w:tcPr>
            <w:tcW w:w="5639" w:type="dxa"/>
            <w:gridSpan w:val="9"/>
            <w:tcBorders>
              <w:left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r w:rsidRPr="00712D99">
              <w:rPr>
                <w:rFonts w:ascii="Times New Roman" w:hAnsi="Times New Roman" w:cs="Times New Roman"/>
                <w:sz w:val="24"/>
              </w:rPr>
              <w:t>в интересах Ф. И. О. (наименование) заявителя:</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4"/>
              </w:rPr>
            </w:pPr>
          </w:p>
        </w:tc>
        <w:tc>
          <w:tcPr>
            <w:tcW w:w="4810" w:type="dxa"/>
            <w:gridSpan w:val="10"/>
            <w:shd w:val="clear" w:color="auto" w:fill="auto"/>
          </w:tcPr>
          <w:p w:rsidR="00003CE7" w:rsidRPr="00712D99" w:rsidRDefault="00003CE7"/>
        </w:tc>
      </w:tr>
      <w:tr w:rsidR="00003CE7" w:rsidRPr="00712D99" w:rsidTr="003A019F">
        <w:tblPrEx>
          <w:tblCellMar>
            <w:left w:w="0" w:type="dxa"/>
            <w:right w:w="0" w:type="dxa"/>
          </w:tblCellMar>
        </w:tblPrEx>
        <w:trPr>
          <w:gridAfter w:val="6"/>
          <w:wAfter w:w="4257" w:type="dxa"/>
        </w:trPr>
        <w:tc>
          <w:tcPr>
            <w:tcW w:w="10740"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4"/>
              </w:rPr>
            </w:pPr>
          </w:p>
        </w:tc>
        <w:tc>
          <w:tcPr>
            <w:tcW w:w="20" w:type="dxa"/>
            <w:shd w:val="clear" w:color="auto" w:fill="auto"/>
          </w:tcPr>
          <w:p w:rsidR="00003CE7" w:rsidRPr="00712D99" w:rsidRDefault="00003CE7"/>
        </w:tc>
      </w:tr>
      <w:tr w:rsidR="00003CE7" w:rsidRPr="00712D99" w:rsidTr="003A019F">
        <w:tblPrEx>
          <w:tblCellMar>
            <w:left w:w="0" w:type="dxa"/>
            <w:right w:w="0" w:type="dxa"/>
          </w:tblCellMar>
        </w:tblPrEx>
        <w:trPr>
          <w:gridAfter w:val="6"/>
          <w:wAfter w:w="4257" w:type="dxa"/>
        </w:trPr>
        <w:tc>
          <w:tcPr>
            <w:tcW w:w="10740"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right"/>
              <w:rPr>
                <w:rFonts w:ascii="Times New Roman" w:hAnsi="Times New Roman" w:cs="Times New Roman"/>
                <w:sz w:val="24"/>
              </w:rPr>
            </w:pPr>
          </w:p>
        </w:tc>
        <w:tc>
          <w:tcPr>
            <w:tcW w:w="20" w:type="dxa"/>
            <w:shd w:val="clear" w:color="auto" w:fill="auto"/>
          </w:tcPr>
          <w:p w:rsidR="00003CE7" w:rsidRPr="00712D99" w:rsidRDefault="00003CE7"/>
        </w:tc>
      </w:tr>
    </w:tbl>
    <w:p w:rsidR="00003CE7" w:rsidRPr="00712D99" w:rsidRDefault="00003CE7">
      <w:pPr>
        <w:rPr>
          <w:sz w:val="20"/>
          <w:szCs w:val="20"/>
        </w:rPr>
      </w:pPr>
    </w:p>
    <w:tbl>
      <w:tblPr>
        <w:tblW w:w="0" w:type="auto"/>
        <w:tblInd w:w="-323" w:type="dxa"/>
        <w:tblLayout w:type="fixed"/>
        <w:tblCellMar>
          <w:left w:w="103" w:type="dxa"/>
        </w:tblCellMar>
        <w:tblLook w:val="0000" w:firstRow="0" w:lastRow="0" w:firstColumn="0" w:lastColumn="0" w:noHBand="0" w:noVBand="0"/>
      </w:tblPr>
      <w:tblGrid>
        <w:gridCol w:w="10802"/>
      </w:tblGrid>
      <w:tr w:rsidR="00003CE7" w:rsidRPr="00712D99">
        <w:tc>
          <w:tcPr>
            <w:tcW w:w="10802" w:type="dxa"/>
            <w:tcBorders>
              <w:top w:val="single" w:sz="4" w:space="0" w:color="000000"/>
              <w:left w:val="single" w:sz="4" w:space="0" w:color="000000"/>
              <w:right w:val="single" w:sz="4" w:space="0" w:color="000000"/>
            </w:tcBorders>
            <w:shd w:val="clear" w:color="auto" w:fill="FFFFFF"/>
          </w:tcPr>
          <w:p w:rsidR="00003CE7" w:rsidRPr="00712D99" w:rsidRDefault="00003CE7" w:rsidP="007551E6">
            <w:pPr>
              <w:jc w:val="both"/>
            </w:pPr>
            <w:r w:rsidRPr="00712D99">
              <w:rPr>
                <w:sz w:val="22"/>
                <w:szCs w:val="22"/>
              </w:rPr>
              <w:t>Ознакомившись с извещением о проведении аукциона по продаже находящегося в муниципальной собственности города Костромы и закреплённого на праве хозяйственного ведения за муниципальным унитарным предприятием города Костромы «</w:t>
            </w:r>
            <w:r w:rsidRPr="00712D99">
              <w:t>Столовая администрации г. Костромы</w:t>
            </w:r>
            <w:r w:rsidRPr="00712D99">
              <w:rPr>
                <w:sz w:val="22"/>
                <w:szCs w:val="22"/>
              </w:rPr>
              <w:t xml:space="preserve">» недвижимого имущества, изучив аукционную документацию, включая проект договора купли-продажи, выражаю намерение участвовать в объявленном </w:t>
            </w:r>
            <w:r w:rsidRPr="006B0438">
              <w:rPr>
                <w:color w:val="FF0000"/>
                <w:sz w:val="22"/>
                <w:szCs w:val="22"/>
              </w:rPr>
              <w:t xml:space="preserve">на </w:t>
            </w:r>
            <w:r w:rsidR="009C26F7" w:rsidRPr="006B0438">
              <w:rPr>
                <w:color w:val="FF0000"/>
                <w:sz w:val="22"/>
                <w:szCs w:val="22"/>
              </w:rPr>
              <w:t>11 августа</w:t>
            </w:r>
            <w:r w:rsidRPr="006B0438">
              <w:rPr>
                <w:color w:val="FF0000"/>
                <w:sz w:val="22"/>
                <w:szCs w:val="22"/>
              </w:rPr>
              <w:t xml:space="preserve"> 202</w:t>
            </w:r>
            <w:r w:rsidR="00E7686C" w:rsidRPr="006B0438">
              <w:rPr>
                <w:color w:val="FF0000"/>
                <w:sz w:val="22"/>
                <w:szCs w:val="22"/>
              </w:rPr>
              <w:t>2</w:t>
            </w:r>
            <w:r w:rsidRPr="006B0438">
              <w:rPr>
                <w:color w:val="FF0000"/>
                <w:sz w:val="22"/>
                <w:szCs w:val="22"/>
              </w:rPr>
              <w:t xml:space="preserve"> года</w:t>
            </w:r>
            <w:r w:rsidRPr="00712D99">
              <w:rPr>
                <w:sz w:val="22"/>
                <w:szCs w:val="22"/>
              </w:rPr>
              <w:t xml:space="preserve"> аукционе по продаже: </w:t>
            </w:r>
          </w:p>
        </w:tc>
      </w:tr>
      <w:tr w:rsidR="00003CE7" w:rsidRPr="00712D99">
        <w:trPr>
          <w:trHeight w:val="80"/>
        </w:trPr>
        <w:tc>
          <w:tcPr>
            <w:tcW w:w="10802" w:type="dxa"/>
            <w:tcBorders>
              <w:left w:val="single" w:sz="4" w:space="0" w:color="000000"/>
              <w:bottom w:val="single" w:sz="4" w:space="0" w:color="000000"/>
              <w:right w:val="single" w:sz="4" w:space="0" w:color="000000"/>
            </w:tcBorders>
            <w:shd w:val="clear" w:color="auto" w:fill="FFFFFF"/>
          </w:tcPr>
          <w:p w:rsidR="00003CE7" w:rsidRPr="00712D99" w:rsidRDefault="00003CE7">
            <w:pPr>
              <w:tabs>
                <w:tab w:val="left" w:pos="1276"/>
              </w:tabs>
              <w:jc w:val="both"/>
            </w:pPr>
            <w:r w:rsidRPr="00712D99">
              <w:rPr>
                <w:b/>
                <w:i/>
                <w:sz w:val="22"/>
                <w:szCs w:val="22"/>
              </w:rPr>
              <w:t>помещение с кадастровым номером 44:27:040205:116, назначение: нежилое помещение, площадью 131,9 квадратного метра, имеющего местоположение: Костромская область, городской округ город Кострома, город Кострома, улица Симановского, дом 11, помещение 1, комнаты № № 1, 2, 25-27</w:t>
            </w:r>
          </w:p>
        </w:tc>
      </w:tr>
      <w:tr w:rsidR="00003CE7" w:rsidRPr="00712D99">
        <w:tc>
          <w:tcPr>
            <w:tcW w:w="10802"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bCs/>
                <w:sz w:val="22"/>
                <w:szCs w:val="22"/>
              </w:rPr>
            </w:pPr>
            <w:r w:rsidRPr="00712D99">
              <w:rPr>
                <w:rFonts w:ascii="Times New Roman" w:hAnsi="Times New Roman" w:cs="Times New Roman"/>
                <w:bCs/>
                <w:i/>
                <w:sz w:val="22"/>
                <w:szCs w:val="22"/>
              </w:rPr>
              <w:t>(описание и место нахождения имущества)</w:t>
            </w:r>
          </w:p>
          <w:p w:rsidR="00003CE7" w:rsidRPr="00712D99" w:rsidRDefault="00003CE7">
            <w:pPr>
              <w:pStyle w:val="ConsPlusNormal"/>
              <w:widowControl/>
              <w:ind w:firstLine="472"/>
              <w:jc w:val="both"/>
              <w:rPr>
                <w:bCs/>
                <w:sz w:val="22"/>
                <w:szCs w:val="22"/>
              </w:rPr>
            </w:pPr>
            <w:r w:rsidRPr="00712D99">
              <w:rPr>
                <w:rFonts w:ascii="Times New Roman" w:hAnsi="Times New Roman" w:cs="Times New Roman"/>
                <w:bCs/>
                <w:sz w:val="22"/>
                <w:szCs w:val="22"/>
              </w:rPr>
              <w:t>обязуюсь:</w:t>
            </w:r>
          </w:p>
          <w:p w:rsidR="00003CE7" w:rsidRPr="00712D99" w:rsidRDefault="00003CE7">
            <w:pPr>
              <w:ind w:firstLine="472"/>
              <w:jc w:val="both"/>
              <w:rPr>
                <w:sz w:val="22"/>
                <w:szCs w:val="22"/>
              </w:rPr>
            </w:pPr>
            <w:r w:rsidRPr="00712D99">
              <w:rPr>
                <w:bCs/>
                <w:sz w:val="22"/>
                <w:szCs w:val="22"/>
              </w:rPr>
              <w:t xml:space="preserve">- соблюдать условия аукциона, утверждённые приказом директора МУП г. Костромы «Столовая администрации г. </w:t>
            </w:r>
            <w:r w:rsidRPr="006F4DD8">
              <w:rPr>
                <w:sz w:val="22"/>
                <w:szCs w:val="22"/>
              </w:rPr>
              <w:t xml:space="preserve">Костромы» от </w:t>
            </w:r>
            <w:r w:rsidR="009C26F7" w:rsidRPr="006F4DD8">
              <w:rPr>
                <w:sz w:val="22"/>
                <w:szCs w:val="22"/>
              </w:rPr>
              <w:t>8 июля</w:t>
            </w:r>
            <w:r w:rsidRPr="006F4DD8">
              <w:rPr>
                <w:sz w:val="22"/>
                <w:szCs w:val="22"/>
              </w:rPr>
              <w:t xml:space="preserve"> 202</w:t>
            </w:r>
            <w:r w:rsidR="007551E6" w:rsidRPr="006F4DD8">
              <w:rPr>
                <w:sz w:val="22"/>
                <w:szCs w:val="22"/>
              </w:rPr>
              <w:t>2</w:t>
            </w:r>
            <w:r w:rsidRPr="006F4DD8">
              <w:rPr>
                <w:sz w:val="22"/>
                <w:szCs w:val="22"/>
              </w:rPr>
              <w:t xml:space="preserve"> года № </w:t>
            </w:r>
            <w:r w:rsidR="009C26F7" w:rsidRPr="006F4DD8">
              <w:rPr>
                <w:sz w:val="22"/>
                <w:szCs w:val="22"/>
              </w:rPr>
              <w:t>4</w:t>
            </w:r>
            <w:r w:rsidR="00117653" w:rsidRPr="006F4DD8">
              <w:rPr>
                <w:sz w:val="22"/>
                <w:szCs w:val="22"/>
              </w:rPr>
              <w:t>-ПМИ</w:t>
            </w:r>
            <w:r w:rsidRPr="006F4DD8">
              <w:rPr>
                <w:sz w:val="22"/>
                <w:szCs w:val="22"/>
              </w:rPr>
              <w:t>, указанные в информационном сообщении, размещённом</w:t>
            </w:r>
            <w:r w:rsidRPr="00712D99">
              <w:rPr>
                <w:sz w:val="22"/>
                <w:szCs w:val="22"/>
              </w:rPr>
              <w:t xml:space="preserve"> в информационно-телекоммуникационной сети Интернет на официальном сайте Российской Федерации для размещения информации о проведении торгов, определённом Правительством Российской Федерации, по адресу: </w:t>
            </w:r>
            <w:r w:rsidR="00A06972" w:rsidRPr="00A06972">
              <w:rPr>
                <w:sz w:val="22"/>
                <w:szCs w:val="22"/>
              </w:rPr>
              <w:t>http://www.new.torgi.gov.ru</w:t>
            </w:r>
            <w:r w:rsidRPr="00712D99">
              <w:rPr>
                <w:sz w:val="22"/>
                <w:szCs w:val="22"/>
              </w:rPr>
              <w:t>, на официальном сайте Администрации города Костромы по адресу: http://www.gradkostroma.ru, на сайте о</w:t>
            </w:r>
            <w:r w:rsidRPr="006F4DD8">
              <w:rPr>
                <w:sz w:val="22"/>
                <w:szCs w:val="22"/>
              </w:rPr>
              <w:t>ператор электронной площадки ООО «РТС-тендер» по адресу: www.rts-tender.ru.</w:t>
            </w:r>
          </w:p>
          <w:p w:rsidR="00003CE7" w:rsidRPr="00712D99" w:rsidRDefault="00003CE7" w:rsidP="006F4DD8">
            <w:pPr>
              <w:ind w:firstLine="472"/>
              <w:jc w:val="both"/>
              <w:rPr>
                <w:sz w:val="22"/>
                <w:szCs w:val="22"/>
              </w:rPr>
            </w:pPr>
            <w:r w:rsidRPr="00712D99">
              <w:rPr>
                <w:sz w:val="22"/>
                <w:szCs w:val="22"/>
              </w:rPr>
              <w:t>- в случае признания победителем аукциона заключить с продавцом договор купли-продажи муниципального имущества в течение 5 (пяти) рабочих дней с даты подведения итогов аукциона;</w:t>
            </w:r>
          </w:p>
          <w:p w:rsidR="00003CE7" w:rsidRPr="006F4DD8" w:rsidRDefault="00003CE7" w:rsidP="006F4DD8">
            <w:pPr>
              <w:ind w:firstLine="472"/>
              <w:jc w:val="both"/>
              <w:rPr>
                <w:sz w:val="22"/>
                <w:szCs w:val="22"/>
              </w:rPr>
            </w:pPr>
            <w:r w:rsidRPr="00712D99">
              <w:rPr>
                <w:sz w:val="22"/>
                <w:szCs w:val="22"/>
              </w:rPr>
              <w:t>- уплатить продавцу стоимость недвижимого имущества, установленную по итогам аукциона, в срок, определяемый договором купли-продажи.</w:t>
            </w:r>
          </w:p>
          <w:p w:rsidR="00003CE7" w:rsidRPr="00712D99" w:rsidRDefault="00003CE7" w:rsidP="006F4DD8">
            <w:pPr>
              <w:ind w:firstLine="472"/>
              <w:jc w:val="both"/>
            </w:pPr>
            <w:r w:rsidRPr="006F4DD8">
              <w:rPr>
                <w:sz w:val="22"/>
                <w:szCs w:val="22"/>
              </w:rPr>
              <w:t>С целью организации и проведения аукциона в соответствии с Федеральным законом от 27 июля 2006 года № 152-ФЗ «О персональных данных»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w:t>
            </w:r>
            <w:r w:rsidRPr="00712D99">
              <w:rPr>
                <w:bCs/>
                <w:sz w:val="22"/>
                <w:szCs w:val="22"/>
              </w:rPr>
              <w:t xml:space="preserve">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tc>
      </w:tr>
    </w:tbl>
    <w:p w:rsidR="00003CE7" w:rsidRPr="00712D99" w:rsidRDefault="00003CE7">
      <w:pPr>
        <w:pStyle w:val="ConsPlusNormal"/>
        <w:widowControl/>
        <w:ind w:firstLine="0"/>
        <w:jc w:val="center"/>
        <w:rPr>
          <w:rFonts w:ascii="Times New Roman" w:hAnsi="Times New Roman" w:cs="Times New Roman"/>
        </w:rPr>
      </w:pPr>
    </w:p>
    <w:tbl>
      <w:tblPr>
        <w:tblW w:w="0" w:type="auto"/>
        <w:tblInd w:w="-323" w:type="dxa"/>
        <w:tblLayout w:type="fixed"/>
        <w:tblCellMar>
          <w:left w:w="103" w:type="dxa"/>
        </w:tblCellMar>
        <w:tblLook w:val="0000" w:firstRow="0" w:lastRow="0" w:firstColumn="0" w:lastColumn="0" w:noHBand="0" w:noVBand="0"/>
      </w:tblPr>
      <w:tblGrid>
        <w:gridCol w:w="843"/>
        <w:gridCol w:w="387"/>
        <w:gridCol w:w="723"/>
        <w:gridCol w:w="381"/>
        <w:gridCol w:w="2180"/>
        <w:gridCol w:w="267"/>
        <w:gridCol w:w="669"/>
        <w:gridCol w:w="932"/>
        <w:gridCol w:w="2322"/>
        <w:gridCol w:w="266"/>
        <w:gridCol w:w="1781"/>
      </w:tblGrid>
      <w:tr w:rsidR="00003CE7" w:rsidRPr="00712D99">
        <w:tc>
          <w:tcPr>
            <w:tcW w:w="6382" w:type="dxa"/>
            <w:gridSpan w:val="8"/>
            <w:tcBorders>
              <w:top w:val="single" w:sz="4" w:space="0" w:color="000000"/>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2"/>
                <w:szCs w:val="22"/>
              </w:rPr>
            </w:pPr>
            <w:r w:rsidRPr="00712D99">
              <w:rPr>
                <w:rFonts w:ascii="Times New Roman" w:hAnsi="Times New Roman" w:cs="Times New Roman"/>
                <w:sz w:val="22"/>
                <w:szCs w:val="22"/>
              </w:rPr>
              <w:t>Подпись заявителя (представителя заявителя)</w:t>
            </w:r>
          </w:p>
        </w:tc>
        <w:tc>
          <w:tcPr>
            <w:tcW w:w="2322" w:type="dxa"/>
            <w:tcBorders>
              <w:top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66" w:type="dxa"/>
            <w:tcBorders>
              <w:top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1781" w:type="dxa"/>
            <w:tcBorders>
              <w:top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r>
      <w:tr w:rsidR="00003CE7" w:rsidRPr="00712D99">
        <w:tc>
          <w:tcPr>
            <w:tcW w:w="5450" w:type="dxa"/>
            <w:gridSpan w:val="7"/>
            <w:tcBorders>
              <w:top w:val="single" w:sz="4" w:space="0" w:color="000000"/>
              <w:left w:val="single" w:sz="4" w:space="0" w:color="000000"/>
              <w:bottom w:val="single" w:sz="4" w:space="0" w:color="000000"/>
            </w:tcBorders>
            <w:shd w:val="clear" w:color="auto" w:fill="FFFFFF"/>
          </w:tcPr>
          <w:p w:rsidR="00003CE7" w:rsidRPr="00712D99" w:rsidRDefault="00003CE7">
            <w:pPr>
              <w:pStyle w:val="ConsNonformat"/>
              <w:widowControl/>
              <w:rPr>
                <w:rFonts w:ascii="Times New Roman" w:hAnsi="Times New Roman" w:cs="Times New Roman"/>
                <w:color w:val="auto"/>
                <w:sz w:val="22"/>
                <w:szCs w:val="22"/>
              </w:rPr>
            </w:pPr>
          </w:p>
        </w:tc>
        <w:tc>
          <w:tcPr>
            <w:tcW w:w="932"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322"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66"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1781" w:type="dxa"/>
            <w:tcBorders>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r>
      <w:tr w:rsidR="00003CE7" w:rsidRPr="00712D99">
        <w:tc>
          <w:tcPr>
            <w:tcW w:w="5450" w:type="dxa"/>
            <w:gridSpan w:val="7"/>
            <w:tcBorders>
              <w:top w:val="single" w:sz="4" w:space="0" w:color="000000"/>
              <w:left w:val="single" w:sz="4" w:space="0" w:color="000000"/>
              <w:bottom w:val="single" w:sz="4" w:space="0" w:color="000000"/>
            </w:tcBorders>
            <w:shd w:val="clear" w:color="auto" w:fill="FFFFFF"/>
          </w:tcPr>
          <w:p w:rsidR="00003CE7" w:rsidRPr="00712D99" w:rsidRDefault="00003CE7">
            <w:pPr>
              <w:pStyle w:val="ConsNonformat"/>
              <w:widowControl/>
              <w:rPr>
                <w:rFonts w:ascii="Times New Roman" w:hAnsi="Times New Roman" w:cs="Times New Roman"/>
                <w:color w:val="auto"/>
                <w:sz w:val="22"/>
                <w:szCs w:val="22"/>
              </w:rPr>
            </w:pPr>
          </w:p>
        </w:tc>
        <w:tc>
          <w:tcPr>
            <w:tcW w:w="932"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322"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66"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1781" w:type="dxa"/>
            <w:tcBorders>
              <w:top w:val="single" w:sz="4" w:space="0" w:color="000000"/>
              <w:bottom w:val="single" w:sz="4" w:space="0" w:color="000000"/>
              <w:righ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r>
      <w:tr w:rsidR="00003CE7" w:rsidRPr="00712D99">
        <w:tc>
          <w:tcPr>
            <w:tcW w:w="5450" w:type="dxa"/>
            <w:gridSpan w:val="7"/>
            <w:tcBorders>
              <w:top w:val="single" w:sz="4" w:space="0" w:color="000000"/>
              <w:left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i/>
                <w:sz w:val="22"/>
                <w:szCs w:val="22"/>
              </w:rPr>
            </w:pPr>
            <w:r w:rsidRPr="00712D99">
              <w:rPr>
                <w:rFonts w:ascii="Times New Roman" w:hAnsi="Times New Roman" w:cs="Times New Roman"/>
                <w:i/>
                <w:sz w:val="22"/>
                <w:szCs w:val="22"/>
              </w:rPr>
              <w:t>(должность)</w:t>
            </w:r>
          </w:p>
        </w:tc>
        <w:tc>
          <w:tcPr>
            <w:tcW w:w="932" w:type="dxa"/>
            <w:shd w:val="clear" w:color="auto" w:fill="FFFFFF"/>
          </w:tcPr>
          <w:p w:rsidR="00003CE7" w:rsidRPr="00712D99" w:rsidRDefault="00003CE7">
            <w:pPr>
              <w:pStyle w:val="ConsPlusNormal"/>
              <w:widowControl/>
              <w:ind w:firstLine="0"/>
              <w:jc w:val="center"/>
              <w:rPr>
                <w:rFonts w:ascii="Times New Roman" w:hAnsi="Times New Roman" w:cs="Times New Roman"/>
                <w:i/>
                <w:sz w:val="22"/>
                <w:szCs w:val="22"/>
              </w:rPr>
            </w:pPr>
          </w:p>
        </w:tc>
        <w:tc>
          <w:tcPr>
            <w:tcW w:w="2322" w:type="dxa"/>
            <w:tcBorders>
              <w:top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i/>
                <w:sz w:val="22"/>
                <w:szCs w:val="22"/>
              </w:rPr>
            </w:pPr>
            <w:r w:rsidRPr="00712D99">
              <w:rPr>
                <w:rFonts w:ascii="Times New Roman" w:hAnsi="Times New Roman" w:cs="Times New Roman"/>
                <w:i/>
                <w:sz w:val="22"/>
                <w:szCs w:val="22"/>
              </w:rPr>
              <w:t>(подпись)</w:t>
            </w:r>
          </w:p>
        </w:tc>
        <w:tc>
          <w:tcPr>
            <w:tcW w:w="266" w:type="dxa"/>
            <w:shd w:val="clear" w:color="auto" w:fill="FFFFFF"/>
          </w:tcPr>
          <w:p w:rsidR="00003CE7" w:rsidRPr="00712D99" w:rsidRDefault="00003CE7">
            <w:pPr>
              <w:pStyle w:val="ConsPlusNormal"/>
              <w:widowControl/>
              <w:ind w:firstLine="0"/>
              <w:jc w:val="center"/>
              <w:rPr>
                <w:rFonts w:ascii="Times New Roman" w:hAnsi="Times New Roman" w:cs="Times New Roman"/>
                <w:i/>
                <w:sz w:val="22"/>
                <w:szCs w:val="22"/>
              </w:rPr>
            </w:pPr>
          </w:p>
        </w:tc>
        <w:tc>
          <w:tcPr>
            <w:tcW w:w="1781" w:type="dxa"/>
            <w:tcBorders>
              <w:top w:val="single" w:sz="4" w:space="0" w:color="000000"/>
              <w:right w:val="single" w:sz="4" w:space="0" w:color="000000"/>
            </w:tcBorders>
            <w:shd w:val="clear" w:color="auto" w:fill="FFFFFF"/>
          </w:tcPr>
          <w:p w:rsidR="00003CE7" w:rsidRPr="00712D99" w:rsidRDefault="00003CE7">
            <w:pPr>
              <w:pStyle w:val="ConsPlusNormal"/>
              <w:widowControl/>
              <w:ind w:firstLine="0"/>
              <w:jc w:val="center"/>
            </w:pPr>
            <w:r w:rsidRPr="00712D99">
              <w:rPr>
                <w:rFonts w:ascii="Times New Roman" w:hAnsi="Times New Roman" w:cs="Times New Roman"/>
                <w:i/>
                <w:sz w:val="22"/>
                <w:szCs w:val="22"/>
              </w:rPr>
              <w:t>(расшифровка подписи)</w:t>
            </w:r>
          </w:p>
        </w:tc>
      </w:tr>
      <w:tr w:rsidR="00003CE7" w:rsidRPr="00712D99">
        <w:tc>
          <w:tcPr>
            <w:tcW w:w="5450" w:type="dxa"/>
            <w:gridSpan w:val="7"/>
            <w:tcBorders>
              <w:lef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2"/>
                <w:szCs w:val="22"/>
              </w:rPr>
            </w:pPr>
          </w:p>
        </w:tc>
        <w:tc>
          <w:tcPr>
            <w:tcW w:w="932"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r w:rsidRPr="00712D99">
              <w:rPr>
                <w:rFonts w:ascii="Times New Roman" w:hAnsi="Times New Roman" w:cs="Times New Roman"/>
                <w:sz w:val="22"/>
                <w:szCs w:val="22"/>
              </w:rPr>
              <w:t>М. П.</w:t>
            </w:r>
          </w:p>
          <w:p w:rsidR="00003CE7" w:rsidRPr="00712D99" w:rsidRDefault="00003CE7">
            <w:pPr>
              <w:pStyle w:val="ConsPlusNormal"/>
              <w:widowControl/>
              <w:ind w:firstLine="0"/>
              <w:jc w:val="center"/>
              <w:rPr>
                <w:rFonts w:ascii="Times New Roman" w:hAnsi="Times New Roman" w:cs="Times New Roman"/>
                <w:sz w:val="22"/>
                <w:szCs w:val="22"/>
              </w:rPr>
            </w:pPr>
          </w:p>
        </w:tc>
        <w:tc>
          <w:tcPr>
            <w:tcW w:w="2322"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66" w:type="dxa"/>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1781" w:type="dxa"/>
            <w:tcBorders>
              <w:right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2"/>
                <w:szCs w:val="22"/>
              </w:rPr>
            </w:pPr>
          </w:p>
        </w:tc>
      </w:tr>
      <w:tr w:rsidR="00003CE7" w:rsidRPr="00712D99">
        <w:tc>
          <w:tcPr>
            <w:tcW w:w="843" w:type="dxa"/>
            <w:tcBorders>
              <w:left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2"/>
                <w:szCs w:val="22"/>
              </w:rPr>
            </w:pPr>
            <w:r w:rsidRPr="00712D99">
              <w:rPr>
                <w:rFonts w:ascii="Times New Roman" w:hAnsi="Times New Roman" w:cs="Times New Roman"/>
                <w:sz w:val="22"/>
                <w:szCs w:val="22"/>
              </w:rPr>
              <w:t>Дата</w:t>
            </w:r>
          </w:p>
        </w:tc>
        <w:tc>
          <w:tcPr>
            <w:tcW w:w="387" w:type="dxa"/>
            <w:tcBorders>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r w:rsidRPr="00712D99">
              <w:rPr>
                <w:rFonts w:ascii="Times New Roman" w:hAnsi="Times New Roman" w:cs="Times New Roman"/>
                <w:sz w:val="22"/>
                <w:szCs w:val="22"/>
              </w:rPr>
              <w:t>«</w:t>
            </w:r>
          </w:p>
        </w:tc>
        <w:tc>
          <w:tcPr>
            <w:tcW w:w="723"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381" w:type="dxa"/>
            <w:tcBorders>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r w:rsidRPr="00712D99">
              <w:rPr>
                <w:rFonts w:ascii="Times New Roman" w:hAnsi="Times New Roman" w:cs="Times New Roman"/>
                <w:sz w:val="22"/>
                <w:szCs w:val="22"/>
              </w:rPr>
              <w:t>»</w:t>
            </w:r>
          </w:p>
        </w:tc>
        <w:tc>
          <w:tcPr>
            <w:tcW w:w="2180" w:type="dxa"/>
            <w:tcBorders>
              <w:top w:val="single" w:sz="4" w:space="0" w:color="000000"/>
              <w:bottom w:val="single" w:sz="4" w:space="0" w:color="000000"/>
            </w:tcBorders>
            <w:shd w:val="clear" w:color="auto" w:fill="FFFFFF"/>
          </w:tcPr>
          <w:p w:rsidR="00003CE7" w:rsidRPr="00712D99" w:rsidRDefault="00003CE7">
            <w:pPr>
              <w:pStyle w:val="ConsPlusNormal"/>
              <w:widowControl/>
              <w:ind w:firstLine="0"/>
              <w:jc w:val="center"/>
              <w:rPr>
                <w:rFonts w:ascii="Times New Roman" w:hAnsi="Times New Roman" w:cs="Times New Roman"/>
                <w:sz w:val="22"/>
                <w:szCs w:val="22"/>
              </w:rPr>
            </w:pPr>
          </w:p>
        </w:tc>
        <w:tc>
          <w:tcPr>
            <w:tcW w:w="267" w:type="dxa"/>
            <w:tcBorders>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2"/>
                <w:szCs w:val="22"/>
              </w:rPr>
            </w:pPr>
          </w:p>
        </w:tc>
        <w:tc>
          <w:tcPr>
            <w:tcW w:w="5970" w:type="dxa"/>
            <w:gridSpan w:val="5"/>
            <w:tcBorders>
              <w:top w:val="single" w:sz="4" w:space="0" w:color="000000"/>
              <w:bottom w:val="single" w:sz="4" w:space="0" w:color="000000"/>
            </w:tcBorders>
            <w:shd w:val="clear" w:color="auto" w:fill="FFFFFF"/>
          </w:tcPr>
          <w:p w:rsidR="00003CE7" w:rsidRPr="00712D99" w:rsidRDefault="00003CE7">
            <w:pPr>
              <w:pStyle w:val="ConsPlusNormal"/>
              <w:widowControl/>
              <w:ind w:firstLine="0"/>
              <w:rPr>
                <w:rFonts w:ascii="Times New Roman" w:hAnsi="Times New Roman" w:cs="Times New Roman"/>
                <w:sz w:val="22"/>
                <w:szCs w:val="22"/>
              </w:rPr>
            </w:pPr>
          </w:p>
        </w:tc>
      </w:tr>
    </w:tbl>
    <w:p w:rsidR="00003CE7" w:rsidRPr="00712D99" w:rsidRDefault="00003CE7"/>
    <w:p w:rsidR="00003CE7" w:rsidRPr="00712D99" w:rsidRDefault="00003CE7">
      <w:pPr>
        <w:pStyle w:val="1"/>
        <w:spacing w:before="0" w:after="0"/>
        <w:ind w:left="7230" w:firstLine="0"/>
        <w:rPr>
          <w:color w:val="auto"/>
        </w:rPr>
      </w:pPr>
      <w:r w:rsidRPr="00712D99">
        <w:rPr>
          <w:rFonts w:ascii="Times New Roman" w:hAnsi="Times New Roman"/>
          <w:b w:val="0"/>
          <w:color w:val="auto"/>
          <w:sz w:val="24"/>
          <w:szCs w:val="24"/>
        </w:rPr>
        <w:t>Приложение 2</w:t>
      </w:r>
    </w:p>
    <w:p w:rsidR="00003CE7" w:rsidRPr="00712D99" w:rsidRDefault="00003CE7">
      <w:pPr>
        <w:ind w:left="7230"/>
        <w:jc w:val="center"/>
      </w:pPr>
      <w:r w:rsidRPr="00712D99">
        <w:t>к аукционной документации</w:t>
      </w:r>
    </w:p>
    <w:p w:rsidR="00003CE7" w:rsidRPr="00712D99" w:rsidRDefault="00003CE7">
      <w:pPr>
        <w:ind w:left="5812" w:firstLine="90"/>
        <w:jc w:val="center"/>
      </w:pPr>
    </w:p>
    <w:p w:rsidR="00003CE7" w:rsidRPr="00712D99" w:rsidRDefault="00003CE7">
      <w:pPr>
        <w:ind w:firstLine="851"/>
        <w:jc w:val="center"/>
        <w:rPr>
          <w:b/>
        </w:rPr>
      </w:pPr>
      <w:r w:rsidRPr="00712D99">
        <w:rPr>
          <w:b/>
        </w:rPr>
        <w:t>ФОРМА ОПИСИ</w:t>
      </w:r>
    </w:p>
    <w:p w:rsidR="00003CE7" w:rsidRPr="00712D99" w:rsidRDefault="00003CE7">
      <w:pPr>
        <w:ind w:firstLine="851"/>
        <w:jc w:val="center"/>
      </w:pPr>
      <w:r w:rsidRPr="00712D99">
        <w:rPr>
          <w:b/>
        </w:rPr>
        <w:t>документов, прилагаемых к заявке на участие в аукционе</w:t>
      </w:r>
    </w:p>
    <w:p w:rsidR="00003CE7" w:rsidRPr="00712D99" w:rsidRDefault="00003CE7">
      <w:pPr>
        <w:pStyle w:val="1a"/>
        <w:spacing w:before="28"/>
        <w:ind w:firstLine="851"/>
        <w:jc w:val="both"/>
        <w:rPr>
          <w:color w:val="auto"/>
        </w:rPr>
      </w:pPr>
    </w:p>
    <w:p w:rsidR="00003CE7" w:rsidRPr="00712D99" w:rsidRDefault="00003CE7">
      <w:pPr>
        <w:ind w:left="7088"/>
        <w:jc w:val="both"/>
      </w:pPr>
      <w:r w:rsidRPr="00712D99">
        <w:t>В Муниципальное унитарное предприятие города Костромы «Столовая администрации г. Костромы» (продавцу)</w:t>
      </w:r>
    </w:p>
    <w:p w:rsidR="00003CE7" w:rsidRPr="00712D99" w:rsidRDefault="00003CE7">
      <w:pPr>
        <w:ind w:firstLine="851"/>
      </w:pPr>
    </w:p>
    <w:p w:rsidR="00003CE7" w:rsidRPr="00712D99" w:rsidRDefault="00003CE7">
      <w:pPr>
        <w:ind w:firstLine="851"/>
        <w:jc w:val="both"/>
      </w:pPr>
      <w:r w:rsidRPr="00712D99">
        <w:t xml:space="preserve">К заявке на участие в аукционе на право заключения договора купли-продажи недвижимого имущества, находящегося в муниципальной собственности города Костромы и закреплённого на праве хозяйственного ведения за Муниципальным унитарным предприятием города Костромы «Столовая администрации г. Костромы», объявленном </w:t>
      </w:r>
      <w:r w:rsidRPr="006F4DD8">
        <w:rPr>
          <w:color w:val="FF0000"/>
        </w:rPr>
        <w:t xml:space="preserve">на </w:t>
      </w:r>
      <w:r w:rsidR="003F43DF" w:rsidRPr="006F4DD8">
        <w:rPr>
          <w:color w:val="FF0000"/>
        </w:rPr>
        <w:t>11 августа</w:t>
      </w:r>
      <w:r w:rsidR="007551E6" w:rsidRPr="006F4DD8">
        <w:rPr>
          <w:color w:val="FF0000"/>
        </w:rPr>
        <w:t xml:space="preserve"> </w:t>
      </w:r>
      <w:r w:rsidRPr="006F4DD8">
        <w:rPr>
          <w:color w:val="FF0000"/>
        </w:rPr>
        <w:t>202</w:t>
      </w:r>
      <w:r w:rsidR="00E7686C" w:rsidRPr="006F4DD8">
        <w:rPr>
          <w:color w:val="FF0000"/>
        </w:rPr>
        <w:t>2</w:t>
      </w:r>
      <w:r w:rsidRPr="006F4DD8">
        <w:rPr>
          <w:color w:val="FF0000"/>
        </w:rPr>
        <w:t xml:space="preserve"> года</w:t>
      </w:r>
      <w:r w:rsidRPr="00712D99">
        <w:t xml:space="preserve"> по лоту № 1 прилагаются следующие документы.</w:t>
      </w:r>
    </w:p>
    <w:p w:rsidR="00003CE7" w:rsidRPr="00712D99" w:rsidRDefault="00003CE7">
      <w:pPr>
        <w:ind w:firstLine="851"/>
      </w:pPr>
    </w:p>
    <w:tbl>
      <w:tblPr>
        <w:tblW w:w="0" w:type="auto"/>
        <w:tblInd w:w="109" w:type="dxa"/>
        <w:tblLayout w:type="fixed"/>
        <w:tblLook w:val="0000" w:firstRow="0" w:lastRow="0" w:firstColumn="0" w:lastColumn="0" w:noHBand="0" w:noVBand="0"/>
      </w:tblPr>
      <w:tblGrid>
        <w:gridCol w:w="994"/>
        <w:gridCol w:w="900"/>
        <w:gridCol w:w="1895"/>
        <w:gridCol w:w="1896"/>
        <w:gridCol w:w="265"/>
        <w:gridCol w:w="1639"/>
        <w:gridCol w:w="1137"/>
        <w:gridCol w:w="1567"/>
      </w:tblGrid>
      <w:tr w:rsidR="00003CE7" w:rsidRPr="00712D99">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263"/>
              <w:jc w:val="center"/>
            </w:pPr>
            <w:r w:rsidRPr="00712D99">
              <w:t>№</w:t>
            </w:r>
          </w:p>
          <w:p w:rsidR="00003CE7" w:rsidRPr="00712D99" w:rsidRDefault="00003CE7">
            <w:pPr>
              <w:ind w:hanging="20"/>
              <w:jc w:val="center"/>
            </w:pPr>
            <w:r w:rsidRPr="00712D99">
              <w:t>пункта</w:t>
            </w:r>
          </w:p>
        </w:tc>
        <w:tc>
          <w:tcPr>
            <w:tcW w:w="495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pPr>
              <w:jc w:val="center"/>
            </w:pPr>
            <w:r w:rsidRPr="00712D99">
              <w:t>Наименование и реквизиты документов</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pPr>
              <w:jc w:val="center"/>
            </w:pPr>
            <w:r w:rsidRPr="00712D99">
              <w:t>Количество экземпляров</w:t>
            </w:r>
          </w:p>
        </w:tc>
        <w:tc>
          <w:tcPr>
            <w:tcW w:w="1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pPr>
              <w:jc w:val="center"/>
            </w:pPr>
            <w:r w:rsidRPr="00712D99">
              <w:t>Количество листов</w:t>
            </w:r>
          </w:p>
        </w:tc>
      </w:tr>
      <w:tr w:rsidR="00003CE7" w:rsidRPr="00712D99">
        <w:trPr>
          <w:trHeight w:val="272"/>
        </w:trPr>
        <w:tc>
          <w:tcPr>
            <w:tcW w:w="994" w:type="dxa"/>
            <w:vMerge/>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tc>
        <w:tc>
          <w:tcPr>
            <w:tcW w:w="495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jc w:val="center"/>
            </w:pPr>
            <w:r w:rsidRPr="00712D99">
              <w:t>подлинные</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jc w:val="center"/>
            </w:pPr>
            <w:r w:rsidRPr="00712D99">
              <w:t>копии</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jc w:val="center"/>
            </w:pPr>
            <w:r w:rsidRPr="00712D99">
              <w:t>подлинные</w:t>
            </w:r>
          </w:p>
        </w:tc>
      </w:tr>
      <w:tr w:rsidR="00003CE7" w:rsidRPr="00712D99">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263"/>
              <w:jc w:val="center"/>
            </w:pPr>
            <w:r w:rsidRPr="00712D99">
              <w:t>1)</w:t>
            </w:r>
          </w:p>
        </w:tc>
        <w:tc>
          <w:tcPr>
            <w:tcW w:w="495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35"/>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left="34" w:firstLine="34"/>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pPr>
              <w:ind w:left="34" w:firstLine="34"/>
              <w:jc w:val="cente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left="34" w:firstLine="34"/>
              <w:jc w:val="center"/>
            </w:pPr>
          </w:p>
        </w:tc>
      </w:tr>
      <w:tr w:rsidR="00003CE7" w:rsidRPr="00712D99">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263"/>
              <w:jc w:val="center"/>
            </w:pPr>
            <w:r w:rsidRPr="00712D99">
              <w:t>2)</w:t>
            </w:r>
          </w:p>
        </w:tc>
        <w:tc>
          <w:tcPr>
            <w:tcW w:w="495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35"/>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left="34"/>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pPr>
              <w:ind w:left="34" w:firstLine="34"/>
              <w:jc w:val="cente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left="34" w:firstLine="34"/>
              <w:jc w:val="center"/>
            </w:pPr>
          </w:p>
        </w:tc>
      </w:tr>
      <w:tr w:rsidR="00003CE7" w:rsidRPr="00712D99">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263"/>
              <w:jc w:val="center"/>
            </w:pPr>
            <w:r w:rsidRPr="00712D99">
              <w:t>…</w:t>
            </w:r>
          </w:p>
        </w:tc>
        <w:tc>
          <w:tcPr>
            <w:tcW w:w="495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firstLine="35"/>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left="34"/>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CE7" w:rsidRPr="00712D99" w:rsidRDefault="00003CE7">
            <w:pPr>
              <w:ind w:left="34" w:firstLine="34"/>
              <w:jc w:val="cente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ind w:left="34" w:firstLine="34"/>
              <w:jc w:val="center"/>
            </w:pPr>
          </w:p>
        </w:tc>
      </w:tr>
      <w:tr w:rsidR="00003CE7" w:rsidRPr="00712D99">
        <w:tc>
          <w:tcPr>
            <w:tcW w:w="994" w:type="dxa"/>
            <w:tcBorders>
              <w:top w:val="single" w:sz="4" w:space="0" w:color="000000"/>
              <w:left w:val="single" w:sz="4" w:space="0" w:color="000000"/>
              <w:bottom w:val="single" w:sz="8" w:space="0" w:color="000000"/>
              <w:right w:val="single" w:sz="4" w:space="0" w:color="000000"/>
            </w:tcBorders>
            <w:shd w:val="clear" w:color="auto" w:fill="FFFFFF"/>
          </w:tcPr>
          <w:p w:rsidR="00003CE7" w:rsidRPr="00712D99" w:rsidRDefault="00003CE7">
            <w:pPr>
              <w:ind w:firstLine="263"/>
              <w:jc w:val="center"/>
            </w:pPr>
            <w:r w:rsidRPr="00712D99">
              <w:rPr>
                <w:lang w:val="en-US"/>
              </w:rPr>
              <w:t>n</w:t>
            </w:r>
            <w:r w:rsidRPr="00712D99">
              <w:t>)</w:t>
            </w:r>
          </w:p>
        </w:tc>
        <w:tc>
          <w:tcPr>
            <w:tcW w:w="4956" w:type="dxa"/>
            <w:gridSpan w:val="4"/>
            <w:tcBorders>
              <w:top w:val="single" w:sz="4" w:space="0" w:color="000000"/>
              <w:left w:val="single" w:sz="4" w:space="0" w:color="000000"/>
              <w:bottom w:val="single" w:sz="8" w:space="0" w:color="000000"/>
              <w:right w:val="single" w:sz="4" w:space="0" w:color="000000"/>
            </w:tcBorders>
            <w:shd w:val="clear" w:color="auto" w:fill="FFFFFF"/>
          </w:tcPr>
          <w:p w:rsidR="00003CE7" w:rsidRPr="00712D99" w:rsidRDefault="00003CE7"/>
        </w:tc>
        <w:tc>
          <w:tcPr>
            <w:tcW w:w="1639" w:type="dxa"/>
            <w:tcBorders>
              <w:top w:val="single" w:sz="4" w:space="0" w:color="000000"/>
              <w:left w:val="single" w:sz="4" w:space="0" w:color="000000"/>
              <w:bottom w:val="single" w:sz="8" w:space="0" w:color="000000"/>
              <w:right w:val="single" w:sz="4" w:space="0" w:color="000000"/>
            </w:tcBorders>
            <w:shd w:val="clear" w:color="auto" w:fill="FFFFFF"/>
          </w:tcPr>
          <w:p w:rsidR="00003CE7" w:rsidRPr="00712D99" w:rsidRDefault="00003CE7">
            <w:pPr>
              <w:ind w:left="34"/>
              <w:jc w:val="center"/>
            </w:pPr>
          </w:p>
        </w:tc>
        <w:tc>
          <w:tcPr>
            <w:tcW w:w="1137"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003CE7" w:rsidRPr="00712D99" w:rsidRDefault="00003CE7">
            <w:pPr>
              <w:ind w:left="34" w:firstLine="34"/>
              <w:jc w:val="center"/>
            </w:pPr>
          </w:p>
        </w:tc>
        <w:tc>
          <w:tcPr>
            <w:tcW w:w="1567" w:type="dxa"/>
            <w:tcBorders>
              <w:top w:val="single" w:sz="4" w:space="0" w:color="000000"/>
              <w:left w:val="single" w:sz="4" w:space="0" w:color="000000"/>
              <w:bottom w:val="single" w:sz="8" w:space="0" w:color="000000"/>
              <w:right w:val="single" w:sz="4" w:space="0" w:color="000000"/>
            </w:tcBorders>
            <w:shd w:val="clear" w:color="auto" w:fill="FFFFFF"/>
          </w:tcPr>
          <w:p w:rsidR="00003CE7" w:rsidRPr="00712D99" w:rsidRDefault="00003CE7">
            <w:pPr>
              <w:ind w:left="34" w:firstLine="34"/>
              <w:jc w:val="center"/>
            </w:pPr>
          </w:p>
        </w:tc>
      </w:tr>
      <w:tr w:rsidR="00003CE7" w:rsidRPr="00712D99">
        <w:tblPrEx>
          <w:tblCellMar>
            <w:left w:w="0" w:type="dxa"/>
            <w:right w:w="0" w:type="dxa"/>
          </w:tblCellMar>
        </w:tblPrEx>
        <w:trPr>
          <w:trHeight w:val="422"/>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jc w:val="center"/>
              <w:rPr>
                <w:color w:val="auto"/>
              </w:rPr>
            </w:pPr>
            <w:r w:rsidRPr="00712D99">
              <w:rPr>
                <w:color w:val="auto"/>
              </w:rPr>
              <w:t>Заявитель:</w:t>
            </w:r>
          </w:p>
          <w:p w:rsidR="00003CE7" w:rsidRPr="00712D99" w:rsidRDefault="00003CE7">
            <w:pPr>
              <w:pStyle w:val="1a"/>
              <w:spacing w:before="28"/>
              <w:jc w:val="center"/>
              <w:rPr>
                <w:color w:val="auto"/>
              </w:rPr>
            </w:pPr>
          </w:p>
        </w:tc>
        <w:tc>
          <w:tcPr>
            <w:tcW w:w="1895"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rPr>
                <w:color w:val="auto"/>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rPr>
                <w:color w:val="auto"/>
              </w:rPr>
            </w:pPr>
          </w:p>
        </w:tc>
        <w:tc>
          <w:tcPr>
            <w:tcW w:w="190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jc w:val="center"/>
              <w:rPr>
                <w:color w:val="auto"/>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jc w:val="center"/>
              <w:rPr>
                <w:color w:val="auto"/>
              </w:rPr>
            </w:pPr>
          </w:p>
        </w:tc>
        <w:tc>
          <w:tcPr>
            <w:tcW w:w="1567" w:type="dxa"/>
            <w:shd w:val="clear" w:color="auto" w:fill="auto"/>
          </w:tcPr>
          <w:p w:rsidR="00003CE7" w:rsidRPr="00712D99" w:rsidRDefault="00003CE7"/>
        </w:tc>
      </w:tr>
      <w:tr w:rsidR="00003CE7" w:rsidRPr="00712D99">
        <w:tblPrEx>
          <w:tblCellMar>
            <w:left w:w="0" w:type="dxa"/>
            <w:right w:w="0" w:type="dxa"/>
          </w:tblCellMar>
        </w:tblPrEx>
        <w:trPr>
          <w:trHeight w:val="835"/>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jc w:val="center"/>
              <w:rPr>
                <w:i/>
                <w:color w:val="auto"/>
              </w:rPr>
            </w:pPr>
            <w:r w:rsidRPr="00712D99">
              <w:rPr>
                <w:i/>
                <w:color w:val="auto"/>
              </w:rPr>
              <w:t>Фирменное наименование (наименование) юридического лица – заявителя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jc w:val="center"/>
              <w:rPr>
                <w:color w:val="auto"/>
              </w:rPr>
            </w:pPr>
            <w:r w:rsidRPr="00712D99">
              <w:rPr>
                <w:i/>
                <w:color w:val="auto"/>
              </w:rPr>
              <w:t>(подпись)</w:t>
            </w:r>
          </w:p>
          <w:p w:rsidR="00003CE7" w:rsidRPr="00712D99" w:rsidRDefault="00003CE7">
            <w:pPr>
              <w:pStyle w:val="1a"/>
              <w:spacing w:before="28"/>
              <w:rPr>
                <w:i/>
                <w:color w:val="auto"/>
              </w:rPr>
            </w:pPr>
            <w:r w:rsidRPr="00712D99">
              <w:rPr>
                <w:color w:val="auto"/>
              </w:rPr>
              <w:t>М. П.</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pPr>
              <w:pStyle w:val="1a"/>
              <w:spacing w:before="28"/>
              <w:jc w:val="center"/>
              <w:rPr>
                <w:color w:val="auto"/>
              </w:rPr>
            </w:pPr>
            <w:r w:rsidRPr="00712D99">
              <w:rPr>
                <w:i/>
                <w:color w:val="auto"/>
              </w:rPr>
              <w:t>(фамилия, имя, отчество, руководителя или уполномоченного лица, действующего по доверенности)</w:t>
            </w:r>
          </w:p>
        </w:tc>
        <w:tc>
          <w:tcPr>
            <w:tcW w:w="190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3CE7" w:rsidRPr="00712D99" w:rsidRDefault="00003CE7"/>
        </w:tc>
        <w:tc>
          <w:tcPr>
            <w:tcW w:w="2704" w:type="dxa"/>
            <w:gridSpan w:val="2"/>
            <w:shd w:val="clear" w:color="auto" w:fill="auto"/>
          </w:tcPr>
          <w:p w:rsidR="00003CE7" w:rsidRPr="00712D99" w:rsidRDefault="00003CE7"/>
        </w:tc>
      </w:tr>
    </w:tbl>
    <w:p w:rsidR="00003CE7" w:rsidRPr="00712D99" w:rsidRDefault="00003CE7"/>
    <w:p w:rsidR="00003CE7" w:rsidRPr="00712D99" w:rsidRDefault="00003CE7"/>
    <w:p w:rsidR="00003CE7" w:rsidRPr="00712D99" w:rsidRDefault="00003CE7"/>
    <w:p w:rsidR="00003CE7" w:rsidRPr="00712D99" w:rsidRDefault="00003CE7"/>
    <w:p w:rsidR="00003CE7" w:rsidRPr="00712D99" w:rsidRDefault="00003CE7"/>
    <w:p w:rsidR="00003CE7" w:rsidRPr="00712D99" w:rsidRDefault="00003CE7"/>
    <w:p w:rsidR="00003CE7" w:rsidRPr="00712D99" w:rsidRDefault="00003CE7"/>
    <w:p w:rsidR="00003CE7" w:rsidRPr="00712D99" w:rsidRDefault="00003CE7"/>
    <w:p w:rsidR="00003CE7" w:rsidRPr="00712D99" w:rsidRDefault="00003CE7">
      <w:pPr>
        <w:pStyle w:val="1"/>
        <w:spacing w:before="0" w:after="0"/>
        <w:ind w:left="7230" w:firstLine="0"/>
        <w:rPr>
          <w:color w:val="auto"/>
        </w:rPr>
      </w:pPr>
      <w:bookmarkStart w:id="25" w:name="_Toc39065304"/>
      <w:r w:rsidRPr="00712D99">
        <w:rPr>
          <w:rFonts w:ascii="Times New Roman" w:hAnsi="Times New Roman"/>
          <w:b w:val="0"/>
          <w:color w:val="auto"/>
          <w:sz w:val="24"/>
          <w:szCs w:val="24"/>
        </w:rPr>
        <w:lastRenderedPageBreak/>
        <w:t xml:space="preserve">Приложение </w:t>
      </w:r>
      <w:bookmarkEnd w:id="25"/>
      <w:r w:rsidRPr="00712D99">
        <w:rPr>
          <w:rFonts w:ascii="Times New Roman" w:hAnsi="Times New Roman"/>
          <w:b w:val="0"/>
          <w:color w:val="auto"/>
          <w:sz w:val="24"/>
          <w:szCs w:val="24"/>
        </w:rPr>
        <w:t>3</w:t>
      </w:r>
    </w:p>
    <w:p w:rsidR="00003CE7" w:rsidRPr="00712D99" w:rsidRDefault="00003CE7">
      <w:pPr>
        <w:ind w:left="7230"/>
        <w:jc w:val="center"/>
      </w:pPr>
      <w:r w:rsidRPr="00712D99">
        <w:t>к аукционной документации</w:t>
      </w:r>
    </w:p>
    <w:p w:rsidR="00003CE7" w:rsidRPr="00712D99" w:rsidRDefault="00003CE7">
      <w:pPr>
        <w:ind w:firstLine="851"/>
        <w:jc w:val="center"/>
      </w:pPr>
    </w:p>
    <w:p w:rsidR="00003CE7" w:rsidRPr="00712D99" w:rsidRDefault="00003CE7">
      <w:pPr>
        <w:ind w:firstLine="851"/>
        <w:jc w:val="center"/>
        <w:rPr>
          <w:b/>
        </w:rPr>
      </w:pPr>
      <w:r w:rsidRPr="00712D99">
        <w:rPr>
          <w:b/>
        </w:rPr>
        <w:t>ФОРМА ЗАЯВЛЕНИЯ</w:t>
      </w:r>
    </w:p>
    <w:p w:rsidR="00003CE7" w:rsidRPr="00712D99" w:rsidRDefault="00003CE7">
      <w:pPr>
        <w:ind w:firstLine="851"/>
        <w:jc w:val="center"/>
        <w:rPr>
          <w:b/>
        </w:rPr>
      </w:pPr>
      <w:r w:rsidRPr="00712D99">
        <w:rPr>
          <w:b/>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03CE7" w:rsidRPr="00712D99" w:rsidRDefault="00003CE7">
      <w:pPr>
        <w:ind w:left="5954"/>
        <w:rPr>
          <w:b/>
        </w:rPr>
      </w:pPr>
    </w:p>
    <w:p w:rsidR="00003CE7" w:rsidRPr="00712D99" w:rsidRDefault="00003CE7">
      <w:pPr>
        <w:ind w:left="7371"/>
        <w:jc w:val="both"/>
      </w:pPr>
      <w:r w:rsidRPr="00712D99">
        <w:t>В Муниципальное унитарное предприятие города Костромы «Столовая администрации г. Костромы» (продавцу)</w:t>
      </w:r>
    </w:p>
    <w:p w:rsidR="00003CE7" w:rsidRPr="00712D99" w:rsidRDefault="00003CE7">
      <w:pPr>
        <w:jc w:val="center"/>
      </w:pPr>
    </w:p>
    <w:p w:rsidR="00003CE7" w:rsidRPr="00712D99" w:rsidRDefault="00003CE7">
      <w:pPr>
        <w:jc w:val="center"/>
      </w:pPr>
      <w:r w:rsidRPr="00712D99">
        <w:t>ЗАЯВЛЕНИЕ</w:t>
      </w:r>
    </w:p>
    <w:p w:rsidR="00003CE7" w:rsidRPr="00712D99" w:rsidRDefault="00003CE7">
      <w:pPr>
        <w:pStyle w:val="af2"/>
        <w:ind w:left="0" w:firstLine="851"/>
      </w:pPr>
    </w:p>
    <w:p w:rsidR="00003CE7" w:rsidRPr="00712D99" w:rsidRDefault="00003CE7">
      <w:pPr>
        <w:pStyle w:val="af2"/>
        <w:ind w:left="0" w:firstLine="851"/>
      </w:pPr>
      <w:r w:rsidRPr="00712D99">
        <w:t>Настоящим ____________________________________________________________</w:t>
      </w:r>
    </w:p>
    <w:p w:rsidR="00003CE7" w:rsidRPr="00712D99" w:rsidRDefault="00003CE7">
      <w:pPr>
        <w:pStyle w:val="af2"/>
        <w:ind w:left="0"/>
        <w:rPr>
          <w:i/>
        </w:rPr>
      </w:pPr>
      <w:r w:rsidRPr="00712D99">
        <w:t>_____________________________________________________________________________</w:t>
      </w:r>
    </w:p>
    <w:p w:rsidR="00003CE7" w:rsidRPr="00712D99" w:rsidRDefault="00003CE7">
      <w:pPr>
        <w:pStyle w:val="af2"/>
        <w:ind w:left="0" w:firstLine="851"/>
        <w:jc w:val="center"/>
      </w:pPr>
      <w:r w:rsidRPr="00712D99">
        <w:rPr>
          <w:i/>
        </w:rPr>
        <w:t>(полностью фамилия, имя, отчество физического лица, фирменное наименование (наименование) юридического лица – заявителя)</w:t>
      </w:r>
    </w:p>
    <w:p w:rsidR="00003CE7" w:rsidRPr="00712D99" w:rsidRDefault="00003CE7">
      <w:pPr>
        <w:pStyle w:val="af2"/>
        <w:ind w:left="0" w:firstLine="851"/>
      </w:pPr>
      <w:r w:rsidRPr="00712D99">
        <w:t>в лице ________________________________________________________________</w:t>
      </w:r>
    </w:p>
    <w:p w:rsidR="00003CE7" w:rsidRPr="00712D99" w:rsidRDefault="00003CE7">
      <w:pPr>
        <w:pStyle w:val="af2"/>
        <w:ind w:left="0"/>
      </w:pPr>
      <w:r w:rsidRPr="00712D99">
        <w:t>_____________________________________________________________________________</w:t>
      </w:r>
    </w:p>
    <w:p w:rsidR="00003CE7" w:rsidRPr="00712D99" w:rsidRDefault="00003CE7">
      <w:pPr>
        <w:pStyle w:val="af2"/>
        <w:ind w:left="0" w:firstLine="851"/>
        <w:jc w:val="center"/>
      </w:pPr>
      <w:r w:rsidRPr="00712D99">
        <w:t>(</w:t>
      </w:r>
      <w:r w:rsidRPr="00712D99">
        <w:rPr>
          <w:i/>
        </w:rPr>
        <w:t>должность, фамилия, имя, отчество руководителя юридического лица или уполномоченного лица)</w:t>
      </w:r>
    </w:p>
    <w:p w:rsidR="00003CE7" w:rsidRPr="00712D99" w:rsidRDefault="00003CE7">
      <w:pPr>
        <w:pStyle w:val="af2"/>
        <w:ind w:left="0" w:firstLine="851"/>
      </w:pPr>
      <w:r w:rsidRPr="00712D99">
        <w:t>заявляет об отсутствии в отношении _______________________________________</w:t>
      </w:r>
    </w:p>
    <w:p w:rsidR="00003CE7" w:rsidRPr="00712D99" w:rsidRDefault="00003CE7">
      <w:pPr>
        <w:pStyle w:val="af2"/>
        <w:ind w:left="0"/>
        <w:rPr>
          <w:i/>
        </w:rPr>
      </w:pPr>
      <w:r w:rsidRPr="00712D99">
        <w:t>_____________________________________________________________________________</w:t>
      </w:r>
    </w:p>
    <w:p w:rsidR="00003CE7" w:rsidRPr="00712D99" w:rsidRDefault="00003CE7">
      <w:pPr>
        <w:pStyle w:val="af2"/>
        <w:ind w:left="0" w:firstLine="851"/>
        <w:jc w:val="center"/>
      </w:pPr>
      <w:r w:rsidRPr="00712D99">
        <w:rPr>
          <w:i/>
        </w:rPr>
        <w:t>(полностью фамилия, имя, отчество физического лица (индивидуального предпринимателя), фирменное наименование (наименование) юридического лица - заявителя)</w:t>
      </w:r>
    </w:p>
    <w:p w:rsidR="00003CE7" w:rsidRPr="00712D99" w:rsidRDefault="00003CE7">
      <w:pPr>
        <w:pStyle w:val="af2"/>
        <w:ind w:left="0"/>
        <w:jc w:val="both"/>
        <w:rPr>
          <w:vanish/>
        </w:rPr>
      </w:pPr>
      <w:r w:rsidRPr="00712D99">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p>
    <w:p w:rsidR="00003CE7" w:rsidRPr="00712D99" w:rsidRDefault="00003CE7">
      <w:pPr>
        <w:rPr>
          <w:vanish/>
        </w:rPr>
      </w:pPr>
    </w:p>
    <w:tbl>
      <w:tblPr>
        <w:tblW w:w="0" w:type="auto"/>
        <w:tblLayout w:type="fixed"/>
        <w:tblCellMar>
          <w:top w:w="135" w:type="dxa"/>
          <w:left w:w="135" w:type="dxa"/>
          <w:bottom w:w="135" w:type="dxa"/>
          <w:right w:w="135" w:type="dxa"/>
        </w:tblCellMar>
        <w:tblLook w:val="0000" w:firstRow="0" w:lastRow="0" w:firstColumn="0" w:lastColumn="0" w:noHBand="0" w:noVBand="0"/>
      </w:tblPr>
      <w:tblGrid>
        <w:gridCol w:w="2377"/>
        <w:gridCol w:w="296"/>
        <w:gridCol w:w="3253"/>
        <w:gridCol w:w="290"/>
        <w:gridCol w:w="4053"/>
      </w:tblGrid>
      <w:tr w:rsidR="00003CE7" w:rsidRPr="00712D99">
        <w:trPr>
          <w:trHeight w:val="198"/>
        </w:trPr>
        <w:tc>
          <w:tcPr>
            <w:tcW w:w="2377" w:type="dxa"/>
            <w:tcBorders>
              <w:bottom w:val="single" w:sz="4" w:space="0" w:color="000000"/>
            </w:tcBorders>
            <w:shd w:val="clear" w:color="auto" w:fill="FFFFFF"/>
          </w:tcPr>
          <w:p w:rsidR="00003CE7" w:rsidRPr="00712D99" w:rsidRDefault="00003CE7">
            <w:pPr>
              <w:pStyle w:val="1a"/>
              <w:spacing w:before="28"/>
              <w:jc w:val="center"/>
              <w:rPr>
                <w:color w:val="auto"/>
              </w:rPr>
            </w:pPr>
            <w:r w:rsidRPr="00712D99">
              <w:rPr>
                <w:color w:val="auto"/>
              </w:rPr>
              <w:t>Заявитель:</w:t>
            </w:r>
          </w:p>
        </w:tc>
        <w:tc>
          <w:tcPr>
            <w:tcW w:w="296" w:type="dxa"/>
            <w:shd w:val="clear" w:color="auto" w:fill="FFFFFF"/>
          </w:tcPr>
          <w:p w:rsidR="00003CE7" w:rsidRPr="00712D99" w:rsidRDefault="00003CE7">
            <w:pPr>
              <w:pStyle w:val="1a"/>
              <w:spacing w:before="28"/>
              <w:rPr>
                <w:color w:val="auto"/>
              </w:rPr>
            </w:pPr>
          </w:p>
        </w:tc>
        <w:tc>
          <w:tcPr>
            <w:tcW w:w="3253" w:type="dxa"/>
            <w:tcBorders>
              <w:bottom w:val="single" w:sz="4" w:space="0" w:color="000000"/>
            </w:tcBorders>
            <w:shd w:val="clear" w:color="auto" w:fill="FFFFFF"/>
          </w:tcPr>
          <w:p w:rsidR="00003CE7" w:rsidRPr="00712D99" w:rsidRDefault="00003CE7">
            <w:pPr>
              <w:pStyle w:val="1a"/>
              <w:spacing w:before="28"/>
              <w:rPr>
                <w:color w:val="auto"/>
              </w:rPr>
            </w:pPr>
          </w:p>
        </w:tc>
        <w:tc>
          <w:tcPr>
            <w:tcW w:w="288" w:type="dxa"/>
            <w:shd w:val="clear" w:color="auto" w:fill="FFFFFF"/>
          </w:tcPr>
          <w:p w:rsidR="00003CE7" w:rsidRPr="00712D99" w:rsidRDefault="00003CE7">
            <w:pPr>
              <w:pStyle w:val="1a"/>
              <w:spacing w:before="28"/>
              <w:jc w:val="center"/>
              <w:rPr>
                <w:color w:val="auto"/>
              </w:rPr>
            </w:pPr>
          </w:p>
        </w:tc>
        <w:tc>
          <w:tcPr>
            <w:tcW w:w="4053" w:type="dxa"/>
            <w:tcBorders>
              <w:bottom w:val="single" w:sz="4" w:space="0" w:color="000000"/>
            </w:tcBorders>
            <w:shd w:val="clear" w:color="auto" w:fill="FFFFFF"/>
          </w:tcPr>
          <w:p w:rsidR="00003CE7" w:rsidRPr="00712D99" w:rsidRDefault="00003CE7">
            <w:pPr>
              <w:pStyle w:val="1a"/>
              <w:spacing w:before="28"/>
              <w:jc w:val="center"/>
              <w:rPr>
                <w:color w:val="auto"/>
              </w:rPr>
            </w:pPr>
          </w:p>
        </w:tc>
      </w:tr>
      <w:tr w:rsidR="00003CE7" w:rsidRPr="00712D99">
        <w:trPr>
          <w:trHeight w:val="289"/>
        </w:trPr>
        <w:tc>
          <w:tcPr>
            <w:tcW w:w="2377" w:type="dxa"/>
            <w:tcBorders>
              <w:top w:val="single" w:sz="4" w:space="0" w:color="000000"/>
            </w:tcBorders>
            <w:shd w:val="clear" w:color="auto" w:fill="FFFFFF"/>
          </w:tcPr>
          <w:p w:rsidR="00003CE7" w:rsidRPr="00712D99" w:rsidRDefault="00003CE7">
            <w:pPr>
              <w:pStyle w:val="1a"/>
              <w:spacing w:before="28"/>
              <w:jc w:val="center"/>
              <w:rPr>
                <w:color w:val="auto"/>
              </w:rPr>
            </w:pPr>
            <w:r w:rsidRPr="00712D99">
              <w:rPr>
                <w:i/>
                <w:color w:val="auto"/>
              </w:rPr>
              <w:t>Фирменное наименование (наименование) юридического лица – заявителя</w:t>
            </w:r>
          </w:p>
        </w:tc>
        <w:tc>
          <w:tcPr>
            <w:tcW w:w="296" w:type="dxa"/>
            <w:shd w:val="clear" w:color="auto" w:fill="FFFFFF"/>
          </w:tcPr>
          <w:p w:rsidR="00003CE7" w:rsidRPr="00712D99" w:rsidRDefault="00003CE7">
            <w:pPr>
              <w:pStyle w:val="1a"/>
              <w:spacing w:before="28"/>
              <w:rPr>
                <w:color w:val="auto"/>
              </w:rPr>
            </w:pPr>
          </w:p>
        </w:tc>
        <w:tc>
          <w:tcPr>
            <w:tcW w:w="3253" w:type="dxa"/>
            <w:tcBorders>
              <w:top w:val="single" w:sz="4" w:space="0" w:color="000000"/>
            </w:tcBorders>
            <w:shd w:val="clear" w:color="auto" w:fill="FFFFFF"/>
          </w:tcPr>
          <w:p w:rsidR="00003CE7" w:rsidRPr="00712D99" w:rsidRDefault="00003CE7">
            <w:pPr>
              <w:pStyle w:val="1a"/>
              <w:spacing w:before="28"/>
              <w:jc w:val="center"/>
              <w:rPr>
                <w:color w:val="auto"/>
              </w:rPr>
            </w:pPr>
            <w:r w:rsidRPr="00712D99">
              <w:rPr>
                <w:i/>
                <w:color w:val="auto"/>
              </w:rPr>
              <w:t>(подпись)</w:t>
            </w:r>
          </w:p>
          <w:p w:rsidR="00003CE7" w:rsidRPr="00712D99" w:rsidRDefault="00003CE7">
            <w:pPr>
              <w:pStyle w:val="1a"/>
              <w:spacing w:before="28"/>
              <w:rPr>
                <w:color w:val="auto"/>
              </w:rPr>
            </w:pPr>
            <w:r w:rsidRPr="00712D99">
              <w:rPr>
                <w:color w:val="auto"/>
              </w:rPr>
              <w:t>М. П.</w:t>
            </w:r>
          </w:p>
        </w:tc>
        <w:tc>
          <w:tcPr>
            <w:tcW w:w="288" w:type="dxa"/>
            <w:shd w:val="clear" w:color="auto" w:fill="FFFFFF"/>
          </w:tcPr>
          <w:p w:rsidR="00003CE7" w:rsidRPr="00712D99" w:rsidRDefault="00003CE7">
            <w:pPr>
              <w:pStyle w:val="1a"/>
              <w:spacing w:before="28"/>
              <w:rPr>
                <w:color w:val="auto"/>
              </w:rPr>
            </w:pPr>
          </w:p>
        </w:tc>
        <w:tc>
          <w:tcPr>
            <w:tcW w:w="4053" w:type="dxa"/>
            <w:tcBorders>
              <w:top w:val="single" w:sz="4" w:space="0" w:color="000000"/>
            </w:tcBorders>
            <w:shd w:val="clear" w:color="auto" w:fill="FFFFFF"/>
          </w:tcPr>
          <w:p w:rsidR="00003CE7" w:rsidRPr="00712D99" w:rsidRDefault="00003CE7">
            <w:pPr>
              <w:pStyle w:val="1a"/>
              <w:spacing w:before="28"/>
              <w:jc w:val="center"/>
              <w:rPr>
                <w:color w:val="auto"/>
              </w:rPr>
            </w:pPr>
            <w:r w:rsidRPr="00712D99">
              <w:rPr>
                <w:i/>
                <w:color w:val="auto"/>
              </w:rPr>
              <w:t>(фамилия, имя, отчество, руководителя или уполномоченного лица, действующего по доверенности)</w:t>
            </w:r>
          </w:p>
        </w:tc>
      </w:tr>
    </w:tbl>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E7686C" w:rsidRPr="00E7686C" w:rsidRDefault="00E7686C">
      <w:pPr>
        <w:pStyle w:val="1"/>
        <w:spacing w:before="0" w:after="0"/>
        <w:ind w:left="7230" w:firstLine="0"/>
        <w:rPr>
          <w:color w:val="auto"/>
        </w:rPr>
      </w:pPr>
    </w:p>
    <w:p w:rsidR="00003CE7" w:rsidRPr="00712D99" w:rsidRDefault="00003CE7" w:rsidP="00E7686C">
      <w:pPr>
        <w:pStyle w:val="1"/>
        <w:spacing w:before="0" w:after="0"/>
        <w:ind w:left="7230" w:firstLine="0"/>
        <w:jc w:val="left"/>
        <w:rPr>
          <w:color w:val="auto"/>
        </w:rPr>
      </w:pPr>
      <w:r w:rsidRPr="00712D99">
        <w:rPr>
          <w:rFonts w:ascii="Times New Roman" w:hAnsi="Times New Roman"/>
          <w:b w:val="0"/>
          <w:color w:val="auto"/>
          <w:sz w:val="24"/>
          <w:szCs w:val="24"/>
        </w:rPr>
        <w:lastRenderedPageBreak/>
        <w:t>Приложение 4</w:t>
      </w:r>
    </w:p>
    <w:p w:rsidR="00003CE7" w:rsidRPr="00712D99" w:rsidRDefault="00003CE7">
      <w:pPr>
        <w:ind w:left="7230"/>
        <w:rPr>
          <w:b/>
        </w:rPr>
      </w:pPr>
      <w:r w:rsidRPr="00712D99">
        <w:t>к аукционной документации</w:t>
      </w:r>
    </w:p>
    <w:p w:rsidR="00003CE7" w:rsidRPr="00712D99" w:rsidRDefault="00003CE7">
      <w:pPr>
        <w:rPr>
          <w:b/>
        </w:rPr>
      </w:pPr>
    </w:p>
    <w:p w:rsidR="00003CE7" w:rsidRPr="00712D99" w:rsidRDefault="00003CE7">
      <w:pPr>
        <w:pStyle w:val="35"/>
        <w:rPr>
          <w:rFonts w:ascii="Times New Roman" w:hAnsi="Times New Roman" w:cs="Times New Roman"/>
          <w:b/>
          <w:color w:val="auto"/>
          <w:lang w:val="ru-RU"/>
        </w:rPr>
      </w:pPr>
      <w:r w:rsidRPr="00712D99">
        <w:rPr>
          <w:rFonts w:ascii="Times New Roman" w:hAnsi="Times New Roman" w:cs="Times New Roman"/>
          <w:b/>
          <w:color w:val="auto"/>
          <w:lang w:val="ru-RU"/>
        </w:rPr>
        <w:t>ПРОЕКТ</w:t>
      </w:r>
      <w:r w:rsidRPr="00712D99">
        <w:rPr>
          <w:rFonts w:ascii="Times New Roman" w:hAnsi="Times New Roman" w:cs="Times New Roman"/>
          <w:b/>
          <w:bCs/>
          <w:color w:val="auto"/>
          <w:lang w:val="ru-RU"/>
        </w:rPr>
        <w:t xml:space="preserve"> ДОГОВОРА</w:t>
      </w:r>
    </w:p>
    <w:p w:rsidR="00003CE7" w:rsidRPr="00712D99" w:rsidRDefault="00003CE7">
      <w:pPr>
        <w:pStyle w:val="35"/>
        <w:rPr>
          <w:rFonts w:ascii="Times New Roman" w:hAnsi="Times New Roman" w:cs="Times New Roman"/>
          <w:color w:val="auto"/>
          <w:lang w:val="ru-RU"/>
        </w:rPr>
      </w:pPr>
      <w:r w:rsidRPr="00712D99">
        <w:rPr>
          <w:rFonts w:ascii="Times New Roman" w:hAnsi="Times New Roman" w:cs="Times New Roman"/>
          <w:b/>
          <w:color w:val="auto"/>
          <w:lang w:val="ru-RU"/>
        </w:rPr>
        <w:t>купли-продажи муниципального имущества</w:t>
      </w:r>
    </w:p>
    <w:p w:rsidR="00003CE7" w:rsidRPr="00712D99" w:rsidRDefault="00003CE7">
      <w:pPr>
        <w:pStyle w:val="35"/>
        <w:ind w:firstLine="851"/>
        <w:rPr>
          <w:rFonts w:ascii="Times New Roman" w:hAnsi="Times New Roman" w:cs="Times New Roman"/>
          <w:color w:val="auto"/>
          <w:lang w:val="ru-RU"/>
        </w:rPr>
      </w:pPr>
    </w:p>
    <w:p w:rsidR="00003CE7" w:rsidRPr="00712D99" w:rsidRDefault="00003CE7">
      <w:pPr>
        <w:pStyle w:val="ConsPlusNormal"/>
        <w:widowControl/>
        <w:ind w:firstLine="0"/>
        <w:jc w:val="both"/>
        <w:rPr>
          <w:rFonts w:ascii="Times New Roman" w:hAnsi="Times New Roman"/>
          <w:sz w:val="24"/>
          <w:szCs w:val="24"/>
        </w:rPr>
      </w:pPr>
      <w:r w:rsidRPr="00712D99">
        <w:rPr>
          <w:rFonts w:ascii="Times New Roman" w:hAnsi="Times New Roman" w:cs="Times New Roman"/>
          <w:sz w:val="24"/>
          <w:szCs w:val="24"/>
        </w:rPr>
        <w:t>город Кострома                                                                                                 _____________ 202</w:t>
      </w:r>
      <w:r w:rsidR="00E7686C">
        <w:rPr>
          <w:rFonts w:ascii="Times New Roman" w:hAnsi="Times New Roman" w:cs="Times New Roman"/>
          <w:sz w:val="24"/>
          <w:szCs w:val="24"/>
        </w:rPr>
        <w:t>2</w:t>
      </w:r>
      <w:r w:rsidRPr="00712D99">
        <w:rPr>
          <w:rFonts w:ascii="Times New Roman" w:hAnsi="Times New Roman" w:cs="Times New Roman"/>
          <w:sz w:val="24"/>
          <w:szCs w:val="24"/>
        </w:rPr>
        <w:t xml:space="preserve"> года</w:t>
      </w:r>
    </w:p>
    <w:p w:rsidR="00003CE7" w:rsidRPr="00712D99" w:rsidRDefault="00003CE7">
      <w:pPr>
        <w:pStyle w:val="210"/>
        <w:spacing w:after="0" w:line="100" w:lineRule="atLeast"/>
        <w:ind w:firstLine="567"/>
        <w:rPr>
          <w:rFonts w:ascii="Times New Roman" w:hAnsi="Times New Roman"/>
          <w:sz w:val="24"/>
          <w:szCs w:val="24"/>
          <w:lang w:val="ru-RU"/>
        </w:rPr>
      </w:pPr>
    </w:p>
    <w:p w:rsidR="00003CE7" w:rsidRPr="00712D99" w:rsidRDefault="00003CE7" w:rsidP="007551E6">
      <w:pPr>
        <w:ind w:firstLine="851"/>
        <w:jc w:val="both"/>
      </w:pPr>
      <w:r w:rsidRPr="00712D99">
        <w:t>Муниципальное унитарное предприятие города Костромы «Столовая администрации</w:t>
      </w:r>
      <w:r w:rsidRPr="00712D99">
        <w:br/>
        <w:t>г. Костромы», именуемое в дальнейшем «Продавец», в лице директора Кузнецовой Тамары Алексеевны, действующего на основании Устава, с одной стороны, и __________________________, именуемый в дальнейшем «Покупатель», в лице ______________, действующего на основании _______________, с другой стороны, совместно именуемые «Стороны», в соответствии с Положением о порядке управления и распоряжения имуществом, находящимся в муниципальной собственности города Костромы, утверждённого решением Думы города Костромы от 12 апреля 2012 года № 26, решением Думы города Костромы от 25 марта 2021 года № 48 «О даче муниципальному унитарному предприятию города Костромы «Столовая администрации г. Костромы» согласия на продажу принадлежащего предприятию на праве хозяйственного ведения недвижимого имущества», протоколом об итогах аукциона от __________ 202</w:t>
      </w:r>
      <w:r w:rsidR="007551E6">
        <w:t>2</w:t>
      </w:r>
      <w:r w:rsidRPr="00712D99">
        <w:t xml:space="preserve"> года № ________, заключили настоящий договор, именуемый в дальнейшем «Договор», о нижеследующем.</w:t>
      </w:r>
    </w:p>
    <w:p w:rsidR="00003CE7" w:rsidRPr="00712D99" w:rsidRDefault="00003CE7">
      <w:pPr>
        <w:ind w:firstLine="851"/>
        <w:jc w:val="both"/>
      </w:pPr>
    </w:p>
    <w:p w:rsidR="00003CE7" w:rsidRPr="00712D99" w:rsidRDefault="00003CE7">
      <w:pPr>
        <w:pStyle w:val="-1"/>
        <w:tabs>
          <w:tab w:val="left" w:pos="4111"/>
        </w:tabs>
        <w:ind w:left="0" w:firstLine="851"/>
        <w:jc w:val="center"/>
        <w:rPr>
          <w:color w:val="auto"/>
          <w:lang w:val="ru-RU"/>
        </w:rPr>
      </w:pPr>
      <w:r w:rsidRPr="00712D99">
        <w:rPr>
          <w:rFonts w:ascii="Times New Roman" w:hAnsi="Times New Roman" w:cs="Times New Roman"/>
          <w:b/>
          <w:bCs/>
          <w:color w:val="auto"/>
          <w:sz w:val="26"/>
          <w:szCs w:val="26"/>
          <w:lang w:val="ru-RU"/>
        </w:rPr>
        <w:t>1. ПРЕДМЕТ ДОГОВОРА</w:t>
      </w:r>
    </w:p>
    <w:p w:rsidR="00003CE7" w:rsidRPr="00712D99" w:rsidRDefault="00003CE7">
      <w:pPr>
        <w:ind w:firstLine="851"/>
        <w:jc w:val="both"/>
      </w:pPr>
      <w:r w:rsidRPr="00712D99">
        <w:t xml:space="preserve">1.1. Продавец </w:t>
      </w:r>
      <w:r w:rsidRPr="00712D99">
        <w:rPr>
          <w:sz w:val="22"/>
          <w:szCs w:val="22"/>
        </w:rPr>
        <w:t xml:space="preserve">обязуется передать в собственность Покупателя находящееся в муниципальной собственности города Костромы и закреплённое на праве хозяйственного ведения за Продавцом недвижимое имущество: </w:t>
      </w:r>
      <w:r w:rsidRPr="00712D99">
        <w:t xml:space="preserve">помещение с кадастровым номером 44:27:040205:116, назначение: нежилое помещение, площадью 131,9 квадратного метра, имеющее местоположение: Костромская область, городской округ город Кострома, город Кострома, улица Симановского, дом 11, помещение 1, комнаты № № 1, 2, 25-27, именуемое в дальнейшем «нежилое помещение», а Покупатель обязуется принять </w:t>
      </w:r>
      <w:r w:rsidRPr="00712D99">
        <w:rPr>
          <w:sz w:val="22"/>
          <w:szCs w:val="22"/>
        </w:rPr>
        <w:t>недвижимое имущество</w:t>
      </w:r>
      <w:r w:rsidRPr="00712D99">
        <w:t xml:space="preserve"> и уплатить за него определённую Договором цену.</w:t>
      </w:r>
    </w:p>
    <w:p w:rsidR="00003CE7" w:rsidRPr="00712D99" w:rsidRDefault="00003CE7">
      <w:pPr>
        <w:ind w:firstLine="851"/>
        <w:jc w:val="both"/>
      </w:pPr>
      <w:r w:rsidRPr="00712D99">
        <w:t>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25 августа 2017 года № 44:27:040205:116-44/001/2017-1.</w:t>
      </w:r>
    </w:p>
    <w:p w:rsidR="00003CE7" w:rsidRDefault="00003CE7">
      <w:pPr>
        <w:ind w:firstLine="851"/>
        <w:jc w:val="both"/>
      </w:pPr>
      <w:r w:rsidRPr="00712D99">
        <w:t>1.3. Право хозяйственного ведения Продавца на нежилое помещение подтверждается записью о государственной регистрации в Едином государственном реестре недвижимости от 31 января 2019 года № 44:27:040205:116-44/012/2019-7.</w:t>
      </w:r>
    </w:p>
    <w:p w:rsidR="00003CE7" w:rsidRPr="00712D99" w:rsidRDefault="00003CE7">
      <w:pPr>
        <w:ind w:firstLine="851"/>
        <w:jc w:val="both"/>
        <w:rPr>
          <w:bCs/>
        </w:rPr>
      </w:pPr>
    </w:p>
    <w:p w:rsidR="00003CE7" w:rsidRPr="00712D99" w:rsidRDefault="00003CE7">
      <w:pPr>
        <w:pStyle w:val="-2"/>
        <w:ind w:left="0" w:firstLine="851"/>
        <w:jc w:val="center"/>
        <w:rPr>
          <w:color w:val="auto"/>
          <w:lang w:val="ru-RU"/>
        </w:rPr>
      </w:pPr>
      <w:r w:rsidRPr="00712D99">
        <w:rPr>
          <w:rFonts w:ascii="Times New Roman" w:hAnsi="Times New Roman" w:cs="Times New Roman"/>
          <w:b/>
          <w:bCs/>
          <w:color w:val="auto"/>
          <w:lang w:val="ru-RU"/>
        </w:rPr>
        <w:t>2. ЦЕНА ДОГОВОРА И ПОРЯДОК ОПЛАТЫ</w:t>
      </w:r>
    </w:p>
    <w:p w:rsidR="00003CE7" w:rsidRPr="00712D99" w:rsidRDefault="00003CE7">
      <w:pPr>
        <w:ind w:firstLine="851"/>
        <w:jc w:val="both"/>
      </w:pPr>
      <w:r w:rsidRPr="00712D99">
        <w:t>2.1. Цена продажи нежилого помещения составляет ____________ (___________________) рублей, включая _____________ (____________) рубля, __ копеек - налог на добавленную стоимость.</w:t>
      </w:r>
    </w:p>
    <w:p w:rsidR="00003CE7" w:rsidRPr="00712D99" w:rsidRDefault="00003CE7">
      <w:pPr>
        <w:ind w:firstLine="851"/>
        <w:jc w:val="both"/>
      </w:pPr>
      <w:r w:rsidRPr="00712D99">
        <w:t>2.2. Покупатель оплачивает нежилое помещение безналичным денежным расчётом в следующем порядке:</w:t>
      </w:r>
    </w:p>
    <w:p w:rsidR="00003CE7" w:rsidRPr="00712D99" w:rsidRDefault="00003CE7">
      <w:pPr>
        <w:ind w:firstLine="851"/>
        <w:jc w:val="both"/>
      </w:pPr>
      <w:r w:rsidRPr="00712D99">
        <w:t xml:space="preserve">2.2.1. ___________ (_________________) рублей, ______ копеек - единовременно в течение 10 (десяти) рабочих дней после заключения Договора по реквизитам: </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получатель: МУП г. Костромы «Столовая администрации г. Костромы»;</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ИНН 4401015756, КПП 440101001;</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расчётный счёт 40702810429120100330;</w:t>
      </w:r>
    </w:p>
    <w:p w:rsidR="00003CE7" w:rsidRPr="00712D99" w:rsidRDefault="00003CE7">
      <w:pPr>
        <w:pStyle w:val="-20"/>
        <w:ind w:firstLine="851"/>
        <w:rPr>
          <w:rFonts w:ascii="Times New Roman" w:hAnsi="Times New Roman" w:cs="Times New Roman"/>
          <w:color w:val="auto"/>
          <w:lang w:val="ru-RU"/>
        </w:rPr>
      </w:pPr>
      <w:proofErr w:type="spellStart"/>
      <w:r w:rsidRPr="00712D99">
        <w:rPr>
          <w:rFonts w:ascii="Times New Roman" w:hAnsi="Times New Roman" w:cs="Times New Roman"/>
          <w:color w:val="auto"/>
          <w:lang w:val="ru-RU"/>
        </w:rPr>
        <w:t>кор</w:t>
      </w:r>
      <w:proofErr w:type="spellEnd"/>
      <w:r w:rsidRPr="00712D99">
        <w:rPr>
          <w:rFonts w:ascii="Times New Roman" w:hAnsi="Times New Roman" w:cs="Times New Roman"/>
          <w:color w:val="auto"/>
          <w:lang w:val="ru-RU"/>
        </w:rPr>
        <w:t>. счёт 30101810200000000623;</w:t>
      </w:r>
    </w:p>
    <w:p w:rsidR="00003CE7" w:rsidRPr="00712D99" w:rsidRDefault="00003CE7">
      <w:pPr>
        <w:pStyle w:val="-20"/>
        <w:ind w:firstLine="851"/>
        <w:rPr>
          <w:color w:val="auto"/>
          <w:lang w:val="ru-RU"/>
        </w:rPr>
      </w:pPr>
      <w:r w:rsidRPr="00712D99">
        <w:rPr>
          <w:rFonts w:ascii="Times New Roman" w:hAnsi="Times New Roman" w:cs="Times New Roman"/>
          <w:color w:val="auto"/>
          <w:lang w:val="ru-RU"/>
        </w:rPr>
        <w:t>банк получателя: Костромское отделение №8640 ПАО Сбербанк;</w:t>
      </w:r>
    </w:p>
    <w:p w:rsidR="00003CE7" w:rsidRPr="00712D99" w:rsidRDefault="00003CE7">
      <w:pPr>
        <w:ind w:firstLine="851"/>
        <w:jc w:val="both"/>
      </w:pPr>
      <w:r w:rsidRPr="00712D99">
        <w:t>БИК 043469623;</w:t>
      </w:r>
    </w:p>
    <w:p w:rsidR="00003CE7" w:rsidRPr="00712D99" w:rsidRDefault="00003CE7">
      <w:pPr>
        <w:ind w:firstLine="851"/>
        <w:jc w:val="both"/>
      </w:pPr>
      <w:r w:rsidRPr="00712D99">
        <w:lastRenderedPageBreak/>
        <w:t xml:space="preserve">2.2.2. перечисленный оператору электронной площадки ООО «РТС-тендер» задаток за участие в аукционе в размере </w:t>
      </w:r>
      <w:r w:rsidR="00EA52BC" w:rsidRPr="00EA52BC">
        <w:t>– 3</w:t>
      </w:r>
      <w:r w:rsidR="00F3426C">
        <w:t>3</w:t>
      </w:r>
      <w:r w:rsidR="00EA52BC" w:rsidRPr="00EA52BC">
        <w:t xml:space="preserve">9 </w:t>
      </w:r>
      <w:r w:rsidR="00F3426C">
        <w:t>900</w:t>
      </w:r>
      <w:r w:rsidR="00EA52BC" w:rsidRPr="00EA52BC">
        <w:t xml:space="preserve"> (триста </w:t>
      </w:r>
      <w:r w:rsidR="00F3426C">
        <w:t>тридцать</w:t>
      </w:r>
      <w:r w:rsidR="00EA52BC" w:rsidRPr="00EA52BC">
        <w:t xml:space="preserve"> девять тысяч </w:t>
      </w:r>
      <w:r w:rsidR="00F3426C">
        <w:t>девятьсот</w:t>
      </w:r>
      <w:r w:rsidR="00EA52BC" w:rsidRPr="00EA52BC">
        <w:t xml:space="preserve">) рублей </w:t>
      </w:r>
      <w:r w:rsidRPr="00712D99">
        <w:t>зачисляется в счёт платежа по Договору за нежилое помещение.</w:t>
      </w:r>
    </w:p>
    <w:p w:rsidR="00003CE7" w:rsidRPr="00712D99" w:rsidRDefault="00003CE7">
      <w:pPr>
        <w:pStyle w:val="-10"/>
        <w:ind w:firstLine="851"/>
        <w:rPr>
          <w:rFonts w:ascii="Times New Roman" w:hAnsi="Times New Roman" w:cs="Times New Roman"/>
          <w:bCs/>
          <w:color w:val="auto"/>
          <w:lang w:val="ru-RU"/>
        </w:rPr>
      </w:pPr>
      <w:r w:rsidRPr="00712D99">
        <w:rPr>
          <w:rFonts w:ascii="Times New Roman" w:hAnsi="Times New Roman" w:cs="Times New Roman"/>
          <w:color w:val="auto"/>
          <w:lang w:val="ru-RU"/>
        </w:rPr>
        <w:t>2.3. Факт поступления денежных средств, указанных в пункте 2.2 Договора подтверждается выпиской со счёта Продавца.</w:t>
      </w:r>
    </w:p>
    <w:p w:rsidR="00003CE7" w:rsidRPr="00712D99" w:rsidRDefault="00003CE7">
      <w:pPr>
        <w:pStyle w:val="-10"/>
        <w:tabs>
          <w:tab w:val="left" w:pos="709"/>
        </w:tabs>
        <w:ind w:firstLine="851"/>
        <w:jc w:val="center"/>
        <w:rPr>
          <w:rFonts w:ascii="Times New Roman" w:hAnsi="Times New Roman" w:cs="Times New Roman"/>
          <w:bCs/>
          <w:color w:val="auto"/>
          <w:lang w:val="ru-RU"/>
        </w:rPr>
      </w:pPr>
    </w:p>
    <w:p w:rsidR="00003CE7" w:rsidRPr="00712D99" w:rsidRDefault="00003CE7">
      <w:pPr>
        <w:pStyle w:val="-10"/>
        <w:tabs>
          <w:tab w:val="left" w:pos="709"/>
        </w:tabs>
        <w:ind w:firstLine="851"/>
        <w:jc w:val="center"/>
        <w:rPr>
          <w:rFonts w:ascii="Times New Roman" w:hAnsi="Times New Roman" w:cs="Times New Roman"/>
          <w:color w:val="auto"/>
          <w:lang w:val="ru-RU"/>
        </w:rPr>
      </w:pPr>
      <w:r w:rsidRPr="00712D99">
        <w:rPr>
          <w:rFonts w:ascii="Times New Roman" w:hAnsi="Times New Roman" w:cs="Times New Roman"/>
          <w:b/>
          <w:bCs/>
          <w:color w:val="auto"/>
          <w:lang w:val="ru-RU"/>
        </w:rPr>
        <w:t>3. ОБЯЗАННОСТИ СТОРОН</w:t>
      </w:r>
    </w:p>
    <w:p w:rsidR="00003CE7" w:rsidRPr="00712D99" w:rsidRDefault="00003CE7">
      <w:pPr>
        <w:pStyle w:val="-10"/>
        <w:ind w:firstLine="851"/>
        <w:rPr>
          <w:rFonts w:ascii="Times New Roman" w:hAnsi="Times New Roman" w:cs="Times New Roman"/>
          <w:color w:val="auto"/>
          <w:lang w:val="ru-RU"/>
        </w:rPr>
      </w:pPr>
      <w:r w:rsidRPr="00712D99">
        <w:rPr>
          <w:rFonts w:ascii="Times New Roman" w:hAnsi="Times New Roman" w:cs="Times New Roman"/>
          <w:color w:val="auto"/>
          <w:lang w:val="ru-RU"/>
        </w:rPr>
        <w:t>3.1. Продавец обязан передать нежилое помещение Покупателю по передаточному акту 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 образом с момента подписания Сторонами передаточного акта.</w:t>
      </w:r>
    </w:p>
    <w:p w:rsidR="00003CE7" w:rsidRPr="00712D99" w:rsidRDefault="00003CE7">
      <w:pPr>
        <w:pStyle w:val="-10"/>
        <w:ind w:firstLine="851"/>
        <w:rPr>
          <w:rFonts w:ascii="Times New Roman" w:hAnsi="Times New Roman" w:cs="Times New Roman"/>
          <w:color w:val="auto"/>
          <w:lang w:val="ru-RU"/>
        </w:rPr>
      </w:pPr>
      <w:r w:rsidRPr="00712D99">
        <w:rPr>
          <w:rFonts w:ascii="Times New Roman" w:hAnsi="Times New Roman" w:cs="Times New Roman"/>
          <w:color w:val="auto"/>
          <w:lang w:val="ru-RU"/>
        </w:rPr>
        <w:t>3.2. Покупатель обязан:</w:t>
      </w:r>
    </w:p>
    <w:p w:rsidR="00003CE7" w:rsidRPr="00712D99" w:rsidRDefault="00003CE7">
      <w:pPr>
        <w:pStyle w:val="-10"/>
        <w:ind w:firstLine="851"/>
        <w:rPr>
          <w:rFonts w:ascii="Times New Roman" w:hAnsi="Times New Roman" w:cs="Times New Roman"/>
          <w:color w:val="auto"/>
          <w:lang w:val="ru-RU"/>
        </w:rPr>
      </w:pPr>
      <w:r w:rsidRPr="00712D99">
        <w:rPr>
          <w:rFonts w:ascii="Times New Roman" w:hAnsi="Times New Roman" w:cs="Times New Roman"/>
          <w:color w:val="auto"/>
          <w:lang w:val="ru-RU"/>
        </w:rPr>
        <w:t>3.2.1. оплатить нежилое помещение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Договора, поступили в размере, в срок и на соответствующие реквизиты.</w:t>
      </w:r>
    </w:p>
    <w:p w:rsidR="00003CE7" w:rsidRPr="00712D99" w:rsidRDefault="00003CE7">
      <w:pPr>
        <w:pStyle w:val="-10"/>
        <w:ind w:firstLine="851"/>
        <w:rPr>
          <w:rFonts w:ascii="Times New Roman" w:hAnsi="Times New Roman" w:cs="Times New Roman"/>
          <w:color w:val="auto"/>
          <w:lang w:val="ru-RU"/>
        </w:rPr>
      </w:pPr>
      <w:r w:rsidRPr="00712D99">
        <w:rPr>
          <w:rFonts w:ascii="Times New Roman" w:hAnsi="Times New Roman" w:cs="Times New Roman"/>
          <w:color w:val="auto"/>
          <w:lang w:val="ru-RU"/>
        </w:rPr>
        <w:t>3.2.2. принять от Продавца нежилое помещение по передаточному акту, с момента подписания которого Покупатель несёт риск его случайной гибели или случайного повреждения.</w:t>
      </w:r>
    </w:p>
    <w:p w:rsidR="00003CE7" w:rsidRPr="00712D99" w:rsidRDefault="00003CE7">
      <w:pPr>
        <w:pStyle w:val="-20"/>
        <w:tabs>
          <w:tab w:val="left" w:pos="3141"/>
        </w:tabs>
        <w:ind w:firstLine="851"/>
        <w:rPr>
          <w:rFonts w:ascii="Times New Roman" w:hAnsi="Times New Roman" w:cs="Times New Roman"/>
          <w:color w:val="auto"/>
          <w:lang w:val="ru-RU"/>
        </w:rPr>
      </w:pPr>
    </w:p>
    <w:p w:rsidR="00003CE7" w:rsidRPr="00712D99" w:rsidRDefault="00003CE7">
      <w:pPr>
        <w:pStyle w:val="-2"/>
        <w:ind w:left="0" w:firstLine="851"/>
        <w:jc w:val="center"/>
        <w:rPr>
          <w:rFonts w:ascii="Times New Roman" w:hAnsi="Times New Roman" w:cs="Times New Roman"/>
          <w:color w:val="auto"/>
          <w:lang w:val="ru-RU"/>
        </w:rPr>
      </w:pPr>
      <w:r w:rsidRPr="00712D99">
        <w:rPr>
          <w:rFonts w:ascii="Times New Roman" w:hAnsi="Times New Roman" w:cs="Times New Roman"/>
          <w:b/>
          <w:bCs/>
          <w:color w:val="auto"/>
          <w:lang w:val="ru-RU"/>
        </w:rPr>
        <w:t>4.</w:t>
      </w:r>
      <w:r w:rsidRPr="00712D99">
        <w:rPr>
          <w:rFonts w:ascii="Times New Roman" w:hAnsi="Times New Roman" w:cs="Times New Roman"/>
          <w:color w:val="auto"/>
          <w:lang w:val="ru-RU"/>
        </w:rPr>
        <w:t xml:space="preserve"> </w:t>
      </w:r>
      <w:r w:rsidRPr="00712D99">
        <w:rPr>
          <w:rFonts w:ascii="Times New Roman" w:hAnsi="Times New Roman" w:cs="Times New Roman"/>
          <w:b/>
          <w:bCs/>
          <w:color w:val="auto"/>
          <w:lang w:val="ru-RU"/>
        </w:rPr>
        <w:t>ОТВЕТСТВЕННОСТЬ СТОРОН</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4.1. Стороны несут ответственность за ненадлежащее выполнение условий Договора в соответствии с законодательством Российской Федерации.</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4.2. За нарушение срока перечисления денежных средств, указанных в пункте 2.2.1 Договора, и (или) неполное их перечисление Покупатель уплачивает Продавцу неустойку в виде 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уплачиваются по реквизитам, указанным в пункт 2.2.1 Договора.</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4.3. Уплата неустойки не освобождает Покупателя от исполнения обязательств по Договору.</w:t>
      </w:r>
    </w:p>
    <w:p w:rsidR="00003CE7" w:rsidRPr="00712D99" w:rsidRDefault="00003CE7">
      <w:pPr>
        <w:pStyle w:val="-20"/>
        <w:ind w:firstLine="851"/>
        <w:rPr>
          <w:rFonts w:ascii="Times New Roman" w:hAnsi="Times New Roman" w:cs="Times New Roman"/>
          <w:bCs/>
          <w:color w:val="auto"/>
          <w:lang w:val="ru-RU"/>
        </w:rPr>
      </w:pPr>
      <w:r w:rsidRPr="00712D99">
        <w:rPr>
          <w:rFonts w:ascii="Times New Roman" w:hAnsi="Times New Roman" w:cs="Times New Roman"/>
          <w:color w:val="auto"/>
          <w:lang w:val="ru-RU"/>
        </w:rPr>
        <w:t>4.4. В случае расторжения Договора в связи с нарушением Покупателем его условий он уплачивает Продавцу штраф в размере 20 (двадцати) процентов от цены продажи нежилого помещения, указанной в пункте 2.1 Договора, который уплачивается по реквизитам, указанным в пункт 2.2.1 Договора.</w:t>
      </w:r>
    </w:p>
    <w:p w:rsidR="00003CE7" w:rsidRPr="00712D99" w:rsidRDefault="00003CE7">
      <w:pPr>
        <w:pStyle w:val="-20"/>
        <w:ind w:firstLine="851"/>
        <w:rPr>
          <w:rFonts w:ascii="Times New Roman" w:hAnsi="Times New Roman" w:cs="Times New Roman"/>
          <w:bCs/>
          <w:color w:val="auto"/>
          <w:lang w:val="ru-RU"/>
        </w:rPr>
      </w:pPr>
    </w:p>
    <w:p w:rsidR="00003CE7" w:rsidRPr="00712D99" w:rsidRDefault="00003CE7">
      <w:pPr>
        <w:pStyle w:val="-5"/>
        <w:ind w:left="0" w:firstLine="851"/>
        <w:jc w:val="center"/>
        <w:rPr>
          <w:rFonts w:ascii="Times New Roman" w:hAnsi="Times New Roman" w:cs="Times New Roman"/>
          <w:color w:val="auto"/>
          <w:lang w:val="ru-RU"/>
        </w:rPr>
      </w:pPr>
      <w:r w:rsidRPr="00712D99">
        <w:rPr>
          <w:rFonts w:ascii="Times New Roman" w:hAnsi="Times New Roman" w:cs="Times New Roman"/>
          <w:b/>
          <w:bCs/>
          <w:color w:val="auto"/>
          <w:lang w:val="ru-RU"/>
        </w:rPr>
        <w:t>5. ДЕЙСТВИЕ, ИЗМЕНЕНИЕ И РАСТОРЖЕНИЕ ДОГОВОРА</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5.1. Договор признаётся Сторонами заключённым с момента его подписания и действует до полного исполнения Сторонами его условий.</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5.2. Договор может быть изменён или расторгнут по письменному соглашению Сторон или их уполномоченных представителей.</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5.3. Договор может быть расторгнут по основаниям, установленным законодательством Российской Федерации.</w:t>
      </w:r>
    </w:p>
    <w:p w:rsidR="00003CE7" w:rsidRPr="00712D99" w:rsidRDefault="00003CE7">
      <w:pPr>
        <w:pStyle w:val="-20"/>
        <w:ind w:firstLine="851"/>
        <w:rPr>
          <w:color w:val="auto"/>
          <w:lang w:val="ru-RU"/>
        </w:rPr>
      </w:pPr>
      <w:r w:rsidRPr="00712D99">
        <w:rPr>
          <w:rFonts w:ascii="Times New Roman" w:hAnsi="Times New Roman" w:cs="Times New Roman"/>
          <w:color w:val="auto"/>
          <w:lang w:val="ru-RU"/>
        </w:rPr>
        <w:t>5.4. Расторжение Договора не освобождает Покупателя от выплаты неустойки, установленной в пункте 4.2 Договора.</w:t>
      </w:r>
    </w:p>
    <w:p w:rsidR="00003CE7" w:rsidRPr="00712D99" w:rsidRDefault="00003CE7">
      <w:pPr>
        <w:tabs>
          <w:tab w:val="left" w:pos="0"/>
        </w:tabs>
        <w:spacing w:line="160" w:lineRule="atLeast"/>
        <w:ind w:firstLine="850"/>
      </w:pPr>
    </w:p>
    <w:p w:rsidR="00003CE7" w:rsidRPr="00712D99" w:rsidRDefault="00003CE7">
      <w:pPr>
        <w:pStyle w:val="-6"/>
        <w:ind w:left="0" w:firstLine="851"/>
        <w:jc w:val="center"/>
        <w:rPr>
          <w:rFonts w:ascii="Times New Roman" w:hAnsi="Times New Roman" w:cs="Times New Roman"/>
          <w:color w:val="auto"/>
          <w:lang w:val="ru-RU"/>
        </w:rPr>
      </w:pPr>
      <w:r w:rsidRPr="00712D99">
        <w:rPr>
          <w:rFonts w:ascii="Times New Roman" w:hAnsi="Times New Roman" w:cs="Times New Roman"/>
          <w:b/>
          <w:bCs/>
          <w:color w:val="auto"/>
          <w:lang w:val="ru-RU"/>
        </w:rPr>
        <w:t>6. ЗАКЛЮЧИТЕЛЬНЫЕ ПОЛОЖЕНИЯ</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6.1. До заключения Договора Покупатель ознакомился с состоянием нежилого помещения.</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6.2. Право собственности на нежилое помещение возникает у Покупателя с момента государственной регистрации в Едином государственном реестре недвижимости.</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6.3. Сроки, указанные в Договоре, исчисляются днями; течение срока начинается на следующий день после наступления события, которым определено его начало.</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6.4. По вопросам, не урегулированным Договором, Стороны руководствуются действующим законодательством Российской Федерации.</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 xml:space="preserve">6.5. Сообщения Покупателю в рамках Договора могут направляться следующими </w:t>
      </w:r>
      <w:r w:rsidRPr="00712D99">
        <w:rPr>
          <w:rFonts w:ascii="Times New Roman" w:hAnsi="Times New Roman" w:cs="Times New Roman"/>
          <w:color w:val="auto"/>
          <w:lang w:val="ru-RU"/>
        </w:rPr>
        <w:lastRenderedPageBreak/>
        <w:t>способами:</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6.5.1. заказным письмом по адресу, указанному в пункте 7.2 Договора;</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6.7. Споры между Сторонами, возникающие при исполнении Договора, разрешаются ими путём переговоров; в случае не</w:t>
      </w:r>
      <w:r w:rsidR="00970011">
        <w:rPr>
          <w:rFonts w:ascii="Times New Roman" w:hAnsi="Times New Roman" w:cs="Times New Roman"/>
          <w:color w:val="auto"/>
          <w:lang w:val="ru-RU"/>
        </w:rPr>
        <w:t xml:space="preserve"> </w:t>
      </w:r>
      <w:r w:rsidRPr="00712D99">
        <w:rPr>
          <w:rFonts w:ascii="Times New Roman" w:hAnsi="Times New Roman" w:cs="Times New Roman"/>
          <w:color w:val="auto"/>
          <w:lang w:val="ru-RU"/>
        </w:rPr>
        <w:t>достижения согласия такие споры подлежат разрешению в суде по месту нахождения Продавца.</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6.8. Договор составлен в 3 (трёх) экземплярах, имеющих одинаковую юридическую силу, предназначенных для Продавца, Покупателя и Управления Федеральной службы государственной регистрации, кадастра и картографии по Костромской области.</w:t>
      </w:r>
    </w:p>
    <w:p w:rsidR="00003CE7" w:rsidRPr="00712D99" w:rsidRDefault="00003CE7">
      <w:pPr>
        <w:pStyle w:val="-20"/>
        <w:spacing w:line="160" w:lineRule="atLeast"/>
        <w:ind w:firstLine="851"/>
        <w:rPr>
          <w:rFonts w:ascii="Times New Roman" w:hAnsi="Times New Roman" w:cs="Times New Roman"/>
          <w:color w:val="auto"/>
          <w:lang w:val="ru-RU"/>
        </w:rPr>
      </w:pPr>
    </w:p>
    <w:p w:rsidR="00003CE7" w:rsidRPr="00712D99" w:rsidRDefault="00003CE7">
      <w:pPr>
        <w:pStyle w:val="1e"/>
        <w:ind w:firstLine="851"/>
        <w:rPr>
          <w:rFonts w:ascii="Times New Roman" w:hAnsi="Times New Roman" w:cs="Times New Roman"/>
          <w:color w:val="auto"/>
          <w:lang w:val="ru-RU"/>
        </w:rPr>
      </w:pPr>
      <w:r w:rsidRPr="00712D99">
        <w:rPr>
          <w:rFonts w:ascii="Times New Roman" w:hAnsi="Times New Roman" w:cs="Times New Roman"/>
          <w:b/>
          <w:bCs/>
          <w:color w:val="auto"/>
          <w:lang w:val="ru-RU"/>
        </w:rPr>
        <w:t>7. ЮРИДИЧЕСКИЕ АДРЕСА И РЕКВИЗИТЫ СТОРОН</w:t>
      </w:r>
    </w:p>
    <w:p w:rsidR="00003CE7" w:rsidRPr="00712D99" w:rsidRDefault="00003CE7">
      <w:pPr>
        <w:pStyle w:val="-20"/>
        <w:ind w:firstLine="851"/>
        <w:rPr>
          <w:rFonts w:ascii="Times New Roman" w:hAnsi="Times New Roman" w:cs="Times New Roman"/>
          <w:color w:val="auto"/>
          <w:lang w:val="ru-RU"/>
        </w:rPr>
      </w:pPr>
      <w:r w:rsidRPr="00712D99">
        <w:rPr>
          <w:rFonts w:ascii="Times New Roman" w:hAnsi="Times New Roman" w:cs="Times New Roman"/>
          <w:color w:val="auto"/>
          <w:lang w:val="ru-RU"/>
        </w:rPr>
        <w:t>7.1. Продавец: муниципальное унитарное предприятие города Костромы «Столовая администрации г. Костромы», адрес (место нахождения): 156000, Костромская область, город Кострома, улица Советская, дом 1, ОГРН 1024400510463, ИНН 4401015756, КПП 440101001, телефон 8 (4942) 31 33 68, адрес электронной почты: apr11588@mail.ru.</w:t>
      </w:r>
    </w:p>
    <w:p w:rsidR="00003CE7" w:rsidRPr="00712D99" w:rsidRDefault="00003CE7">
      <w:pPr>
        <w:pStyle w:val="-21"/>
        <w:ind w:firstLine="851"/>
        <w:rPr>
          <w:rFonts w:ascii="Times New Roman" w:hAnsi="Times New Roman" w:cs="Times New Roman"/>
          <w:color w:val="auto"/>
          <w:lang w:val="ru-RU"/>
        </w:rPr>
      </w:pPr>
      <w:r w:rsidRPr="00712D99">
        <w:rPr>
          <w:rFonts w:ascii="Times New Roman" w:hAnsi="Times New Roman" w:cs="Times New Roman"/>
          <w:color w:val="auto"/>
          <w:lang w:val="ru-RU"/>
        </w:rPr>
        <w:t>7.2. Покупатель: ____________________________________________________________.</w:t>
      </w:r>
    </w:p>
    <w:p w:rsidR="00003CE7" w:rsidRPr="00712D99" w:rsidRDefault="00003CE7">
      <w:pPr>
        <w:pStyle w:val="-21"/>
        <w:ind w:firstLine="851"/>
        <w:rPr>
          <w:rFonts w:ascii="Times New Roman" w:hAnsi="Times New Roman" w:cs="Times New Roman"/>
          <w:color w:val="auto"/>
          <w:lang w:val="ru-RU"/>
        </w:rPr>
      </w:pPr>
    </w:p>
    <w:p w:rsidR="00003CE7" w:rsidRPr="00712D99" w:rsidRDefault="00003CE7">
      <w:pPr>
        <w:pStyle w:val="-21"/>
        <w:ind w:firstLine="851"/>
        <w:rPr>
          <w:rFonts w:ascii="Times New Roman" w:hAnsi="Times New Roman" w:cs="Times New Roman"/>
          <w:color w:val="auto"/>
          <w:lang w:val="ru-RU"/>
        </w:rPr>
      </w:pPr>
    </w:p>
    <w:p w:rsidR="00003CE7" w:rsidRPr="00712D99" w:rsidRDefault="00003CE7">
      <w:pPr>
        <w:pStyle w:val="-21"/>
        <w:ind w:firstLine="851"/>
        <w:jc w:val="center"/>
        <w:rPr>
          <w:rFonts w:ascii="Times New Roman" w:hAnsi="Times New Roman"/>
          <w:color w:val="auto"/>
        </w:rPr>
      </w:pPr>
      <w:r w:rsidRPr="00712D99">
        <w:rPr>
          <w:rFonts w:ascii="Times New Roman" w:hAnsi="Times New Roman" w:cs="Times New Roman"/>
          <w:b/>
          <w:bCs/>
          <w:color w:val="auto"/>
          <w:lang w:val="ru-RU"/>
        </w:rPr>
        <w:t>8. ПОДПИСИ СТОРОН</w:t>
      </w:r>
    </w:p>
    <w:tbl>
      <w:tblPr>
        <w:tblW w:w="0" w:type="auto"/>
        <w:tblInd w:w="960" w:type="dxa"/>
        <w:tblLayout w:type="fixed"/>
        <w:tblLook w:val="0000" w:firstRow="0" w:lastRow="0" w:firstColumn="0" w:lastColumn="0" w:noHBand="0" w:noVBand="0"/>
      </w:tblPr>
      <w:tblGrid>
        <w:gridCol w:w="4076"/>
        <w:gridCol w:w="283"/>
        <w:gridCol w:w="3475"/>
      </w:tblGrid>
      <w:tr w:rsidR="00003CE7" w:rsidRPr="00712D99">
        <w:tc>
          <w:tcPr>
            <w:tcW w:w="4076" w:type="dxa"/>
            <w:tcBorders>
              <w:bottom w:val="single" w:sz="4" w:space="0" w:color="000000"/>
            </w:tcBorders>
            <w:shd w:val="clear" w:color="auto" w:fill="FFFFFF"/>
          </w:tcPr>
          <w:p w:rsidR="00003CE7" w:rsidRPr="00712D99" w:rsidRDefault="00003CE7">
            <w:pPr>
              <w:pStyle w:val="4"/>
              <w:spacing w:before="0" w:after="0"/>
              <w:jc w:val="center"/>
            </w:pPr>
            <w:r w:rsidRPr="00712D99">
              <w:rPr>
                <w:rFonts w:ascii="Times New Roman" w:hAnsi="Times New Roman"/>
                <w:sz w:val="24"/>
                <w:szCs w:val="24"/>
              </w:rPr>
              <w:t>Продавец:</w:t>
            </w:r>
          </w:p>
          <w:p w:rsidR="00003CE7" w:rsidRPr="00712D99" w:rsidRDefault="00003CE7">
            <w:pPr>
              <w:jc w:val="center"/>
            </w:pPr>
            <w:r w:rsidRPr="00712D99">
              <w:t>МУП г. Костромы «Столовая администрации г. Костромы»</w:t>
            </w:r>
          </w:p>
          <w:p w:rsidR="00003CE7" w:rsidRPr="00712D99" w:rsidRDefault="00003CE7">
            <w:pPr>
              <w:jc w:val="center"/>
            </w:pPr>
          </w:p>
          <w:p w:rsidR="00003CE7" w:rsidRPr="00712D99" w:rsidRDefault="00003CE7">
            <w:pPr>
              <w:jc w:val="center"/>
            </w:pPr>
          </w:p>
          <w:p w:rsidR="00003CE7" w:rsidRPr="00712D99" w:rsidRDefault="00003CE7">
            <w:pPr>
              <w:pStyle w:val="-21"/>
              <w:jc w:val="center"/>
              <w:rPr>
                <w:rFonts w:ascii="Times New Roman" w:hAnsi="Times New Roman" w:cs="Times New Roman"/>
                <w:color w:val="auto"/>
                <w:lang w:val="ru-RU"/>
              </w:rPr>
            </w:pPr>
          </w:p>
        </w:tc>
        <w:tc>
          <w:tcPr>
            <w:tcW w:w="283" w:type="dxa"/>
            <w:shd w:val="clear" w:color="auto" w:fill="FFFFFF"/>
          </w:tcPr>
          <w:p w:rsidR="00003CE7" w:rsidRPr="00712D99" w:rsidRDefault="00003CE7">
            <w:pPr>
              <w:pStyle w:val="-21"/>
              <w:rPr>
                <w:rFonts w:ascii="Times New Roman" w:hAnsi="Times New Roman" w:cs="Times New Roman"/>
                <w:color w:val="auto"/>
                <w:lang w:val="ru-RU"/>
              </w:rPr>
            </w:pPr>
          </w:p>
        </w:tc>
        <w:tc>
          <w:tcPr>
            <w:tcW w:w="3475" w:type="dxa"/>
            <w:tcBorders>
              <w:bottom w:val="single" w:sz="4" w:space="0" w:color="000000"/>
            </w:tcBorders>
            <w:shd w:val="clear" w:color="auto" w:fill="FFFFFF"/>
          </w:tcPr>
          <w:p w:rsidR="00003CE7" w:rsidRPr="00712D99" w:rsidRDefault="00003CE7">
            <w:pPr>
              <w:pStyle w:val="-21"/>
              <w:jc w:val="center"/>
              <w:rPr>
                <w:color w:val="auto"/>
              </w:rPr>
            </w:pPr>
            <w:proofErr w:type="spellStart"/>
            <w:r w:rsidRPr="00712D99">
              <w:rPr>
                <w:b/>
                <w:color w:val="auto"/>
              </w:rPr>
              <w:t>Покупатель</w:t>
            </w:r>
            <w:proofErr w:type="spellEnd"/>
            <w:r w:rsidRPr="00712D99">
              <w:rPr>
                <w:b/>
                <w:color w:val="auto"/>
              </w:rPr>
              <w:t>:</w:t>
            </w:r>
          </w:p>
        </w:tc>
      </w:tr>
      <w:tr w:rsidR="00003CE7" w:rsidRPr="00712D99">
        <w:tc>
          <w:tcPr>
            <w:tcW w:w="4076" w:type="dxa"/>
            <w:tcBorders>
              <w:top w:val="single" w:sz="4" w:space="0" w:color="000000"/>
            </w:tcBorders>
            <w:shd w:val="clear" w:color="auto" w:fill="FFFFFF"/>
          </w:tcPr>
          <w:p w:rsidR="00003CE7" w:rsidRPr="00712D99" w:rsidRDefault="00003CE7">
            <w:pPr>
              <w:pStyle w:val="-21"/>
              <w:rPr>
                <w:rFonts w:ascii="Times New Roman" w:hAnsi="Times New Roman" w:cs="Times New Roman"/>
                <w:color w:val="auto"/>
                <w:lang w:val="ru-RU"/>
              </w:rPr>
            </w:pPr>
            <w:r w:rsidRPr="00712D99">
              <w:rPr>
                <w:rFonts w:ascii="Times New Roman" w:hAnsi="Times New Roman" w:cs="Times New Roman"/>
                <w:color w:val="auto"/>
                <w:lang w:val="ru-RU"/>
              </w:rPr>
              <w:t>М. П.</w:t>
            </w:r>
          </w:p>
        </w:tc>
        <w:tc>
          <w:tcPr>
            <w:tcW w:w="283" w:type="dxa"/>
            <w:shd w:val="clear" w:color="auto" w:fill="FFFFFF"/>
          </w:tcPr>
          <w:p w:rsidR="00003CE7" w:rsidRPr="00712D99" w:rsidRDefault="00003CE7">
            <w:pPr>
              <w:pStyle w:val="-21"/>
              <w:rPr>
                <w:rFonts w:ascii="Times New Roman" w:hAnsi="Times New Roman" w:cs="Times New Roman"/>
                <w:color w:val="auto"/>
                <w:lang w:val="ru-RU"/>
              </w:rPr>
            </w:pPr>
          </w:p>
        </w:tc>
        <w:tc>
          <w:tcPr>
            <w:tcW w:w="3475" w:type="dxa"/>
            <w:tcBorders>
              <w:top w:val="single" w:sz="4" w:space="0" w:color="000000"/>
            </w:tcBorders>
            <w:shd w:val="clear" w:color="auto" w:fill="FFFFFF"/>
          </w:tcPr>
          <w:p w:rsidR="00003CE7" w:rsidRPr="00712D99" w:rsidRDefault="00003CE7">
            <w:pPr>
              <w:pStyle w:val="-21"/>
              <w:rPr>
                <w:color w:val="auto"/>
              </w:rPr>
            </w:pPr>
            <w:r w:rsidRPr="00712D99">
              <w:rPr>
                <w:rFonts w:ascii="Times New Roman" w:hAnsi="Times New Roman" w:cs="Times New Roman"/>
                <w:color w:val="auto"/>
                <w:lang w:val="ru-RU"/>
              </w:rPr>
              <w:t>М. П.</w:t>
            </w:r>
          </w:p>
        </w:tc>
      </w:tr>
    </w:tbl>
    <w:p w:rsidR="00003CE7" w:rsidRPr="00712D99" w:rsidRDefault="00003CE7">
      <w:pPr>
        <w:pStyle w:val="-21"/>
        <w:ind w:firstLine="851"/>
        <w:rPr>
          <w:rFonts w:ascii="Times New Roman" w:hAnsi="Times New Roman" w:cs="Times New Roman"/>
          <w:color w:val="auto"/>
          <w:lang w:val="ru-RU"/>
        </w:rPr>
      </w:pPr>
    </w:p>
    <w:p w:rsidR="00003CE7" w:rsidRPr="00712D99" w:rsidRDefault="00003CE7">
      <w:pPr>
        <w:pStyle w:val="-21"/>
        <w:ind w:firstLine="851"/>
        <w:rPr>
          <w:rFonts w:ascii="Times New Roman" w:hAnsi="Times New Roman" w:cs="Times New Roman"/>
          <w:color w:val="auto"/>
          <w:lang w:val="ru-RU"/>
        </w:rPr>
      </w:pPr>
    </w:p>
    <w:p w:rsidR="00003CE7" w:rsidRPr="00712D99" w:rsidRDefault="00003CE7">
      <w:pPr>
        <w:pStyle w:val="-21"/>
        <w:ind w:firstLine="851"/>
        <w:rPr>
          <w:rFonts w:ascii="Times New Roman" w:hAnsi="Times New Roman" w:cs="Times New Roman"/>
          <w:color w:val="auto"/>
          <w:lang w:val="ru-RU"/>
        </w:rPr>
      </w:pPr>
    </w:p>
    <w:p w:rsidR="00003CE7" w:rsidRDefault="00003CE7">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Default="00570368">
      <w:pPr>
        <w:pStyle w:val="-21"/>
        <w:ind w:firstLine="851"/>
        <w:rPr>
          <w:rFonts w:ascii="Times New Roman" w:hAnsi="Times New Roman" w:cs="Times New Roman"/>
          <w:color w:val="auto"/>
          <w:lang w:val="ru-RU"/>
        </w:rPr>
      </w:pPr>
    </w:p>
    <w:p w:rsidR="00570368" w:rsidRPr="00712D99" w:rsidRDefault="00570368">
      <w:pPr>
        <w:pStyle w:val="-21"/>
        <w:ind w:firstLine="851"/>
        <w:rPr>
          <w:rFonts w:ascii="Times New Roman" w:hAnsi="Times New Roman" w:cs="Times New Roman"/>
          <w:color w:val="auto"/>
          <w:lang w:val="ru-RU"/>
        </w:rPr>
      </w:pPr>
    </w:p>
    <w:p w:rsidR="00003CE7" w:rsidRPr="00712D99" w:rsidRDefault="00003CE7">
      <w:pPr>
        <w:pStyle w:val="-21"/>
        <w:ind w:firstLine="851"/>
        <w:rPr>
          <w:rFonts w:ascii="Times New Roman" w:hAnsi="Times New Roman" w:cs="Times New Roman"/>
          <w:color w:val="auto"/>
          <w:lang w:val="ru-RU"/>
        </w:rPr>
      </w:pPr>
    </w:p>
    <w:p w:rsidR="00003CE7" w:rsidRPr="00712D99" w:rsidRDefault="00003CE7">
      <w:pPr>
        <w:pStyle w:val="-21"/>
        <w:ind w:firstLine="851"/>
        <w:rPr>
          <w:rFonts w:ascii="Times New Roman" w:hAnsi="Times New Roman" w:cs="Times New Roman"/>
          <w:color w:val="auto"/>
          <w:lang w:val="ru-RU"/>
        </w:rPr>
      </w:pPr>
    </w:p>
    <w:p w:rsidR="008109EC" w:rsidRPr="00712D99" w:rsidRDefault="008109EC">
      <w:pPr>
        <w:pStyle w:val="-21"/>
        <w:ind w:firstLine="851"/>
        <w:rPr>
          <w:rFonts w:ascii="Times New Roman" w:hAnsi="Times New Roman" w:cs="Times New Roman"/>
          <w:color w:val="auto"/>
          <w:lang w:val="ru-RU"/>
        </w:rPr>
      </w:pPr>
    </w:p>
    <w:p w:rsidR="00003CE7" w:rsidRPr="00712D99" w:rsidRDefault="00003CE7">
      <w:pPr>
        <w:ind w:left="6237"/>
        <w:jc w:val="center"/>
        <w:rPr>
          <w:sz w:val="26"/>
          <w:szCs w:val="26"/>
        </w:rPr>
      </w:pPr>
      <w:r w:rsidRPr="00712D99">
        <w:rPr>
          <w:sz w:val="26"/>
          <w:szCs w:val="26"/>
        </w:rPr>
        <w:lastRenderedPageBreak/>
        <w:t>Утверждено</w:t>
      </w:r>
    </w:p>
    <w:p w:rsidR="00003CE7" w:rsidRPr="00712D99" w:rsidRDefault="00003CE7">
      <w:pPr>
        <w:ind w:left="6237"/>
        <w:jc w:val="center"/>
        <w:rPr>
          <w:sz w:val="26"/>
          <w:szCs w:val="26"/>
        </w:rPr>
      </w:pPr>
      <w:r w:rsidRPr="00712D99">
        <w:rPr>
          <w:sz w:val="26"/>
          <w:szCs w:val="26"/>
        </w:rPr>
        <w:t>приказом директора МУП</w:t>
      </w:r>
    </w:p>
    <w:p w:rsidR="00003CE7" w:rsidRPr="00712D99" w:rsidRDefault="00003CE7">
      <w:pPr>
        <w:ind w:left="6237"/>
        <w:jc w:val="center"/>
        <w:rPr>
          <w:sz w:val="26"/>
          <w:szCs w:val="26"/>
        </w:rPr>
      </w:pPr>
      <w:r w:rsidRPr="00712D99">
        <w:rPr>
          <w:sz w:val="26"/>
          <w:szCs w:val="26"/>
        </w:rPr>
        <w:t>г. Костромы «Столовая администрации г. Костромы»</w:t>
      </w:r>
    </w:p>
    <w:p w:rsidR="00003CE7" w:rsidRPr="00E7686C" w:rsidRDefault="00003CE7" w:rsidP="00DB1F7F">
      <w:pPr>
        <w:pStyle w:val="-21"/>
        <w:jc w:val="right"/>
        <w:rPr>
          <w:color w:val="auto"/>
          <w:sz w:val="26"/>
          <w:szCs w:val="26"/>
          <w:lang w:val="ru-RU"/>
        </w:rPr>
      </w:pPr>
      <w:r w:rsidRPr="00712D99">
        <w:rPr>
          <w:rFonts w:ascii="Times New Roman" w:hAnsi="Times New Roman" w:cs="Times New Roman"/>
          <w:color w:val="auto"/>
          <w:sz w:val="26"/>
          <w:szCs w:val="26"/>
          <w:lang w:val="ru-RU"/>
        </w:rPr>
        <w:t xml:space="preserve">от </w:t>
      </w:r>
      <w:r w:rsidR="00970011">
        <w:rPr>
          <w:rFonts w:ascii="Times New Roman" w:hAnsi="Times New Roman" w:cs="Times New Roman"/>
          <w:color w:val="auto"/>
          <w:sz w:val="26"/>
          <w:szCs w:val="26"/>
          <w:lang w:val="ru-RU"/>
        </w:rPr>
        <w:t>8 июля</w:t>
      </w:r>
      <w:r w:rsidR="007551E6">
        <w:rPr>
          <w:rFonts w:ascii="Times New Roman" w:hAnsi="Times New Roman" w:cs="Times New Roman"/>
          <w:color w:val="auto"/>
          <w:sz w:val="26"/>
          <w:szCs w:val="26"/>
          <w:lang w:val="ru-RU"/>
        </w:rPr>
        <w:t xml:space="preserve"> 2022</w:t>
      </w:r>
      <w:r w:rsidRPr="00712D99">
        <w:rPr>
          <w:rFonts w:ascii="Times New Roman" w:hAnsi="Times New Roman" w:cs="Times New Roman"/>
          <w:color w:val="auto"/>
          <w:sz w:val="26"/>
          <w:szCs w:val="26"/>
          <w:lang w:val="ru-RU"/>
        </w:rPr>
        <w:t xml:space="preserve"> года № </w:t>
      </w:r>
      <w:r w:rsidR="00970011">
        <w:rPr>
          <w:rFonts w:ascii="Times New Roman" w:hAnsi="Times New Roman" w:cs="Times New Roman"/>
          <w:color w:val="auto"/>
          <w:sz w:val="26"/>
          <w:szCs w:val="26"/>
          <w:lang w:val="ru-RU"/>
        </w:rPr>
        <w:t>4</w:t>
      </w:r>
      <w:r w:rsidRPr="00E7686C">
        <w:rPr>
          <w:color w:val="auto"/>
          <w:sz w:val="26"/>
          <w:szCs w:val="26"/>
          <w:lang w:val="ru-RU"/>
        </w:rPr>
        <w:t>-ПМИ</w:t>
      </w:r>
    </w:p>
    <w:p w:rsidR="00003CE7" w:rsidRPr="00712D99" w:rsidRDefault="00003CE7">
      <w:pPr>
        <w:pStyle w:val="-21"/>
        <w:ind w:left="5954"/>
        <w:rPr>
          <w:rFonts w:ascii="Times New Roman" w:hAnsi="Times New Roman" w:cs="Times New Roman"/>
          <w:color w:val="auto"/>
          <w:lang w:val="ru-RU"/>
        </w:rPr>
      </w:pPr>
    </w:p>
    <w:p w:rsidR="00003CE7" w:rsidRPr="00712D99" w:rsidRDefault="00003CE7">
      <w:pPr>
        <w:ind w:firstLine="540"/>
        <w:jc w:val="center"/>
        <w:rPr>
          <w:b/>
        </w:rPr>
      </w:pPr>
      <w:r w:rsidRPr="00712D99">
        <w:rPr>
          <w:b/>
        </w:rPr>
        <w:t>ИЗВЕЩЕНИЕ</w:t>
      </w:r>
    </w:p>
    <w:p w:rsidR="00003CE7" w:rsidRPr="00712D99" w:rsidRDefault="003003B3">
      <w:pPr>
        <w:ind w:firstLine="540"/>
        <w:jc w:val="center"/>
        <w:rPr>
          <w:b/>
        </w:rPr>
      </w:pPr>
      <w:r w:rsidRPr="003003B3">
        <w:rPr>
          <w:b/>
        </w:rPr>
        <w:t>о проведении аукциона по продаже недвижимого имущества, находящегося в муниципальной собственности города Костромы и закреплённого на праве хозяйственного ведения за Муниципальным унитарным предприятие</w:t>
      </w:r>
      <w:r w:rsidR="00E4684E">
        <w:rPr>
          <w:b/>
        </w:rPr>
        <w:t>м</w:t>
      </w:r>
      <w:r w:rsidRPr="003003B3">
        <w:rPr>
          <w:b/>
        </w:rPr>
        <w:t xml:space="preserve"> города Костромы «Столовая администрации г. Костромы</w:t>
      </w:r>
      <w:r w:rsidR="00003CE7" w:rsidRPr="00712D99">
        <w:rPr>
          <w:b/>
        </w:rPr>
        <w:t>»</w:t>
      </w:r>
    </w:p>
    <w:p w:rsidR="00003CE7" w:rsidRDefault="00003CE7">
      <w:pPr>
        <w:ind w:firstLine="540"/>
        <w:jc w:val="center"/>
      </w:pPr>
    </w:p>
    <w:p w:rsidR="0008563B" w:rsidRPr="0008563B" w:rsidRDefault="0008563B">
      <w:pPr>
        <w:ind w:firstLine="540"/>
        <w:jc w:val="center"/>
      </w:pPr>
      <w:bookmarkStart w:id="26" w:name="_GoBack"/>
      <w:bookmarkEnd w:id="26"/>
    </w:p>
    <w:p w:rsidR="00003CE7" w:rsidRPr="00712D99" w:rsidRDefault="00003CE7" w:rsidP="00E7686C">
      <w:pPr>
        <w:ind w:firstLine="851"/>
        <w:jc w:val="both"/>
      </w:pPr>
      <w:r w:rsidRPr="00712D99">
        <w:t>МУНИЦИПАЛЬНОЕ УНИТАРНОЕ ПРЕДПРИЯТИЕ ГОРОДА КОСТРОМЫ «СТОЛОВАЯ АДМИНИСТРАЦИИ Г. КОСТРОМЫ»</w:t>
      </w:r>
      <w:r w:rsidR="00E7686C">
        <w:t xml:space="preserve"> </w:t>
      </w:r>
      <w:r w:rsidRPr="00712D99">
        <w:t xml:space="preserve">объявляет о проведении </w:t>
      </w:r>
      <w:r w:rsidR="0075521B" w:rsidRPr="006F4DD8">
        <w:rPr>
          <w:color w:val="FF0000"/>
        </w:rPr>
        <w:t>11 августа</w:t>
      </w:r>
      <w:r w:rsidRPr="006F4DD8">
        <w:rPr>
          <w:color w:val="FF0000"/>
        </w:rPr>
        <w:t xml:space="preserve"> 202</w:t>
      </w:r>
      <w:r w:rsidR="00E7686C" w:rsidRPr="006F4DD8">
        <w:rPr>
          <w:color w:val="FF0000"/>
        </w:rPr>
        <w:t>2</w:t>
      </w:r>
      <w:r w:rsidRPr="006F4DD8">
        <w:rPr>
          <w:color w:val="FF0000"/>
        </w:rPr>
        <w:t xml:space="preserve"> года с 11 часов 00 минут</w:t>
      </w:r>
      <w:r w:rsidRPr="00712D99">
        <w:t xml:space="preserve"> по московскому времени аукциона по продаже недвижимого имущества, находящегося в муниципальной собственности города Костромы и закреплённого на праве хозяйственного ведения за Муниципальным унитарным предприятием города Костромы «Столовая администрации г. Костромы».</w:t>
      </w:r>
    </w:p>
    <w:p w:rsidR="00003CE7" w:rsidRPr="00712D99" w:rsidRDefault="00003CE7">
      <w:pPr>
        <w:ind w:firstLine="851"/>
        <w:jc w:val="both"/>
      </w:pPr>
      <w:r w:rsidRPr="00712D99">
        <w:t>1. Аукцион является открытым по составу участников и форме подачи предложений о цене муниципального имущества (цене лота).</w:t>
      </w:r>
    </w:p>
    <w:p w:rsidR="00003CE7" w:rsidRPr="00712D99" w:rsidRDefault="00003CE7">
      <w:pPr>
        <w:ind w:firstLine="851"/>
        <w:jc w:val="both"/>
      </w:pPr>
      <w:r w:rsidRPr="00712D99">
        <w:t>2. Форма проведения продажи – электронная.</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3. Продавец: муниципальное унитарное предприятие города Костромы «Столовая администрации г. Костромы», сокращённое наименование: МУП г. Костромы «Столовая администрации г. Костромы», ОГРН 1024400510463, ИНН 4401015756, КПП 440101001 (далее - Продавец):</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директор: Кузнецова Тамара Алексеевна;</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адрес (место нахождения): 156000, Костромская область, город Кострома, улица Советская, дом 1;</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телефон 8 (4942) 31 33 68</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 адрес электронной почты: apr11588@mail.ru.</w:t>
      </w:r>
    </w:p>
    <w:p w:rsidR="00003CE7" w:rsidRPr="00712D99" w:rsidRDefault="00003CE7">
      <w:pPr>
        <w:pStyle w:val="310"/>
        <w:spacing w:after="0"/>
        <w:ind w:firstLine="851"/>
        <w:jc w:val="both"/>
        <w:rPr>
          <w:rFonts w:ascii="Times New Roman" w:hAnsi="Times New Roman"/>
          <w:sz w:val="24"/>
          <w:szCs w:val="24"/>
          <w:lang w:val="ru-RU"/>
        </w:rPr>
      </w:pPr>
      <w:r w:rsidRPr="00712D99">
        <w:rPr>
          <w:rFonts w:ascii="Times New Roman" w:hAnsi="Times New Roman"/>
          <w:sz w:val="24"/>
          <w:szCs w:val="24"/>
          <w:lang w:val="ru-RU"/>
        </w:rPr>
        <w:t>4. Место проведения аукциона: электронная площадка ООО «РТС-тендер», www.rts-tender.ru.</w:t>
      </w:r>
    </w:p>
    <w:p w:rsidR="00003CE7" w:rsidRPr="00712D99" w:rsidRDefault="00003CE7">
      <w:pPr>
        <w:pStyle w:val="310"/>
        <w:spacing w:after="0"/>
        <w:ind w:firstLine="851"/>
        <w:jc w:val="both"/>
        <w:rPr>
          <w:lang w:val="ru-RU"/>
        </w:rPr>
      </w:pPr>
      <w:r w:rsidRPr="00712D99">
        <w:rPr>
          <w:rFonts w:ascii="Times New Roman" w:hAnsi="Times New Roman"/>
          <w:sz w:val="24"/>
          <w:szCs w:val="24"/>
          <w:lang w:val="ru-RU"/>
        </w:rPr>
        <w:t>5. Оператор электронной площадки: ООО «РТС-тендер», www.rts-tender.ru, 121151, город Москва, набережная Тараса Шевченко, дом 23-А, телефоны 8 (499) 653-55-00, 8 (800)-77-55-800, факс 8 (495) 733-95-19, e-</w:t>
      </w:r>
      <w:proofErr w:type="spellStart"/>
      <w:r w:rsidRPr="00712D99">
        <w:rPr>
          <w:rFonts w:ascii="Times New Roman" w:hAnsi="Times New Roman"/>
          <w:sz w:val="24"/>
          <w:szCs w:val="24"/>
          <w:lang w:val="ru-RU"/>
        </w:rPr>
        <w:t>mail</w:t>
      </w:r>
      <w:proofErr w:type="spellEnd"/>
      <w:r w:rsidRPr="00712D99">
        <w:rPr>
          <w:rFonts w:ascii="Times New Roman" w:hAnsi="Times New Roman"/>
          <w:sz w:val="24"/>
          <w:szCs w:val="24"/>
          <w:lang w:val="ru-RU"/>
        </w:rPr>
        <w:t xml:space="preserve"> iSupport@rts-tender.ru (далее – Оператор).</w:t>
      </w:r>
    </w:p>
    <w:p w:rsidR="00003CE7" w:rsidRPr="00712D99" w:rsidRDefault="00003CE7">
      <w:pPr>
        <w:ind w:firstLine="851"/>
        <w:jc w:val="both"/>
      </w:pPr>
      <w:r w:rsidRPr="00712D99">
        <w:t>6. Контактное лицо Продавца: Кузнецова Тамара Алексеевна, тел. 8 905 152 54 75.</w:t>
      </w:r>
    </w:p>
    <w:p w:rsidR="00003CE7" w:rsidRPr="00712D99" w:rsidRDefault="00003CE7">
      <w:pPr>
        <w:ind w:firstLine="851"/>
        <w:jc w:val="both"/>
      </w:pPr>
      <w:r w:rsidRPr="00712D99">
        <w:t>7. Муниципальное имущество, в отношении которого проводится аукцион на право заключения договора купли-продажи: помещение с кадастровым номером 44:27:040205:116, назначение: нежилое помещение, площадью 131,9 квадратного метра, имеющее местоположение: Костромская область, городской округ город Кострома, город Кострома, улица Симановского, дом 11, помещение 1, комнаты № № 1, 2, 25-27 (лот № 1).</w:t>
      </w:r>
    </w:p>
    <w:p w:rsidR="00003CE7" w:rsidRPr="00712D99" w:rsidRDefault="00003CE7">
      <w:pPr>
        <w:ind w:firstLine="851"/>
        <w:jc w:val="both"/>
        <w:rPr>
          <w:bCs/>
        </w:rPr>
      </w:pPr>
      <w:r w:rsidRPr="00712D99">
        <w:t xml:space="preserve">8. Начальная цена продажи – </w:t>
      </w:r>
      <w:r w:rsidR="00C27135" w:rsidRPr="00712D99">
        <w:rPr>
          <w:bCs/>
        </w:rPr>
        <w:t>6 </w:t>
      </w:r>
      <w:r w:rsidR="00074717">
        <w:rPr>
          <w:bCs/>
        </w:rPr>
        <w:t>798</w:t>
      </w:r>
      <w:r w:rsidR="00C27135" w:rsidRPr="00712D99">
        <w:rPr>
          <w:bCs/>
        </w:rPr>
        <w:t xml:space="preserve"> 000</w:t>
      </w:r>
      <w:r w:rsidRPr="00712D99">
        <w:rPr>
          <w:bCs/>
        </w:rPr>
        <w:t xml:space="preserve"> (</w:t>
      </w:r>
      <w:r w:rsidR="00C27135" w:rsidRPr="00712D99">
        <w:rPr>
          <w:bCs/>
        </w:rPr>
        <w:t>шесть</w:t>
      </w:r>
      <w:r w:rsidRPr="00712D99">
        <w:rPr>
          <w:bCs/>
        </w:rPr>
        <w:t xml:space="preserve"> миллионов </w:t>
      </w:r>
      <w:r w:rsidR="00074717">
        <w:rPr>
          <w:bCs/>
        </w:rPr>
        <w:t>семьсот</w:t>
      </w:r>
      <w:r w:rsidR="00C27135" w:rsidRPr="00712D99">
        <w:rPr>
          <w:bCs/>
        </w:rPr>
        <w:t xml:space="preserve"> девяносто </w:t>
      </w:r>
      <w:r w:rsidR="00074717">
        <w:rPr>
          <w:bCs/>
        </w:rPr>
        <w:t>во</w:t>
      </w:r>
      <w:r w:rsidR="00C27135" w:rsidRPr="00712D99">
        <w:rPr>
          <w:bCs/>
        </w:rPr>
        <w:t>семь</w:t>
      </w:r>
      <w:r w:rsidRPr="00712D99">
        <w:rPr>
          <w:bCs/>
        </w:rPr>
        <w:t xml:space="preserve"> тысяч) рублей.</w:t>
      </w:r>
    </w:p>
    <w:p w:rsidR="00003CE7" w:rsidRPr="00712D99" w:rsidRDefault="00003CE7">
      <w:pPr>
        <w:ind w:firstLine="851"/>
        <w:jc w:val="both"/>
      </w:pPr>
      <w:r w:rsidRPr="00712D99">
        <w:rPr>
          <w:bCs/>
        </w:rPr>
        <w:t xml:space="preserve">9. </w:t>
      </w:r>
      <w:r w:rsidRPr="00712D99">
        <w:t xml:space="preserve">Величина повышения начальной цены продажи («шаг аукциона») – </w:t>
      </w:r>
      <w:r w:rsidR="00C27135" w:rsidRPr="00712D99">
        <w:t>6</w:t>
      </w:r>
      <w:r w:rsidR="00074717">
        <w:t>7</w:t>
      </w:r>
      <w:r w:rsidR="00C27135" w:rsidRPr="00712D99">
        <w:t xml:space="preserve"> 9</w:t>
      </w:r>
      <w:r w:rsidR="00074717">
        <w:t>8</w:t>
      </w:r>
      <w:r w:rsidR="00C27135" w:rsidRPr="00712D99">
        <w:t>0</w:t>
      </w:r>
      <w:r w:rsidRPr="00712D99">
        <w:t xml:space="preserve"> (</w:t>
      </w:r>
      <w:r w:rsidR="00C27135" w:rsidRPr="00712D99">
        <w:t>шестьдесят</w:t>
      </w:r>
      <w:r w:rsidRPr="00712D99">
        <w:t xml:space="preserve"> </w:t>
      </w:r>
      <w:r w:rsidR="00074717">
        <w:t>семь</w:t>
      </w:r>
      <w:r w:rsidR="00C27135" w:rsidRPr="00712D99">
        <w:t xml:space="preserve"> тысяч девятьсот </w:t>
      </w:r>
      <w:r w:rsidR="00074717">
        <w:t>во</w:t>
      </w:r>
      <w:r w:rsidR="00C27135" w:rsidRPr="00712D99">
        <w:t>семьдесят</w:t>
      </w:r>
      <w:r w:rsidRPr="00712D99">
        <w:t>) рублей (1 % от начальной цены).</w:t>
      </w:r>
    </w:p>
    <w:p w:rsidR="00003CE7" w:rsidRDefault="00003CE7">
      <w:pPr>
        <w:ind w:firstLine="851"/>
        <w:jc w:val="both"/>
      </w:pPr>
      <w:r w:rsidRPr="00712D99">
        <w:t xml:space="preserve">10. Размер задатка за участие в аукционе – </w:t>
      </w:r>
      <w:r w:rsidR="00C27135" w:rsidRPr="00712D99">
        <w:t> 3</w:t>
      </w:r>
      <w:r w:rsidR="00074717">
        <w:t>3</w:t>
      </w:r>
      <w:r w:rsidR="00C27135" w:rsidRPr="00712D99">
        <w:t xml:space="preserve">9 </w:t>
      </w:r>
      <w:r w:rsidR="00074717">
        <w:t>90</w:t>
      </w:r>
      <w:r w:rsidR="00C27135" w:rsidRPr="00712D99">
        <w:t>0</w:t>
      </w:r>
      <w:r w:rsidRPr="00712D99">
        <w:t xml:space="preserve"> (</w:t>
      </w:r>
      <w:r w:rsidR="00C27135" w:rsidRPr="00712D99">
        <w:t xml:space="preserve">триста </w:t>
      </w:r>
      <w:r w:rsidR="00074717">
        <w:t>тридцать</w:t>
      </w:r>
      <w:r w:rsidR="00EA52BC">
        <w:t xml:space="preserve"> девять</w:t>
      </w:r>
      <w:r w:rsidRPr="00712D99">
        <w:t xml:space="preserve"> тысяч</w:t>
      </w:r>
      <w:r w:rsidR="00C27135" w:rsidRPr="00712D99">
        <w:t xml:space="preserve"> </w:t>
      </w:r>
      <w:r w:rsidR="00074717">
        <w:t>девятьсот</w:t>
      </w:r>
      <w:r w:rsidRPr="00712D99">
        <w:t>) рублей.</w:t>
      </w:r>
    </w:p>
    <w:p w:rsidR="00014E9C" w:rsidRPr="00014E9C" w:rsidRDefault="00014E9C" w:rsidP="00014E9C">
      <w:pPr>
        <w:ind w:firstLine="851"/>
        <w:jc w:val="both"/>
        <w:rPr>
          <w:rStyle w:val="ListLabel13"/>
          <w:rFonts w:eastAsia="Calibri"/>
        </w:rPr>
      </w:pPr>
      <w:r w:rsidRPr="00014E9C">
        <w:rPr>
          <w:rStyle w:val="ListLabel13"/>
          <w:rFonts w:eastAsia="Calibri"/>
        </w:rPr>
        <w:t>Для участия в аукционе заявители вносят задаток на расчётный счёт Оператора:</w:t>
      </w:r>
    </w:p>
    <w:p w:rsidR="006F4DD8" w:rsidRPr="00712D99" w:rsidRDefault="006F4DD8" w:rsidP="006F4DD8">
      <w:pPr>
        <w:ind w:firstLine="851"/>
        <w:jc w:val="both"/>
      </w:pPr>
      <w:r>
        <w:t xml:space="preserve">- </w:t>
      </w:r>
      <w:r w:rsidRPr="00712D99">
        <w:t>получатель: ООО «РТС-тендер»;</w:t>
      </w:r>
    </w:p>
    <w:p w:rsidR="006F4DD8" w:rsidRPr="00712D99" w:rsidRDefault="006F4DD8" w:rsidP="006F4DD8">
      <w:pPr>
        <w:ind w:firstLine="851"/>
        <w:jc w:val="both"/>
      </w:pPr>
      <w:r>
        <w:t xml:space="preserve">- </w:t>
      </w:r>
      <w:r w:rsidRPr="00712D99">
        <w:t xml:space="preserve">наименование банка: </w:t>
      </w:r>
      <w:r w:rsidRPr="00F97737">
        <w:t>Филиал «Корпоративный» ПАО «</w:t>
      </w:r>
      <w:proofErr w:type="spellStart"/>
      <w:r w:rsidRPr="00F97737">
        <w:t>Совкомбанк</w:t>
      </w:r>
      <w:proofErr w:type="spellEnd"/>
      <w:r w:rsidRPr="00F97737">
        <w:t>»</w:t>
      </w:r>
      <w:r w:rsidRPr="00712D99">
        <w:t>;</w:t>
      </w:r>
    </w:p>
    <w:p w:rsidR="006F4DD8" w:rsidRPr="00712D99" w:rsidRDefault="006F4DD8" w:rsidP="006F4DD8">
      <w:pPr>
        <w:ind w:firstLine="851"/>
        <w:jc w:val="both"/>
      </w:pPr>
      <w:r>
        <w:t xml:space="preserve">- </w:t>
      </w:r>
      <w:r w:rsidRPr="00712D99">
        <w:t>расчётный счёт:</w:t>
      </w:r>
      <w:r>
        <w:t xml:space="preserve"> </w:t>
      </w:r>
      <w:r w:rsidRPr="00F97737">
        <w:t>40702810512030016362</w:t>
      </w:r>
      <w:r w:rsidRPr="00712D99">
        <w:t>;</w:t>
      </w:r>
    </w:p>
    <w:p w:rsidR="006F4DD8" w:rsidRPr="00712D99" w:rsidRDefault="006F4DD8" w:rsidP="006F4DD8">
      <w:pPr>
        <w:ind w:firstLine="851"/>
        <w:jc w:val="both"/>
      </w:pPr>
      <w:r>
        <w:t xml:space="preserve">- </w:t>
      </w:r>
      <w:r w:rsidRPr="00712D99">
        <w:t>корр. счёт:</w:t>
      </w:r>
      <w:r>
        <w:t xml:space="preserve"> </w:t>
      </w:r>
      <w:r w:rsidRPr="00F97737">
        <w:t>30101810445250000360</w:t>
      </w:r>
      <w:r w:rsidRPr="00712D99">
        <w:t>;</w:t>
      </w:r>
    </w:p>
    <w:p w:rsidR="006F4DD8" w:rsidRPr="00712D99" w:rsidRDefault="006F4DD8" w:rsidP="006F4DD8">
      <w:pPr>
        <w:ind w:firstLine="851"/>
        <w:jc w:val="both"/>
      </w:pPr>
      <w:r>
        <w:lastRenderedPageBreak/>
        <w:t xml:space="preserve">- </w:t>
      </w:r>
      <w:r w:rsidRPr="00712D99">
        <w:t>БИК:</w:t>
      </w:r>
      <w:r w:rsidRPr="00F97737">
        <w:t xml:space="preserve"> 044525360</w:t>
      </w:r>
      <w:r w:rsidRPr="00712D99">
        <w:t>, ИНН:</w:t>
      </w:r>
      <w:r w:rsidRPr="00F97737">
        <w:t xml:space="preserve"> 7710357167</w:t>
      </w:r>
      <w:r w:rsidRPr="00712D99">
        <w:t>;</w:t>
      </w:r>
    </w:p>
    <w:p w:rsidR="006F4DD8" w:rsidRPr="00712D99" w:rsidRDefault="006F4DD8" w:rsidP="006F4DD8">
      <w:pPr>
        <w:ind w:firstLine="851"/>
        <w:jc w:val="both"/>
      </w:pPr>
      <w:r>
        <w:t xml:space="preserve">- </w:t>
      </w:r>
      <w:r w:rsidRPr="00712D99">
        <w:t>КПП:</w:t>
      </w:r>
      <w:r>
        <w:t xml:space="preserve"> </w:t>
      </w:r>
      <w:r w:rsidRPr="00F97737">
        <w:t>773001001</w:t>
      </w:r>
      <w:r w:rsidRPr="00712D99">
        <w:t>;</w:t>
      </w:r>
    </w:p>
    <w:p w:rsidR="00014E9C" w:rsidRPr="00014E9C" w:rsidRDefault="00014E9C" w:rsidP="00014E9C">
      <w:pPr>
        <w:ind w:firstLine="851"/>
        <w:jc w:val="both"/>
        <w:rPr>
          <w:rStyle w:val="ListLabel13"/>
          <w:rFonts w:eastAsia="Calibri"/>
        </w:rPr>
      </w:pPr>
      <w:r w:rsidRPr="00014E9C">
        <w:rPr>
          <w:rStyle w:val="ListLabel13"/>
          <w:rFonts w:eastAsia="Calibri"/>
        </w:rPr>
        <w:t>- назначение платежа: внесение гарантийного обеспечения по Соглашению о внесении гарантийного обеспечения, № аналитического счёта _____________. Без НДС.</w:t>
      </w:r>
    </w:p>
    <w:p w:rsidR="00014E9C" w:rsidRPr="00712D99" w:rsidRDefault="00014E9C" w:rsidP="00014E9C">
      <w:pPr>
        <w:ind w:firstLine="851"/>
        <w:jc w:val="both"/>
        <w:rPr>
          <w:rStyle w:val="ListLabel13"/>
          <w:rFonts w:eastAsia="Calibri"/>
        </w:rPr>
      </w:pPr>
      <w:r w:rsidRPr="00014E9C">
        <w:rPr>
          <w:rStyle w:val="ListLabel13"/>
          <w:rFonts w:eastAsia="Calibri"/>
        </w:rPr>
        <w:t>Задаток должен поступить на счёт Оператора не позднее даты и времени окончания подачи заявок.</w:t>
      </w:r>
    </w:p>
    <w:p w:rsidR="00003CE7" w:rsidRPr="00712D99" w:rsidRDefault="00003CE7">
      <w:pPr>
        <w:ind w:firstLine="851"/>
        <w:jc w:val="both"/>
      </w:pPr>
      <w:r w:rsidRPr="00712D99">
        <w:rPr>
          <w:rStyle w:val="ListLabel13"/>
          <w:rFonts w:eastAsia="Calibri"/>
        </w:rPr>
        <w:t xml:space="preserve">11. Осмотр лота производится без взимания платы по предварительному согласованию с Продавцом даты и времени проведения осмотра на основании направленного обращения на адрес электронной почты </w:t>
      </w:r>
      <w:r w:rsidRPr="00712D99">
        <w:t>apr11588@mail.ru</w:t>
      </w:r>
      <w:r w:rsidRPr="00712D99">
        <w:rPr>
          <w:rStyle w:val="ListLabel13"/>
        </w:rPr>
        <w:t xml:space="preserve">, либо по телефону </w:t>
      </w:r>
      <w:r w:rsidRPr="00712D99">
        <w:t>8 905 152 54 75</w:t>
      </w:r>
      <w:r w:rsidRPr="00712D99">
        <w:rPr>
          <w:rStyle w:val="ListLabel13"/>
          <w:rFonts w:eastAsia="Calibri"/>
        </w:rPr>
        <w:t>.</w:t>
      </w:r>
    </w:p>
    <w:p w:rsidR="00003CE7" w:rsidRPr="00712D99" w:rsidRDefault="00003CE7">
      <w:pPr>
        <w:ind w:firstLine="851"/>
        <w:jc w:val="both"/>
      </w:pPr>
      <w:r w:rsidRPr="00712D99">
        <w:t>12. Аукционная документация размещена и доступна для ознакомления в сети «Интернет»:</w:t>
      </w:r>
    </w:p>
    <w:p w:rsidR="00003CE7" w:rsidRPr="00712D99" w:rsidRDefault="00003CE7">
      <w:pPr>
        <w:ind w:firstLine="851"/>
        <w:jc w:val="both"/>
      </w:pPr>
      <w:r w:rsidRPr="00712D99">
        <w:t xml:space="preserve">12.1. на официальном сайте торгов по адресу: </w:t>
      </w:r>
      <w:r w:rsidR="00A06972" w:rsidRPr="00A06972">
        <w:t>http://www.new.torgi.gov.ru</w:t>
      </w:r>
      <w:r w:rsidRPr="00712D99">
        <w:t>;</w:t>
      </w:r>
    </w:p>
    <w:p w:rsidR="00003CE7" w:rsidRPr="00712D99" w:rsidRDefault="00003CE7">
      <w:pPr>
        <w:ind w:firstLine="851"/>
        <w:jc w:val="both"/>
      </w:pPr>
      <w:r w:rsidRPr="00712D99">
        <w:t>12.2. на сайте Оператора по адресу: www.rts-tender.ru;</w:t>
      </w:r>
    </w:p>
    <w:p w:rsidR="00003CE7" w:rsidRPr="00712D99" w:rsidRDefault="00003CE7">
      <w:pPr>
        <w:ind w:firstLine="851"/>
        <w:jc w:val="both"/>
      </w:pPr>
      <w:r w:rsidRPr="00712D99">
        <w:t>12.3. на официальном сайте Администрации города Костромы по адресу: http://www.gradkostroma.ru.</w:t>
      </w:r>
    </w:p>
    <w:p w:rsidR="00003CE7" w:rsidRPr="00712D99" w:rsidRDefault="00003CE7">
      <w:pPr>
        <w:ind w:firstLine="851"/>
        <w:jc w:val="both"/>
      </w:pPr>
      <w:r w:rsidRPr="00712D99">
        <w:t xml:space="preserve">13. Заявки на участие в аукционе подаются Оператору </w:t>
      </w:r>
      <w:r w:rsidRPr="008B5EA1">
        <w:rPr>
          <w:color w:val="FF0000"/>
        </w:rPr>
        <w:t>с 10 часов 00</w:t>
      </w:r>
      <w:r w:rsidR="00900B64" w:rsidRPr="008B5EA1">
        <w:rPr>
          <w:color w:val="FF0000"/>
        </w:rPr>
        <w:t xml:space="preserve"> минут</w:t>
      </w:r>
      <w:r w:rsidR="00900B64">
        <w:t xml:space="preserve"> по московскому времени </w:t>
      </w:r>
      <w:r w:rsidR="001F5CB3" w:rsidRPr="008B5EA1">
        <w:rPr>
          <w:color w:val="FF0000"/>
        </w:rPr>
        <w:t>14 июля</w:t>
      </w:r>
      <w:r w:rsidR="00900B64" w:rsidRPr="008B5EA1">
        <w:rPr>
          <w:color w:val="FF0000"/>
        </w:rPr>
        <w:t xml:space="preserve"> </w:t>
      </w:r>
      <w:r w:rsidR="000A409A" w:rsidRPr="008B5EA1">
        <w:rPr>
          <w:color w:val="FF0000"/>
        </w:rPr>
        <w:t>202</w:t>
      </w:r>
      <w:r w:rsidR="007551E6" w:rsidRPr="008B5EA1">
        <w:rPr>
          <w:color w:val="FF0000"/>
        </w:rPr>
        <w:t>2</w:t>
      </w:r>
      <w:r w:rsidR="000A409A" w:rsidRPr="008B5EA1">
        <w:rPr>
          <w:color w:val="FF0000"/>
        </w:rPr>
        <w:t xml:space="preserve"> года</w:t>
      </w:r>
      <w:r w:rsidRPr="00712D99">
        <w:t xml:space="preserve"> </w:t>
      </w:r>
      <w:r w:rsidRPr="008B5EA1">
        <w:rPr>
          <w:color w:val="FF0000"/>
        </w:rPr>
        <w:t>по 17 часов 00 минут</w:t>
      </w:r>
      <w:r w:rsidRPr="00712D99">
        <w:t xml:space="preserve"> по московскому времени </w:t>
      </w:r>
      <w:r w:rsidR="001F5CB3" w:rsidRPr="008B5EA1">
        <w:rPr>
          <w:color w:val="FF0000"/>
        </w:rPr>
        <w:t>8 августа</w:t>
      </w:r>
      <w:r w:rsidR="00E32184" w:rsidRPr="008B5EA1">
        <w:rPr>
          <w:color w:val="FF0000"/>
        </w:rPr>
        <w:t xml:space="preserve"> </w:t>
      </w:r>
      <w:r w:rsidRPr="008B5EA1">
        <w:rPr>
          <w:color w:val="FF0000"/>
        </w:rPr>
        <w:t>202</w:t>
      </w:r>
      <w:r w:rsidR="00E7686C" w:rsidRPr="008B5EA1">
        <w:rPr>
          <w:color w:val="FF0000"/>
        </w:rPr>
        <w:t>2</w:t>
      </w:r>
      <w:r w:rsidRPr="008B5EA1">
        <w:rPr>
          <w:color w:val="FF0000"/>
        </w:rPr>
        <w:t xml:space="preserve"> года</w:t>
      </w:r>
      <w:r w:rsidRPr="00712D99">
        <w:t>.</w:t>
      </w:r>
    </w:p>
    <w:p w:rsidR="00003CE7" w:rsidRPr="00712D99" w:rsidRDefault="00003CE7" w:rsidP="003003B3">
      <w:pPr>
        <w:ind w:firstLine="851"/>
        <w:jc w:val="both"/>
      </w:pPr>
      <w:r w:rsidRPr="00712D99">
        <w:t xml:space="preserve">14. Заявки на участие в аукционе рассматриваются аукционной комиссией без участия заявителей </w:t>
      </w:r>
      <w:r w:rsidR="001F5CB3">
        <w:t xml:space="preserve">с </w:t>
      </w:r>
      <w:r w:rsidR="001F5CB3" w:rsidRPr="006020F5">
        <w:rPr>
          <w:color w:val="FF0000"/>
        </w:rPr>
        <w:t>9 августа</w:t>
      </w:r>
      <w:r w:rsidRPr="006020F5">
        <w:rPr>
          <w:color w:val="FF0000"/>
        </w:rPr>
        <w:t xml:space="preserve"> 202</w:t>
      </w:r>
      <w:r w:rsidR="00E7686C" w:rsidRPr="006020F5">
        <w:rPr>
          <w:color w:val="FF0000"/>
        </w:rPr>
        <w:t>2</w:t>
      </w:r>
      <w:r w:rsidRPr="006020F5">
        <w:rPr>
          <w:color w:val="FF0000"/>
        </w:rPr>
        <w:t xml:space="preserve"> года в 11 часов 00 минут</w:t>
      </w:r>
      <w:r w:rsidRPr="00712D99">
        <w:t xml:space="preserve"> по московскому времени по месту нахождения Продавца.</w:t>
      </w:r>
    </w:p>
    <w:p w:rsidR="00003CE7" w:rsidRPr="00712D99" w:rsidRDefault="00003CE7" w:rsidP="00E32184">
      <w:pPr>
        <w:ind w:firstLine="851"/>
        <w:jc w:val="both"/>
      </w:pPr>
      <w:r w:rsidRPr="00712D99">
        <w:t xml:space="preserve">15. Аукцион проводится на электронной площадке ООО «РТС-тендер», www.rts-tender.ru </w:t>
      </w:r>
      <w:r w:rsidR="005869AB" w:rsidRPr="006020F5">
        <w:rPr>
          <w:color w:val="FF0000"/>
        </w:rPr>
        <w:t>11 августа</w:t>
      </w:r>
      <w:r w:rsidR="007551E6" w:rsidRPr="006020F5">
        <w:rPr>
          <w:color w:val="FF0000"/>
        </w:rPr>
        <w:t xml:space="preserve"> </w:t>
      </w:r>
      <w:r w:rsidRPr="006020F5">
        <w:rPr>
          <w:color w:val="FF0000"/>
        </w:rPr>
        <w:t>202</w:t>
      </w:r>
      <w:r w:rsidR="00E7686C" w:rsidRPr="006020F5">
        <w:rPr>
          <w:color w:val="FF0000"/>
        </w:rPr>
        <w:t>2</w:t>
      </w:r>
      <w:r w:rsidRPr="006020F5">
        <w:rPr>
          <w:color w:val="FF0000"/>
        </w:rPr>
        <w:t xml:space="preserve"> года с 11 часов 00 минут</w:t>
      </w:r>
      <w:r w:rsidRPr="00712D99">
        <w:t xml:space="preserve"> по московскому времени.</w:t>
      </w:r>
    </w:p>
    <w:p w:rsidR="00003CE7" w:rsidRPr="00712D99" w:rsidRDefault="00003CE7">
      <w:pPr>
        <w:ind w:firstLine="851"/>
        <w:jc w:val="both"/>
      </w:pPr>
      <w:r w:rsidRPr="00712D99">
        <w:t>16. Продавец вправе отказаться от проведения аукциона в любое время, но не позднее чем за 3 (три) дня до наступления даты его проведения.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Продавец направляет соответствующие уведомления всем заявителям, подавшим заявки на участие в аукционе.</w:t>
      </w:r>
    </w:p>
    <w:p w:rsidR="00003CE7" w:rsidRPr="00712D99" w:rsidRDefault="00003CE7">
      <w:pPr>
        <w:pStyle w:val="-21"/>
        <w:ind w:firstLine="851"/>
        <w:rPr>
          <w:color w:val="auto"/>
          <w:lang w:val="ru-RU"/>
        </w:rPr>
      </w:pPr>
      <w:r w:rsidRPr="00712D99">
        <w:rPr>
          <w:rFonts w:ascii="Times New Roman" w:hAnsi="Times New Roman" w:cs="Times New Roman"/>
          <w:color w:val="auto"/>
          <w:lang w:val="ru-RU"/>
        </w:rPr>
        <w:t>17.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p>
    <w:sectPr w:rsidR="00003CE7" w:rsidRPr="00712D99">
      <w:headerReference w:type="even" r:id="rId9"/>
      <w:headerReference w:type="default" r:id="rId10"/>
      <w:footerReference w:type="even" r:id="rId11"/>
      <w:footerReference w:type="default" r:id="rId12"/>
      <w:headerReference w:type="first" r:id="rId13"/>
      <w:footerReference w:type="first" r:id="rId14"/>
      <w:pgSz w:w="11906" w:h="16838"/>
      <w:pgMar w:top="766" w:right="567" w:bottom="340" w:left="1134" w:header="709"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7D" w:rsidRDefault="00AE707D">
      <w:r>
        <w:separator/>
      </w:r>
    </w:p>
  </w:endnote>
  <w:endnote w:type="continuationSeparator" w:id="0">
    <w:p w:rsidR="00AE707D" w:rsidRDefault="00AE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charset w:val="CC"/>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auto"/>
    <w:pitch w:val="variable"/>
  </w:font>
  <w:font w:name="a_Timer">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9" w:rsidRDefault="006209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9" w:rsidRDefault="006209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9" w:rsidRDefault="006209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7D" w:rsidRDefault="00AE707D">
      <w:r>
        <w:separator/>
      </w:r>
    </w:p>
  </w:footnote>
  <w:footnote w:type="continuationSeparator" w:id="0">
    <w:p w:rsidR="00AE707D" w:rsidRDefault="00AE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9" w:rsidRDefault="006209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9" w:rsidRDefault="006209F9">
    <w:pPr>
      <w:pStyle w:val="af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F9" w:rsidRDefault="006209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09A"/>
    <w:rsid w:val="00003CE7"/>
    <w:rsid w:val="00014E9C"/>
    <w:rsid w:val="00053118"/>
    <w:rsid w:val="00074717"/>
    <w:rsid w:val="00082EEA"/>
    <w:rsid w:val="0008563B"/>
    <w:rsid w:val="000A409A"/>
    <w:rsid w:val="000B297F"/>
    <w:rsid w:val="000C119C"/>
    <w:rsid w:val="00111025"/>
    <w:rsid w:val="00117653"/>
    <w:rsid w:val="00120A23"/>
    <w:rsid w:val="001216AA"/>
    <w:rsid w:val="00141B77"/>
    <w:rsid w:val="0018320B"/>
    <w:rsid w:val="001E5D2C"/>
    <w:rsid w:val="001F5CB3"/>
    <w:rsid w:val="00236315"/>
    <w:rsid w:val="002568F7"/>
    <w:rsid w:val="002B7B4E"/>
    <w:rsid w:val="002D3BAE"/>
    <w:rsid w:val="003003B3"/>
    <w:rsid w:val="00333FED"/>
    <w:rsid w:val="003367DE"/>
    <w:rsid w:val="00356A6C"/>
    <w:rsid w:val="00357DCF"/>
    <w:rsid w:val="00363AF0"/>
    <w:rsid w:val="003A019F"/>
    <w:rsid w:val="003F43DF"/>
    <w:rsid w:val="00421BF7"/>
    <w:rsid w:val="00430E6E"/>
    <w:rsid w:val="004364B3"/>
    <w:rsid w:val="00467966"/>
    <w:rsid w:val="004D2C57"/>
    <w:rsid w:val="004F75AA"/>
    <w:rsid w:val="005000B4"/>
    <w:rsid w:val="005157A9"/>
    <w:rsid w:val="005440DE"/>
    <w:rsid w:val="00570368"/>
    <w:rsid w:val="00571CAF"/>
    <w:rsid w:val="0058341F"/>
    <w:rsid w:val="005869AB"/>
    <w:rsid w:val="005D01E1"/>
    <w:rsid w:val="006020F5"/>
    <w:rsid w:val="006209F9"/>
    <w:rsid w:val="006762A5"/>
    <w:rsid w:val="006B0438"/>
    <w:rsid w:val="006E721F"/>
    <w:rsid w:val="006F4DD8"/>
    <w:rsid w:val="00712D99"/>
    <w:rsid w:val="00714A5A"/>
    <w:rsid w:val="007260F0"/>
    <w:rsid w:val="00734D7E"/>
    <w:rsid w:val="0074197C"/>
    <w:rsid w:val="007551E6"/>
    <w:rsid w:val="0075521B"/>
    <w:rsid w:val="007670F4"/>
    <w:rsid w:val="00785359"/>
    <w:rsid w:val="007859F3"/>
    <w:rsid w:val="007F26D5"/>
    <w:rsid w:val="007F595C"/>
    <w:rsid w:val="008109EC"/>
    <w:rsid w:val="008317A7"/>
    <w:rsid w:val="008506C4"/>
    <w:rsid w:val="008A73A0"/>
    <w:rsid w:val="008B378D"/>
    <w:rsid w:val="008B5EA1"/>
    <w:rsid w:val="008D34EA"/>
    <w:rsid w:val="00900B64"/>
    <w:rsid w:val="00970011"/>
    <w:rsid w:val="009C26F7"/>
    <w:rsid w:val="009D7874"/>
    <w:rsid w:val="009E2097"/>
    <w:rsid w:val="00A06972"/>
    <w:rsid w:val="00A70F47"/>
    <w:rsid w:val="00AE707D"/>
    <w:rsid w:val="00B25F36"/>
    <w:rsid w:val="00B37A8C"/>
    <w:rsid w:val="00B96B60"/>
    <w:rsid w:val="00BA785A"/>
    <w:rsid w:val="00BB7633"/>
    <w:rsid w:val="00C27135"/>
    <w:rsid w:val="00C34690"/>
    <w:rsid w:val="00C43A91"/>
    <w:rsid w:val="00C52D29"/>
    <w:rsid w:val="00CC65F0"/>
    <w:rsid w:val="00D51FDB"/>
    <w:rsid w:val="00D61929"/>
    <w:rsid w:val="00D872A5"/>
    <w:rsid w:val="00DB0D41"/>
    <w:rsid w:val="00DB1F7F"/>
    <w:rsid w:val="00E32184"/>
    <w:rsid w:val="00E321C4"/>
    <w:rsid w:val="00E4684E"/>
    <w:rsid w:val="00E56FAB"/>
    <w:rsid w:val="00E7686C"/>
    <w:rsid w:val="00EA52BC"/>
    <w:rsid w:val="00ED42D5"/>
    <w:rsid w:val="00F3339D"/>
    <w:rsid w:val="00F3426C"/>
    <w:rsid w:val="00F8358E"/>
    <w:rsid w:val="00F8416E"/>
    <w:rsid w:val="00F97737"/>
    <w:rsid w:val="00F9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5B3439"/>
  <w15:chartTrackingRefBased/>
  <w15:docId w15:val="{45464444-4EA2-4434-BCCF-E00080B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numPr>
        <w:numId w:val="1"/>
      </w:numPr>
      <w:spacing w:before="108" w:after="108"/>
      <w:jc w:val="center"/>
      <w:outlineLvl w:val="0"/>
    </w:pPr>
    <w:rPr>
      <w:rFonts w:ascii="Arial" w:hAnsi="Arial"/>
      <w:b/>
      <w:bCs/>
      <w:color w:val="000080"/>
      <w:sz w:val="20"/>
      <w:szCs w:val="20"/>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
    <w:next w:val="a0"/>
    <w:qFormat/>
    <w:pPr>
      <w:keepNext/>
      <w:numPr>
        <w:ilvl w:val="3"/>
        <w:numId w:val="1"/>
      </w:numPr>
      <w:spacing w:before="240" w:after="60"/>
      <w:outlineLvl w:val="3"/>
    </w:pPr>
    <w:rPr>
      <w:rFonts w:ascii="Calibri" w:hAnsi="Calibri"/>
      <w:b/>
      <w:bCs/>
      <w:sz w:val="28"/>
      <w:szCs w:val="28"/>
    </w:rPr>
  </w:style>
  <w:style w:type="paragraph" w:styleId="5">
    <w:name w:val="heading 5"/>
    <w:basedOn w:val="a"/>
    <w:next w:val="a0"/>
    <w:qFormat/>
    <w:pPr>
      <w:numPr>
        <w:ilvl w:val="4"/>
        <w:numId w:val="1"/>
      </w:numPr>
      <w:spacing w:before="240" w:after="60"/>
      <w:outlineLvl w:val="4"/>
    </w:pPr>
    <w:rPr>
      <w:rFonts w:ascii="Calibri" w:hAnsi="Calibri"/>
      <w:b/>
      <w:bCs/>
      <w:i/>
      <w:iCs/>
      <w:sz w:val="26"/>
      <w:szCs w:val="26"/>
    </w:rPr>
  </w:style>
  <w:style w:type="paragraph" w:styleId="6">
    <w:name w:val="heading 6"/>
    <w:basedOn w:val="a"/>
    <w:next w:val="a0"/>
    <w:qFormat/>
    <w:pPr>
      <w:numPr>
        <w:ilvl w:val="5"/>
        <w:numId w:val="1"/>
      </w:numPr>
      <w:spacing w:before="240" w:after="60"/>
      <w:outlineLvl w:val="5"/>
    </w:pPr>
    <w:rPr>
      <w:b/>
      <w:bCs/>
      <w:sz w:val="22"/>
      <w:szCs w:val="22"/>
    </w:rPr>
  </w:style>
  <w:style w:type="paragraph" w:styleId="7">
    <w:name w:val="heading 7"/>
    <w:basedOn w:val="a"/>
    <w:next w:val="a0"/>
    <w:qFormat/>
    <w:pPr>
      <w:numPr>
        <w:ilvl w:val="6"/>
        <w:numId w:val="1"/>
      </w:num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Emphasis"/>
    <w:qFormat/>
    <w:rPr>
      <w:i/>
      <w:iCs/>
    </w:rPr>
  </w:style>
  <w:style w:type="character" w:styleId="a5">
    <w:name w:val="Hyperlink"/>
    <w:rPr>
      <w:color w:val="0000FF"/>
      <w:u w:val="single"/>
    </w:rPr>
  </w:style>
  <w:style w:type="character" w:customStyle="1" w:styleId="a6">
    <w:name w:val="Текст выноски Знак"/>
    <w:rPr>
      <w:rFonts w:ascii="Tahoma" w:hAnsi="Tahoma" w:cs="Tahoma"/>
      <w:sz w:val="16"/>
      <w:szCs w:val="16"/>
    </w:rPr>
  </w:style>
  <w:style w:type="character" w:customStyle="1" w:styleId="20">
    <w:name w:val="Заголовок 2 Знак"/>
    <w:rPr>
      <w:rFonts w:ascii="Arial" w:hAnsi="Arial" w:cs="Arial"/>
      <w:b/>
      <w:bCs/>
      <w:i/>
      <w:iCs/>
      <w:sz w:val="28"/>
      <w:szCs w:val="28"/>
    </w:rPr>
  </w:style>
  <w:style w:type="character" w:customStyle="1" w:styleId="60">
    <w:name w:val="Заголовок 6 Знак"/>
    <w:rPr>
      <w:b/>
      <w:bCs/>
      <w:sz w:val="22"/>
      <w:szCs w:val="22"/>
    </w:rPr>
  </w:style>
  <w:style w:type="character" w:customStyle="1" w:styleId="a7">
    <w:name w:val="Цветовое выделение"/>
    <w:rPr>
      <w:b/>
      <w:bCs/>
      <w:color w:val="000080"/>
      <w:sz w:val="20"/>
      <w:szCs w:val="20"/>
    </w:rPr>
  </w:style>
  <w:style w:type="character" w:customStyle="1" w:styleId="a8">
    <w:name w:val="Гипертекстовая ссылка"/>
    <w:rPr>
      <w:b/>
      <w:bCs/>
      <w:color w:val="008000"/>
      <w:sz w:val="20"/>
      <w:szCs w:val="20"/>
      <w:u w:val="single"/>
    </w:rPr>
  </w:style>
  <w:style w:type="character" w:customStyle="1" w:styleId="11">
    <w:name w:val="Просмотренная гиперссылка1"/>
    <w:rPr>
      <w:color w:val="800080"/>
      <w:u w:val="single"/>
    </w:rPr>
  </w:style>
  <w:style w:type="character" w:customStyle="1" w:styleId="40">
    <w:name w:val="Заголовок 4 Знак"/>
    <w:rPr>
      <w:rFonts w:ascii="Calibri" w:eastAsia="Times New Roman" w:hAnsi="Calibri" w:cs="Times New Roman"/>
      <w:b/>
      <w:bCs/>
      <w:sz w:val="28"/>
      <w:szCs w:val="28"/>
    </w:rPr>
  </w:style>
  <w:style w:type="character" w:customStyle="1" w:styleId="70">
    <w:name w:val="Заголовок 7 Знак"/>
    <w:rPr>
      <w:rFonts w:ascii="Calibri" w:eastAsia="Times New Roman" w:hAnsi="Calibri" w:cs="Times New Roman"/>
      <w:sz w:val="24"/>
      <w:szCs w:val="24"/>
    </w:rPr>
  </w:style>
  <w:style w:type="character" w:customStyle="1" w:styleId="a9">
    <w:name w:val="Верхний колонтитул Знак"/>
    <w:rPr>
      <w:sz w:val="24"/>
      <w:szCs w:val="24"/>
    </w:rPr>
  </w:style>
  <w:style w:type="character" w:customStyle="1" w:styleId="aa">
    <w:name w:val="Нижний колонтитул Знак"/>
    <w:rPr>
      <w:sz w:val="24"/>
      <w:szCs w:val="24"/>
    </w:rPr>
  </w:style>
  <w:style w:type="character" w:customStyle="1" w:styleId="30">
    <w:name w:val="Основной текст с отступом 3 Знак"/>
    <w:rPr>
      <w:sz w:val="16"/>
      <w:szCs w:val="16"/>
    </w:rPr>
  </w:style>
  <w:style w:type="character" w:customStyle="1" w:styleId="12">
    <w:name w:val="Номер страницы1"/>
    <w:basedOn w:val="10"/>
  </w:style>
  <w:style w:type="character" w:customStyle="1" w:styleId="ab">
    <w:name w:val="Название Знак"/>
    <w:rPr>
      <w:b/>
      <w:bCs/>
      <w:sz w:val="24"/>
      <w:szCs w:val="24"/>
    </w:rPr>
  </w:style>
  <w:style w:type="character" w:customStyle="1" w:styleId="ac">
    <w:name w:val="Основной текст Знак"/>
    <w:rPr>
      <w:sz w:val="28"/>
      <w:szCs w:val="28"/>
      <w:lang w:val="en-US"/>
    </w:rPr>
  </w:style>
  <w:style w:type="character" w:customStyle="1" w:styleId="31">
    <w:name w:val="Основной текст 3 Знак"/>
    <w:rPr>
      <w:rFonts w:ascii="Century" w:hAnsi="Century"/>
      <w:sz w:val="16"/>
      <w:szCs w:val="16"/>
      <w:lang w:val="en-US"/>
    </w:rPr>
  </w:style>
  <w:style w:type="character" w:customStyle="1" w:styleId="32">
    <w:name w:val="Заголовок 3 Знак"/>
    <w:rPr>
      <w:rFonts w:ascii="Arial" w:hAnsi="Arial" w:cs="Arial"/>
      <w:b/>
      <w:bCs/>
      <w:sz w:val="26"/>
      <w:szCs w:val="26"/>
      <w:lang w:val="en-US"/>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ad">
    <w:name w:val="Подзаголовок Знак"/>
    <w:rPr>
      <w:b/>
      <w:bCs/>
      <w:sz w:val="32"/>
      <w:szCs w:val="32"/>
    </w:rPr>
  </w:style>
  <w:style w:type="character" w:styleId="ae">
    <w:name w:val="Strong"/>
    <w:qFormat/>
    <w:rPr>
      <w:rFonts w:ascii="Tahoma" w:hAnsi="Tahoma" w:cs="Tahoma"/>
      <w:b/>
      <w:bCs/>
      <w:lang w:val="en-US" w:eastAsia="ar-SA" w:bidi="ar-SA"/>
    </w:rPr>
  </w:style>
  <w:style w:type="character" w:customStyle="1" w:styleId="ListLabel13">
    <w:name w:val="ListLabel 13"/>
    <w:rPr>
      <w:sz w:val="24"/>
      <w:szCs w:val="24"/>
      <w:lang w:val="ru-RU"/>
    </w:rPr>
  </w:style>
  <w:style w:type="character" w:customStyle="1" w:styleId="ListLabel14">
    <w:name w:val="ListLabel 14"/>
    <w:rPr>
      <w:rFonts w:eastAsia="Times New Roman" w:cs="Times New Roman"/>
    </w:rPr>
  </w:style>
  <w:style w:type="character" w:customStyle="1" w:styleId="ListLabel15">
    <w:name w:val="ListLabel 15"/>
    <w:rPr>
      <w:b/>
    </w:rPr>
  </w:style>
  <w:style w:type="character" w:customStyle="1" w:styleId="ListLabel16">
    <w:name w:val="ListLabel 16"/>
    <w:rPr>
      <w:b w:val="0"/>
    </w:rPr>
  </w:style>
  <w:style w:type="paragraph" w:customStyle="1" w:styleId="13">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rPr>
      <w:sz w:val="28"/>
      <w:szCs w:val="28"/>
      <w:lang w:val="en-US"/>
    </w:rPr>
  </w:style>
  <w:style w:type="paragraph" w:styleId="af">
    <w:name w:val="List"/>
    <w:basedOn w:val="a0"/>
    <w:pPr>
      <w:widowControl w:val="0"/>
      <w:spacing w:after="140" w:line="288" w:lineRule="auto"/>
    </w:pPr>
    <w:rPr>
      <w:rFonts w:ascii="Arial" w:hAnsi="Arial" w:cs="FreeSans"/>
      <w:color w:val="00000A"/>
      <w:sz w:val="18"/>
      <w:szCs w:val="18"/>
      <w:lang w:val="ru-RU"/>
    </w:rPr>
  </w:style>
  <w:style w:type="paragraph" w:customStyle="1" w:styleId="af0">
    <w:name w:val="Название"/>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af1">
    <w:name w:val="Знак Знак Знак Знак"/>
    <w:basedOn w:val="a"/>
    <w:pPr>
      <w:spacing w:before="100" w:after="100"/>
    </w:pPr>
    <w:rPr>
      <w:rFonts w:ascii="Tahoma" w:hAnsi="Tahoma"/>
      <w:sz w:val="20"/>
      <w:szCs w:val="20"/>
      <w:lang w:val="en-US"/>
    </w:rPr>
  </w:style>
  <w:style w:type="paragraph" w:styleId="af2">
    <w:name w:val="Body Text Indent"/>
    <w:basedOn w:val="a"/>
    <w:pPr>
      <w:ind w:left="708"/>
    </w:pPr>
  </w:style>
  <w:style w:type="paragraph" w:customStyle="1" w:styleId="15">
    <w:name w:val="Текст сноски1"/>
    <w:basedOn w:val="a"/>
    <w:rPr>
      <w:sz w:val="20"/>
      <w:szCs w:val="20"/>
    </w:rPr>
  </w:style>
  <w:style w:type="paragraph" w:customStyle="1" w:styleId="21">
    <w:name w:val="Основной текст 21"/>
    <w:basedOn w:val="a"/>
    <w:pPr>
      <w:widowControl w:val="0"/>
    </w:pPr>
    <w:rPr>
      <w:b/>
      <w:bCs/>
      <w:sz w:val="22"/>
      <w:szCs w:val="22"/>
    </w:rPr>
  </w:style>
  <w:style w:type="paragraph" w:customStyle="1" w:styleId="210">
    <w:name w:val="Основной текст с отступом 21"/>
    <w:basedOn w:val="a"/>
    <w:pPr>
      <w:spacing w:after="120" w:line="480" w:lineRule="auto"/>
      <w:ind w:left="283"/>
    </w:pPr>
    <w:rPr>
      <w:rFonts w:ascii="Century" w:hAnsi="Century"/>
      <w:sz w:val="20"/>
      <w:szCs w:val="20"/>
      <w:lang w:val="en-US"/>
    </w:rPr>
  </w:style>
  <w:style w:type="paragraph" w:customStyle="1" w:styleId="310">
    <w:name w:val="Основной текст 31"/>
    <w:basedOn w:val="a"/>
    <w:pPr>
      <w:spacing w:after="120"/>
    </w:pPr>
    <w:rPr>
      <w:rFonts w:ascii="Century" w:hAnsi="Century"/>
      <w:sz w:val="16"/>
      <w:szCs w:val="16"/>
      <w:lang w:val="en-US"/>
    </w:rPr>
  </w:style>
  <w:style w:type="paragraph" w:customStyle="1" w:styleId="BodyText21">
    <w:name w:val="Body Text 21"/>
    <w:basedOn w:val="a"/>
    <w:pPr>
      <w:widowControl w:val="0"/>
      <w:ind w:firstLine="851"/>
      <w:jc w:val="both"/>
    </w:pPr>
  </w:style>
  <w:style w:type="paragraph" w:customStyle="1" w:styleId="41">
    <w:name w:val="заголовок 4"/>
    <w:basedOn w:val="a"/>
    <w:pPr>
      <w:keepNext/>
      <w:widowControl w:val="0"/>
    </w:pPr>
    <w:rPr>
      <w:b/>
      <w:bCs/>
    </w:rPr>
  </w:style>
  <w:style w:type="paragraph" w:customStyle="1" w:styleId="16">
    <w:name w:val="Основно1"/>
    <w:basedOn w:val="a"/>
    <w:pPr>
      <w:widowControl w:val="0"/>
      <w:jc w:val="both"/>
    </w:pPr>
  </w:style>
  <w:style w:type="paragraph" w:customStyle="1" w:styleId="af3">
    <w:name w:val="Основно"/>
    <w:basedOn w:val="a"/>
    <w:pPr>
      <w:widowControl w:val="0"/>
      <w:ind w:firstLine="567"/>
      <w:jc w:val="both"/>
    </w:pPr>
  </w:style>
  <w:style w:type="paragraph" w:customStyle="1" w:styleId="17">
    <w:name w:val="Обычный1"/>
    <w:pPr>
      <w:widowControl w:val="0"/>
      <w:suppressAutoHyphens/>
    </w:pPr>
    <w:rPr>
      <w:lang w:eastAsia="ar-SA"/>
    </w:rPr>
  </w:style>
  <w:style w:type="paragraph" w:customStyle="1" w:styleId="18">
    <w:name w:val="Текст выноски1"/>
    <w:basedOn w:val="a"/>
    <w:rPr>
      <w:rFonts w:ascii="Tahoma" w:hAnsi="Tahoma" w:cs="Tahoma"/>
      <w:sz w:val="16"/>
      <w:szCs w:val="16"/>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33">
    <w:name w:val="Стиль3"/>
    <w:basedOn w:val="210"/>
    <w:pPr>
      <w:widowControl w:val="0"/>
      <w:tabs>
        <w:tab w:val="left" w:pos="1127"/>
      </w:tabs>
      <w:spacing w:after="0" w:line="100" w:lineRule="atLeast"/>
      <w:ind w:left="900"/>
      <w:jc w:val="both"/>
    </w:pPr>
    <w:rPr>
      <w:rFonts w:ascii="Times New Roman" w:hAnsi="Times New Roman"/>
      <w:sz w:val="24"/>
      <w:lang w:val="ru-RU"/>
    </w:rPr>
  </w:style>
  <w:style w:type="paragraph" w:customStyle="1" w:styleId="19">
    <w:name w:val="Знак Знак Знак Знак1"/>
    <w:basedOn w:val="a"/>
    <w:pPr>
      <w:spacing w:before="100" w:after="100"/>
    </w:pPr>
    <w:rPr>
      <w:rFonts w:ascii="Tahoma" w:hAnsi="Tahoma" w:cs="Tahoma"/>
      <w:sz w:val="20"/>
      <w:szCs w:val="20"/>
      <w:lang w:val="en-US"/>
    </w:rPr>
  </w:style>
  <w:style w:type="paragraph" w:customStyle="1" w:styleId="af4">
    <w:name w:val="Таблицы (моноширинный)"/>
    <w:basedOn w:val="a"/>
    <w:pPr>
      <w:jc w:val="both"/>
    </w:pPr>
    <w:rPr>
      <w:rFonts w:ascii="Courier New" w:hAnsi="Courier New" w:cs="Courier New"/>
      <w:sz w:val="20"/>
      <w:szCs w:val="20"/>
    </w:rPr>
  </w:style>
  <w:style w:type="paragraph" w:customStyle="1" w:styleId="ConsTitle">
    <w:name w:val="ConsTitle"/>
    <w:pPr>
      <w:widowControl w:val="0"/>
      <w:suppressAutoHyphens/>
    </w:pPr>
    <w:rPr>
      <w:rFonts w:ascii="Arial" w:hAnsi="Arial" w:cs="Arial"/>
      <w:b/>
      <w:bCs/>
      <w:sz w:val="16"/>
      <w:szCs w:val="16"/>
      <w:lang w:eastAsia="ar-SA"/>
    </w:rPr>
  </w:style>
  <w:style w:type="paragraph" w:customStyle="1" w:styleId="1a">
    <w:name w:val="Обычный (веб)1"/>
    <w:basedOn w:val="a"/>
    <w:pPr>
      <w:spacing w:before="100" w:after="119"/>
    </w:pPr>
    <w:rPr>
      <w:color w:val="000000"/>
    </w:rPr>
  </w:style>
  <w:style w:type="paragraph" w:customStyle="1" w:styleId="western">
    <w:name w:val="western"/>
    <w:basedOn w:val="a"/>
    <w:pPr>
      <w:spacing w:before="100" w:after="119"/>
    </w:pPr>
    <w:rPr>
      <w:color w:val="000000"/>
    </w:rPr>
  </w:style>
  <w:style w:type="paragraph" w:customStyle="1" w:styleId="1b">
    <w:name w:val="Абзац списка1"/>
    <w:basedOn w:val="a"/>
    <w:pPr>
      <w:ind w:left="720"/>
    </w:pPr>
  </w:style>
  <w:style w:type="paragraph" w:styleId="af5">
    <w:name w:val="header"/>
    <w:basedOn w:val="a"/>
    <w:pPr>
      <w:suppressLineNumbers/>
      <w:tabs>
        <w:tab w:val="center" w:pos="4677"/>
        <w:tab w:val="right" w:pos="9355"/>
      </w:tabs>
    </w:pPr>
  </w:style>
  <w:style w:type="paragraph" w:styleId="af6">
    <w:name w:val="footer"/>
    <w:basedOn w:val="a"/>
    <w:pPr>
      <w:suppressLineNumbers/>
      <w:tabs>
        <w:tab w:val="center" w:pos="4677"/>
        <w:tab w:val="right" w:pos="9355"/>
      </w:tabs>
    </w:pPr>
  </w:style>
  <w:style w:type="paragraph" w:customStyle="1" w:styleId="311">
    <w:name w:val="Основной текст с отступом 31"/>
    <w:basedOn w:val="a"/>
    <w:pPr>
      <w:spacing w:after="120"/>
      <w:ind w:left="283"/>
    </w:pPr>
    <w:rPr>
      <w:sz w:val="16"/>
      <w:szCs w:val="16"/>
    </w:rPr>
  </w:style>
  <w:style w:type="paragraph" w:customStyle="1" w:styleId="2-11">
    <w:name w:val="содержание2-11"/>
    <w:basedOn w:val="a"/>
    <w:pPr>
      <w:spacing w:after="60"/>
      <w:jc w:val="both"/>
    </w:pPr>
  </w:style>
  <w:style w:type="paragraph" w:customStyle="1" w:styleId="34">
    <w:name w:val="Стиль3 Знак Знак"/>
    <w:basedOn w:val="a"/>
    <w:pPr>
      <w:widowControl w:val="0"/>
      <w:tabs>
        <w:tab w:val="left" w:pos="227"/>
      </w:tabs>
      <w:jc w:val="both"/>
    </w:pPr>
    <w:rPr>
      <w:szCs w:val="20"/>
    </w:rPr>
  </w:style>
  <w:style w:type="paragraph" w:customStyle="1" w:styleId="211">
    <w:name w:val="Основной текст с отступом 21"/>
    <w:basedOn w:val="a"/>
    <w:pPr>
      <w:ind w:firstLine="851"/>
      <w:jc w:val="both"/>
    </w:pPr>
    <w:rPr>
      <w:sz w:val="28"/>
    </w:rPr>
  </w:style>
  <w:style w:type="paragraph" w:customStyle="1" w:styleId="1c">
    <w:name w:val="Название объекта1"/>
    <w:basedOn w:val="a"/>
    <w:pPr>
      <w:jc w:val="center"/>
    </w:pPr>
    <w:rPr>
      <w:b/>
      <w:szCs w:val="20"/>
    </w:rPr>
  </w:style>
  <w:style w:type="paragraph" w:customStyle="1" w:styleId="1d">
    <w:name w:val="Название1"/>
    <w:basedOn w:val="a"/>
    <w:pPr>
      <w:jc w:val="center"/>
    </w:pPr>
    <w:rPr>
      <w:b/>
      <w:bCs/>
    </w:rPr>
  </w:style>
  <w:style w:type="paragraph" w:customStyle="1" w:styleId="TableParagraph">
    <w:name w:val="Table Paragraph"/>
    <w:basedOn w:val="a"/>
    <w:pPr>
      <w:ind w:left="81"/>
    </w:pPr>
    <w:rPr>
      <w:color w:val="00000A"/>
      <w:sz w:val="22"/>
      <w:szCs w:val="22"/>
      <w:lang w:val="en-US"/>
    </w:rPr>
  </w:style>
  <w:style w:type="paragraph" w:customStyle="1" w:styleId="af7">
    <w:name w:val="Стандартный"/>
    <w:basedOn w:val="a"/>
    <w:pPr>
      <w:ind w:firstLine="851"/>
      <w:jc w:val="both"/>
    </w:pPr>
    <w:rPr>
      <w:sz w:val="26"/>
      <w:szCs w:val="26"/>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ConsNonformat">
    <w:name w:val="ConsNonformat"/>
    <w:pPr>
      <w:widowControl w:val="0"/>
      <w:suppressAutoHyphens/>
    </w:pPr>
    <w:rPr>
      <w:rFonts w:ascii="Courier New" w:eastAsia="Liberation Serif" w:hAnsi="Courier New" w:cs="Liberation Serif"/>
      <w:color w:val="000000"/>
      <w:sz w:val="18"/>
      <w:szCs w:val="24"/>
      <w:lang w:eastAsia="hi-IN" w:bidi="hi-IN"/>
    </w:rPr>
  </w:style>
  <w:style w:type="paragraph" w:customStyle="1" w:styleId="35">
    <w:name w:val="Заголов3"/>
    <w:basedOn w:val="a"/>
    <w:pPr>
      <w:widowControl w:val="0"/>
      <w:jc w:val="center"/>
    </w:pPr>
    <w:rPr>
      <w:rFonts w:ascii="a_Timer" w:hAnsi="a_Timer" w:cs="a_Timer"/>
      <w:color w:val="00000A"/>
      <w:lang w:val="en-US"/>
    </w:rPr>
  </w:style>
  <w:style w:type="paragraph" w:customStyle="1" w:styleId="-1">
    <w:name w:val="-Влево1"/>
    <w:basedOn w:val="a"/>
    <w:pPr>
      <w:widowControl w:val="0"/>
      <w:ind w:left="2880"/>
    </w:pPr>
    <w:rPr>
      <w:rFonts w:ascii="a_Timer" w:hAnsi="a_Timer" w:cs="a_Timer"/>
      <w:color w:val="00000A"/>
      <w:lang w:val="en-US"/>
    </w:rPr>
  </w:style>
  <w:style w:type="paragraph" w:customStyle="1" w:styleId="-10">
    <w:name w:val="-Текст1"/>
    <w:basedOn w:val="a"/>
    <w:pPr>
      <w:widowControl w:val="0"/>
      <w:ind w:firstLine="601"/>
      <w:jc w:val="both"/>
    </w:pPr>
    <w:rPr>
      <w:rFonts w:ascii="a_Timer" w:hAnsi="a_Timer" w:cs="a_Timer"/>
      <w:color w:val="00000A"/>
      <w:lang w:val="en-US"/>
    </w:rPr>
  </w:style>
  <w:style w:type="paragraph" w:customStyle="1" w:styleId="-2">
    <w:name w:val="-Влево2"/>
    <w:basedOn w:val="a"/>
    <w:pPr>
      <w:widowControl w:val="0"/>
      <w:ind w:left="2761"/>
    </w:pPr>
    <w:rPr>
      <w:rFonts w:ascii="a_Timer" w:hAnsi="a_Timer" w:cs="a_Timer"/>
      <w:color w:val="00000A"/>
      <w:lang w:val="en-US"/>
    </w:rPr>
  </w:style>
  <w:style w:type="paragraph" w:customStyle="1" w:styleId="-20">
    <w:name w:val="-Текст2"/>
    <w:basedOn w:val="a"/>
    <w:pPr>
      <w:widowControl w:val="0"/>
      <w:ind w:firstLine="720"/>
      <w:jc w:val="both"/>
    </w:pPr>
    <w:rPr>
      <w:rFonts w:ascii="a_Timer" w:hAnsi="a_Timer" w:cs="a_Timer"/>
      <w:color w:val="00000A"/>
      <w:lang w:val="en-US"/>
    </w:rPr>
  </w:style>
  <w:style w:type="paragraph" w:customStyle="1" w:styleId="-5">
    <w:name w:val="-Влево5"/>
    <w:basedOn w:val="a"/>
    <w:pPr>
      <w:widowControl w:val="0"/>
      <w:ind w:left="2398"/>
    </w:pPr>
    <w:rPr>
      <w:rFonts w:ascii="a_Timer" w:hAnsi="a_Timer" w:cs="a_Timer"/>
      <w:color w:val="00000A"/>
      <w:lang w:val="en-US"/>
    </w:rPr>
  </w:style>
  <w:style w:type="paragraph" w:customStyle="1" w:styleId="-6">
    <w:name w:val="-Влево6"/>
    <w:basedOn w:val="a"/>
    <w:pPr>
      <w:widowControl w:val="0"/>
      <w:ind w:left="2279"/>
    </w:pPr>
    <w:rPr>
      <w:rFonts w:ascii="a_Timer" w:hAnsi="a_Timer" w:cs="a_Timer"/>
      <w:color w:val="00000A"/>
      <w:lang w:val="en-US"/>
    </w:rPr>
  </w:style>
  <w:style w:type="paragraph" w:customStyle="1" w:styleId="1e">
    <w:name w:val="Заголов1"/>
    <w:basedOn w:val="a"/>
    <w:pPr>
      <w:widowControl w:val="0"/>
      <w:jc w:val="center"/>
    </w:pPr>
    <w:rPr>
      <w:rFonts w:ascii="a_Timer" w:hAnsi="a_Timer" w:cs="a_Timer"/>
      <w:color w:val="00000A"/>
      <w:lang w:val="en-US"/>
    </w:rPr>
  </w:style>
  <w:style w:type="paragraph" w:customStyle="1" w:styleId="-21">
    <w:name w:val="-Квадрат2"/>
    <w:basedOn w:val="a"/>
    <w:pPr>
      <w:widowControl w:val="0"/>
      <w:jc w:val="both"/>
    </w:pPr>
    <w:rPr>
      <w:rFonts w:ascii="a_Timer" w:hAnsi="a_Timer" w:cs="a_Timer"/>
      <w:color w:val="00000A"/>
      <w:lang w:val="en-US"/>
    </w:rPr>
  </w:style>
  <w:style w:type="paragraph" w:styleId="af8">
    <w:name w:val="TOC Heading"/>
    <w:basedOn w:val="1"/>
    <w:qFormat/>
    <w:pPr>
      <w:keepNext/>
      <w:keepLines/>
      <w:numPr>
        <w:numId w:val="0"/>
      </w:numPr>
      <w:suppressLineNumbers/>
      <w:spacing w:before="240" w:after="0" w:line="256" w:lineRule="auto"/>
      <w:jc w:val="left"/>
    </w:pPr>
    <w:rPr>
      <w:rFonts w:ascii="Calibri Light" w:hAnsi="Calibri Light"/>
      <w:b w:val="0"/>
      <w:bCs w:val="0"/>
      <w:color w:val="2E74B5"/>
      <w:sz w:val="32"/>
      <w:szCs w:val="32"/>
    </w:rPr>
  </w:style>
  <w:style w:type="paragraph" w:styleId="22">
    <w:name w:val="toc 2"/>
    <w:basedOn w:val="a"/>
    <w:pPr>
      <w:tabs>
        <w:tab w:val="right" w:leader="dot" w:pos="9355"/>
      </w:tabs>
      <w:ind w:left="240"/>
    </w:pPr>
  </w:style>
  <w:style w:type="paragraph" w:styleId="36">
    <w:name w:val="toc 3"/>
    <w:basedOn w:val="a"/>
    <w:pPr>
      <w:tabs>
        <w:tab w:val="right" w:leader="dot" w:pos="9072"/>
      </w:tabs>
      <w:ind w:left="480"/>
    </w:pPr>
  </w:style>
  <w:style w:type="paragraph" w:styleId="1f">
    <w:name w:val="toc 1"/>
    <w:basedOn w:val="a"/>
    <w:pPr>
      <w:tabs>
        <w:tab w:val="right" w:leader="dot" w:pos="9638"/>
      </w:tabs>
    </w:pPr>
  </w:style>
  <w:style w:type="paragraph" w:styleId="af9">
    <w:name w:val="Subtitle"/>
    <w:basedOn w:val="a"/>
    <w:next w:val="a0"/>
    <w:qFormat/>
    <w:pPr>
      <w:jc w:val="center"/>
    </w:pPr>
    <w:rPr>
      <w:b/>
      <w:bCs/>
      <w:i/>
      <w:iCs/>
      <w:sz w:val="32"/>
      <w:szCs w:val="32"/>
    </w:rPr>
  </w:style>
  <w:style w:type="paragraph" w:customStyle="1" w:styleId="afa">
    <w:name w:val="Содержимое таблицы"/>
    <w:basedOn w:val="a"/>
    <w:pPr>
      <w:suppressLineNumbers/>
    </w:pPr>
  </w:style>
  <w:style w:type="paragraph" w:styleId="afb">
    <w:name w:val="Balloon Text"/>
    <w:basedOn w:val="a"/>
    <w:link w:val="1f0"/>
    <w:uiPriority w:val="99"/>
    <w:semiHidden/>
    <w:unhideWhenUsed/>
    <w:rsid w:val="00D51FDB"/>
    <w:rPr>
      <w:rFonts w:ascii="Segoe UI" w:hAnsi="Segoe UI" w:cs="Segoe UI"/>
      <w:sz w:val="18"/>
      <w:szCs w:val="18"/>
    </w:rPr>
  </w:style>
  <w:style w:type="character" w:customStyle="1" w:styleId="1f0">
    <w:name w:val="Текст выноски Знак1"/>
    <w:link w:val="afb"/>
    <w:uiPriority w:val="99"/>
    <w:semiHidden/>
    <w:rsid w:val="00D51FDB"/>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7628;fld=134;dst=10004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5470C4AF4CEC17181A4C1885B0A0C2E350A048B26B5246674D20B4E7787E08AFCEBD1718FBE50829447A86B768e9e0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7417</Words>
  <Characters>42278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АДМИНИСТРАЦИЯ ГОРОДА ТЮМЕНИ</vt:lpstr>
    </vt:vector>
  </TitlesOfParts>
  <Company/>
  <LinksUpToDate>false</LinksUpToDate>
  <CharactersWithSpaces>49596</CharactersWithSpaces>
  <SharedDoc>false</SharedDoc>
  <HLinks>
    <vt:vector size="48" baseType="variant">
      <vt:variant>
        <vt:i4>983124</vt:i4>
      </vt:variant>
      <vt:variant>
        <vt:i4>21</vt:i4>
      </vt:variant>
      <vt:variant>
        <vt:i4>0</vt:i4>
      </vt:variant>
      <vt:variant>
        <vt:i4>5</vt:i4>
      </vt:variant>
      <vt:variant>
        <vt:lpwstr>consultantplus://offline/main?base=LAW;n=97628;fld=134;dst=100042</vt:lpwstr>
      </vt:variant>
      <vt:variant>
        <vt:lpwstr/>
      </vt:variant>
      <vt:variant>
        <vt:i4>4849668</vt:i4>
      </vt:variant>
      <vt:variant>
        <vt:i4>18</vt:i4>
      </vt:variant>
      <vt:variant>
        <vt:i4>0</vt:i4>
      </vt:variant>
      <vt:variant>
        <vt:i4>5</vt:i4>
      </vt:variant>
      <vt:variant>
        <vt:lpwstr>consultantplus://offline/ref=5470C4AF4CEC17181A4C1885B0A0C2E350A048B26B5246674D20B4E7787E08AFCEBD1718FBE50829447A86B768e9e0J</vt:lpwstr>
      </vt:variant>
      <vt:variant>
        <vt:lpwstr/>
      </vt:variant>
      <vt:variant>
        <vt:i4>3735664</vt:i4>
      </vt:variant>
      <vt:variant>
        <vt:i4>15</vt:i4>
      </vt:variant>
      <vt:variant>
        <vt:i4>0</vt:i4>
      </vt:variant>
      <vt:variant>
        <vt:i4>5</vt:i4>
      </vt:variant>
      <vt:variant>
        <vt:lpwstr/>
      </vt:variant>
      <vt:variant>
        <vt:lpwstr>P95</vt:lpwstr>
      </vt:variant>
      <vt:variant>
        <vt:i4>3670128</vt:i4>
      </vt:variant>
      <vt:variant>
        <vt:i4>12</vt:i4>
      </vt:variant>
      <vt:variant>
        <vt:i4>0</vt:i4>
      </vt:variant>
      <vt:variant>
        <vt:i4>5</vt:i4>
      </vt:variant>
      <vt:variant>
        <vt:lpwstr/>
      </vt:variant>
      <vt:variant>
        <vt:lpwstr>P88</vt:lpwstr>
      </vt:variant>
      <vt:variant>
        <vt:i4>3735664</vt:i4>
      </vt:variant>
      <vt:variant>
        <vt:i4>9</vt:i4>
      </vt:variant>
      <vt:variant>
        <vt:i4>0</vt:i4>
      </vt:variant>
      <vt:variant>
        <vt:i4>5</vt:i4>
      </vt:variant>
      <vt:variant>
        <vt:lpwstr/>
      </vt:variant>
      <vt:variant>
        <vt:lpwstr>P93</vt:lpwstr>
      </vt:variant>
      <vt:variant>
        <vt:i4>3670128</vt:i4>
      </vt:variant>
      <vt:variant>
        <vt:i4>6</vt:i4>
      </vt:variant>
      <vt:variant>
        <vt:i4>0</vt:i4>
      </vt:variant>
      <vt:variant>
        <vt:i4>5</vt:i4>
      </vt:variant>
      <vt:variant>
        <vt:lpwstr/>
      </vt:variant>
      <vt:variant>
        <vt:lpwstr>P88</vt:lpwstr>
      </vt:variant>
      <vt:variant>
        <vt:i4>3735664</vt:i4>
      </vt:variant>
      <vt:variant>
        <vt:i4>3</vt:i4>
      </vt:variant>
      <vt:variant>
        <vt:i4>0</vt:i4>
      </vt:variant>
      <vt:variant>
        <vt:i4>5</vt:i4>
      </vt:variant>
      <vt:variant>
        <vt:lpwstr/>
      </vt:variant>
      <vt:variant>
        <vt:lpwstr>P95</vt:lpwstr>
      </vt:variant>
      <vt:variant>
        <vt:i4>3670128</vt:i4>
      </vt:variant>
      <vt:variant>
        <vt:i4>0</vt:i4>
      </vt:variant>
      <vt:variant>
        <vt:i4>0</vt:i4>
      </vt:variant>
      <vt:variant>
        <vt:i4>5</vt:i4>
      </vt:variant>
      <vt:variant>
        <vt:lpwstr/>
      </vt:variant>
      <vt:variant>
        <vt:lpwstr>P88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ТЮМЕНИ</dc:title>
  <dc:subject/>
  <dc:creator>Администратор</dc:creator>
  <cp:keywords/>
  <cp:lastModifiedBy>Филаткин Роман Викторович</cp:lastModifiedBy>
  <cp:revision>9</cp:revision>
  <cp:lastPrinted>2021-11-19T13:10:00Z</cp:lastPrinted>
  <dcterms:created xsi:type="dcterms:W3CDTF">2022-07-08T14:36:00Z</dcterms:created>
  <dcterms:modified xsi:type="dcterms:W3CDTF">2022-07-11T07:18:00Z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