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20" w:type="dxa"/>
        <w:tblInd w:w="-142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0"/>
        <w:gridCol w:w="2654"/>
        <w:gridCol w:w="3939"/>
        <w:gridCol w:w="434"/>
        <w:gridCol w:w="2143"/>
        <w:gridCol w:w="240"/>
      </w:tblGrid>
      <w:tr>
        <w:tblPrEx/>
        <w:trPr>
          <w:trHeight w:val="964"/>
        </w:trPr>
        <w:tc>
          <w:tcPr>
            <w:gridSpan w:val="6"/>
            <w:tcW w:w="952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520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7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25 декабря 2025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3939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34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383" w:type="dxa"/>
            <w:textDirection w:val="lrTb"/>
            <w:noWrap w:val="false"/>
          </w:tcPr>
          <w:p>
            <w:r/>
            <w:r/>
          </w:p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102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52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11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170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разрешений                              на отклонение от предельных параметров разрешенного строительства,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реконструкции объектов капитального строительства,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разрешений 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Mar>
              <w:left w:w="120" w:type="dxa"/>
              <w:right w:w="120" w:type="dxa"/>
            </w:tcMar>
            <w:tcW w:w="240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по проектам постановлений                                  Администрации горо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да Костромы: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 предоставлении разрешений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отклонение от предельных параметров разрешенного строительства, реконст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рукции объектов капитального строительства: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44:27:040741:9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Транспортная, 23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1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номером 44:27:060301:52, расположенном 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город Кострома, город Кострома, улица Галичская, 124б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2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номером 44:27:050528:2, расположенном 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              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город Кострома, город Кострома,                    улица Космонавтов, 53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3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1.2.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разрешений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                           использования земельных участков или объектов капитального строительства: </w:t>
        <w:br/>
        <w:t xml:space="preserve">с кадастровы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44:27:050528:2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расположенного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по адресу: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Российская  Федерация, 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городской округ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                             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Космонавтов, 53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4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                      постановлению);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44:27:040526:1100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                         местоположение: Костромская область, город Кострома, территория ГСК 188,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       бокс 213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5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44:27:080609:1261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Костромская область,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территория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ГСК 134, бокс 257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44:27:070408:1402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Костромская область, город Кострома, территория ГСК 70                Апрель, бокс 27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7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           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44:27:040635:2177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Костромская область,            город Кострома, территория ГСК 145, бокс 11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8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форм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е собрания участников публичных слушаний по проекту муниципальн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правов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акт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в Администрации города Костромы.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2. Определить, что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проводятся в пределах </w:t>
        <w:br/>
        <w:t xml:space="preserve">территориальных зон: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застройки среднеэтажными жилыми домами </w:t>
        <w:br/>
        <w:t xml:space="preserve">(от 5 до 8 этажей, включая мансардный) Ж-3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оны застройки индивидуальными жилыми домами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Ж-1;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многофункциональной общественно-деловой зоны Д-1             (подзона Д-1.6); зоны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застройки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малоэтажными жилыми домами (до 4 этажей,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включая мансардный) Ж-2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п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ромышленной и коммунально-складской зоны                 размещения объектов II, III класса опасности П-2;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оны традиционной усадебной застройки ИП-1,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границах которых находятся земельные участки, указанные в пунктах 1.1, 1.2 настоящего постановления.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слуша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(Костромская область, город </w:t>
        <w:br/>
        <w:t xml:space="preserve">Кострома,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20 января 2026 года в период с 15.00 до 16.30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  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9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10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26 декабря</w:t>
      </w:r>
      <w:r>
        <w:rPr>
          <w:sz w:val="26"/>
          <w:shd w:val="clear" w:color="auto" w:fill="ffffff"/>
          <w14:ligatures w14:val="none"/>
        </w:rPr>
        <w:t xml:space="preserve"> </w:t>
      </w:r>
      <w:r>
        <w:rPr>
          <w:sz w:val="26"/>
          <w:shd w:val="clear" w:color="auto" w:fill="ffffff"/>
          <w14:ligatures w14:val="none"/>
        </w:rPr>
        <w:t xml:space="preserve">2025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12 января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12 января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20 января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 В. Смирнов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87</cp:revision>
  <dcterms:created xsi:type="dcterms:W3CDTF">2014-03-21T13:39:00Z</dcterms:created>
  <dcterms:modified xsi:type="dcterms:W3CDTF">2025-12-25T09:36:15Z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