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numPr>
          <w:ilvl w:val="0"/>
          <w:numId w:val="0"/>
        </w:numPr>
        <w:contextualSpacing/>
        <w:ind w:left="709" w:firstLine="0"/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Пояснительная записка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19"/>
        <w:numPr>
          <w:ilvl w:val="0"/>
          <w:numId w:val="0"/>
        </w:numPr>
        <w:contextualSpacing/>
        <w:ind w:left="709" w:firstLine="0"/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к проекту постановления Администрации города Костромы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19"/>
        <w:numPr>
          <w:ilvl w:val="0"/>
          <w:numId w:val="0"/>
        </w:numPr>
        <w:contextualSpacing/>
        <w:ind w:left="31" w:firstLine="0"/>
        <w:jc w:val="center"/>
        <w:spacing w:line="240" w:lineRule="auto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cs="Times New Roman"/>
          <w:b/>
          <w:sz w:val="26"/>
        </w:rPr>
        <w:t xml:space="preserve">Об </w:t>
      </w:r>
      <w:r>
        <w:rPr>
          <w:rFonts w:ascii="Times New Roman" w:hAnsi="Times New Roman" w:cs="Times New Roman"/>
          <w:b/>
          <w:sz w:val="26"/>
        </w:rPr>
        <w:t xml:space="preserve">утверждении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документации по планировке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предусматривающей размещение линейного объекта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6"/>
          <w:szCs w:val="26"/>
        </w:rPr>
        <w:t xml:space="preserve">Часть магистральной улицы общегородского значения регулируемого движения - нового направления Рабочего проспекта, а также транспортной развязки в одном уровне на пересечении улиц Ленина, Калиновской и Полянской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»</w:t>
      </w:r>
      <w:r>
        <w:rPr>
          <w:rFonts w:ascii="Times New Roman" w:hAnsi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19"/>
        <w:numPr>
          <w:ilvl w:val="0"/>
          <w:numId w:val="0"/>
        </w:numPr>
        <w:ind w:left="708" w:firstLine="0"/>
        <w:jc w:val="both"/>
        <w:spacing w:after="1" w:line="260" w:lineRule="atLeast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</w:p>
    <w:p>
      <w:pPr>
        <w:pStyle w:val="819"/>
        <w:numPr>
          <w:ilvl w:val="0"/>
          <w:numId w:val="0"/>
        </w:numPr>
        <w:contextualSpacing/>
        <w:ind w:left="0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ab/>
        <w:t xml:space="preserve">1) Сведения о проблеме, на решение которой направлено предлагаемое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правовое регулирование: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19"/>
        <w:numPr>
          <w:ilvl w:val="0"/>
          <w:numId w:val="0"/>
        </w:numPr>
        <w:contextualSpacing/>
        <w:ind w:left="0" w:firstLine="0"/>
        <w:jc w:val="both"/>
        <w:widowControl w:val="off"/>
        <w:tabs>
          <w:tab w:val="left" w:pos="56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Проблема возникла в связи с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реализацией положений Генеральног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о плана города Костромы, утвержденного решением Думы города Костромы от 18 декабря 2008 года № 212, предусматривающих мероприятия в области развития улично-дорожной сети в части строительства магистральной улицы общегородского значения нового направления проспекта Рабочего а также транспортной развязки в одном уровне на пересечении улиц Ленина, Калиновкой и Полянской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9"/>
        <w:numPr>
          <w:ilvl w:val="0"/>
          <w:numId w:val="0"/>
        </w:numPr>
        <w:contextualSpacing/>
        <w:ind w:left="0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  <w:t xml:space="preserve">2) Сведения о цели предлагаемого правового регулирования:</w:t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819"/>
        <w:numPr>
          <w:ilvl w:val="0"/>
          <w:numId w:val="0"/>
        </w:numPr>
        <w:contextualSpacing/>
        <w:ind w:left="0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6"/>
          <w:szCs w:val="26"/>
          <w:highlight w:val="none"/>
          <w:lang w:eastAsia="en-US"/>
          <w14:ligatures w14:val="none"/>
        </w:rPr>
      </w:pPr>
      <w:r>
        <w:rPr>
          <w:rFonts w:ascii="Times New Roman" w:hAnsi="Times New Roman"/>
          <w:sz w:val="26"/>
          <w:szCs w:val="26"/>
          <w:lang w:eastAsia="en-US"/>
        </w:rPr>
        <w:tab/>
        <w:t xml:space="preserve">Цел</w:t>
      </w:r>
      <w:r>
        <w:rPr>
          <w:rFonts w:ascii="Times New Roman" w:hAnsi="Times New Roman"/>
          <w:sz w:val="26"/>
          <w:szCs w:val="26"/>
          <w:lang w:eastAsia="en-US"/>
        </w:rPr>
        <w:t xml:space="preserve">ями принятия Проекта постановления Админис</w:t>
      </w:r>
      <w:r>
        <w:rPr>
          <w:rFonts w:ascii="Times New Roman" w:hAnsi="Times New Roman"/>
          <w:sz w:val="26"/>
          <w:szCs w:val="26"/>
          <w:lang w:eastAsia="en-US"/>
        </w:rPr>
        <w:t xml:space="preserve">трации города Костромы являю</w:t>
      </w:r>
      <w:r>
        <w:rPr>
          <w:rFonts w:ascii="Times New Roman" w:hAnsi="Times New Roman"/>
          <w:sz w:val="26"/>
          <w:szCs w:val="26"/>
          <w:lang w:eastAsia="en-US"/>
        </w:rPr>
        <w:t xml:space="preserve">тся</w:t>
      </w:r>
      <w:r>
        <w:rPr>
          <w14:ligatures w14:val="none"/>
        </w:rPr>
        <w:t xml:space="preserve">:</w:t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  <w14:ligatures w14:val="none"/>
        </w:rPr>
      </w:r>
    </w:p>
    <w:p>
      <w:pPr>
        <w:numPr>
          <w:ilvl w:val="0"/>
          <w:numId w:val="0"/>
        </w:numPr>
        <w:contextualSpacing/>
        <w:ind w:left="0" w:firstLine="0"/>
        <w:jc w:val="both"/>
        <w:spacing w:after="0" w:line="240" w:lineRule="auto"/>
        <w:shd w:val="clear" w:color="auto" w:fill="ffffff"/>
        <w:widowControl w:val="off"/>
        <w:rPr>
          <w14:ligatures w14:val="none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  <w:tab/>
        <w:t xml:space="preserve">- реализация Генерального плана города Костромы;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numPr>
          <w:ilvl w:val="0"/>
          <w:numId w:val="0"/>
        </w:numPr>
        <w:contextualSpacing/>
        <w:ind w:left="0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14:ligatures w14:val="none"/>
        </w:rPr>
        <w:tab/>
        <w:t xml:space="preserve">- утверждение документации по планировке территории, предусматривающей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размещение линейного объекта 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</w:rPr>
        <w:t xml:space="preserve">Часть магистральной улицы общегородского значения регулируемого движения - нового направления Рабочего проспекта, а также транспортной развязки в одном уровне на пересечении улиц Ленина, Калиновской и Полянской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 xml:space="preserve">»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»</w:t>
      </w:r>
      <w:r>
        <w:rPr>
          <w:rFonts w:ascii="Times New Roman" w:hAnsi="Times New Roman"/>
          <w:sz w:val="26"/>
          <w:szCs w:val="26"/>
          <w:lang w:eastAsia="en-US"/>
        </w:rPr>
        <w:t xml:space="preserve">;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numPr>
          <w:ilvl w:val="0"/>
          <w:numId w:val="0"/>
        </w:numPr>
        <w:contextualSpacing/>
        <w:ind w:left="0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  <w:tab/>
        <w:t xml:space="preserve">- установление красных линий нового направления проспекта Рабочего.</w:t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numPr>
          <w:ilvl w:val="0"/>
          <w:numId w:val="0"/>
        </w:numPr>
        <w:contextualSpacing/>
        <w:ind w:left="0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 xml:space="preserve">3) Описание основных групп субъектов инвестиционной, предпринимательской и иной деятельности, интересы которых будут затронуты предлагаемым правовым регулированием.</w:t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819"/>
        <w:numPr>
          <w:ilvl w:val="0"/>
          <w:numId w:val="0"/>
        </w:numPr>
        <w:contextualSpacing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819"/>
        <w:numPr>
          <w:ilvl w:val="0"/>
          <w:numId w:val="0"/>
        </w:numPr>
        <w:contextualSpacing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Вводятся ограничения для субъектов инвестиционной, предпринимательской и иной экономической деятельности после постановки на государственный кадастровый учет земельных участков </w:t>
      </w:r>
      <w:r>
        <w:rPr>
          <w:rFonts w:ascii="Times New Roman" w:hAnsi="Times New Roman"/>
          <w:sz w:val="26"/>
          <w:szCs w:val="26"/>
        </w:rPr>
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19"/>
        <w:numPr>
          <w:ilvl w:val="0"/>
          <w:numId w:val="0"/>
        </w:numPr>
        <w:ind w:left="0" w:firstLine="0"/>
        <w:jc w:val="both"/>
        <w:spacing w:after="0" w:line="240" w:lineRule="auto"/>
        <w:rPr>
          <w:rFonts w:ascii="Times New Roman" w:hAnsi="Times New Roman" w:eastAsia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  <w:t xml:space="preserve">4) </w:t>
      </w:r>
      <w:r>
        <w:rPr>
          <w:rFonts w:ascii="Times New Roman" w:hAnsi="Times New Roman" w:eastAsia="Times New Roman"/>
          <w:iCs/>
          <w:sz w:val="26"/>
          <w:szCs w:val="26"/>
          <w:lang w:eastAsia="ru-RU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</w:t>
      </w:r>
      <w:r>
        <w:rPr>
          <w:rFonts w:ascii="Times New Roman" w:hAnsi="Times New Roman" w:eastAsia="Times New Roman"/>
          <w:iCs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iCs/>
          <w:sz w:val="26"/>
          <w:szCs w:val="26"/>
          <w:lang w:eastAsia="ru-RU"/>
        </w:rPr>
      </w:r>
      <w:r>
        <w:rPr>
          <w:rFonts w:ascii="Times New Roman" w:hAnsi="Times New Roman" w:eastAsia="Times New Roman"/>
          <w:iCs/>
          <w:sz w:val="26"/>
          <w:szCs w:val="26"/>
          <w:lang w:eastAsia="ru-RU"/>
        </w:rPr>
      </w:r>
    </w:p>
    <w:p>
      <w:pPr>
        <w:pStyle w:val="819"/>
        <w:numPr>
          <w:ilvl w:val="0"/>
          <w:numId w:val="0"/>
        </w:numPr>
        <w:ind w:left="0" w:firstLine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Так как 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деятельности, либо способствующие ее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та установлена средняя степень регулирующего воздействия.</w:t>
      </w:r>
      <w:r/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19"/>
        <w:numPr>
          <w:ilvl w:val="0"/>
          <w:numId w:val="0"/>
        </w:numPr>
        <w:ind w:left="0" w:firstLine="0"/>
        <w:jc w:val="both"/>
        <w:spacing w:after="0" w:line="240" w:lineRule="auto"/>
        <w:rPr>
          <w:rFonts w:ascii="Times New Roman" w:hAnsi="Times New Roman" w:eastAsia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  <w:t xml:space="preserve">5) </w:t>
      </w:r>
      <w:r>
        <w:rPr>
          <w:rFonts w:ascii="Times New Roman" w:hAnsi="Times New Roman" w:eastAsia="Times New Roman"/>
          <w:iCs/>
          <w:sz w:val="26"/>
          <w:szCs w:val="26"/>
          <w:lang w:eastAsia="ru-RU"/>
        </w:rPr>
        <w:t xml:space="preserve">сравнительный анализ возможных вариантов решения проблемы, обоснование и ожидаемый результат выбранного варианта правового регулирования</w:t>
      </w:r>
      <w:r>
        <w:rPr>
          <w:rFonts w:ascii="Times New Roman" w:hAnsi="Times New Roman" w:eastAsia="Times New Roman"/>
          <w:iCs/>
          <w:sz w:val="26"/>
          <w:szCs w:val="26"/>
          <w:lang w:eastAsia="ru-RU"/>
        </w:rPr>
      </w:r>
      <w:r>
        <w:rPr>
          <w:rFonts w:ascii="Times New Roman" w:hAnsi="Times New Roman" w:eastAsia="Times New Roman"/>
          <w:iCs/>
          <w:sz w:val="26"/>
          <w:szCs w:val="26"/>
          <w:lang w:eastAsia="ru-RU"/>
        </w:rPr>
      </w:r>
    </w:p>
    <w:p>
      <w:pPr>
        <w:pStyle w:val="819"/>
        <w:numPr>
          <w:ilvl w:val="0"/>
          <w:numId w:val="0"/>
        </w:numPr>
        <w:ind w:left="0" w:firstLine="0"/>
        <w:jc w:val="both"/>
        <w:spacing w:after="0" w:line="240" w:lineRule="auto"/>
        <w:rPr>
          <w:rFonts w:ascii="Times New Roman" w:hAnsi="Times New Roman" w:eastAsia="Times New Roman"/>
          <w:i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en-US"/>
        </w:rPr>
        <w:tab/>
        <w:t xml:space="preserve">Так как выделение элемента планировочной структуры, установление и изменение красных линий улиц, установление зон планируемого размещения линейного объекта</w:t>
      </w:r>
      <w:r>
        <w:rPr>
          <w:rFonts w:ascii="Times New Roman" w:hAnsi="Times New Roman"/>
          <w:sz w:val="26"/>
          <w:szCs w:val="26"/>
          <w:lang w:eastAsia="en-US"/>
        </w:rPr>
        <w:t xml:space="preserve">,</w:t>
      </w:r>
      <w:r>
        <w:rPr>
          <w:rFonts w:ascii="Times New Roman" w:hAnsi="Times New Roman"/>
          <w:sz w:val="26"/>
          <w:szCs w:val="26"/>
          <w:lang w:eastAsia="en-US"/>
        </w:rPr>
        <w:t xml:space="preserve"> возможно только путем подготовки документации по планировке территории,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 xml:space="preserve">иных способов решения проблемы не существует.</w:t>
      </w:r>
      <w:r>
        <w:rPr>
          <w:rFonts w:ascii="Times New Roman" w:hAnsi="Times New Roman" w:eastAsia="Times New Roman"/>
          <w:i/>
          <w:sz w:val="26"/>
          <w:szCs w:val="26"/>
          <w:lang w:eastAsia="ar-SA"/>
        </w:rPr>
      </w:r>
      <w:r>
        <w:rPr>
          <w:rFonts w:ascii="Times New Roman" w:hAnsi="Times New Roman" w:eastAsia="Times New Roman"/>
          <w:i/>
          <w:sz w:val="26"/>
          <w:szCs w:val="26"/>
          <w:lang w:eastAsia="ar-SA"/>
        </w:rPr>
      </w:r>
    </w:p>
    <w:p>
      <w:pPr>
        <w:pStyle w:val="819"/>
        <w:numPr>
          <w:ilvl w:val="0"/>
          <w:numId w:val="0"/>
        </w:numPr>
        <w:ind w:left="0" w:firstLine="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6)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ожидаемый результат выбранного варианта правового регулирования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19"/>
        <w:numPr>
          <w:ilvl w:val="0"/>
          <w:numId w:val="0"/>
        </w:numPr>
        <w:ind w:left="0" w:firstLine="0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Достигнутым результатом решения данной про</w:t>
      </w:r>
      <w:r>
        <w:rPr>
          <w:rFonts w:ascii="Times New Roman" w:hAnsi="Times New Roman"/>
          <w:sz w:val="26"/>
          <w:szCs w:val="26"/>
        </w:rPr>
        <w:t xml:space="preserve">блемы является подготовленный Проект, предусматривающий установление красных линий, границ зон планируемого размещения линейного объекта, реализацию положений Генерального плана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19"/>
        <w:numPr>
          <w:ilvl w:val="0"/>
          <w:numId w:val="0"/>
        </w:numPr>
        <w:ind w:left="0" w:firstLine="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  <w:t xml:space="preserve">7) В рамках проведения оценки регулирующего воздействия в период с </w:t>
      </w:r>
      <w:r>
        <w:rPr>
          <w:rFonts w:ascii="Times New Roman" w:hAnsi="Times New Roman"/>
          <w:sz w:val="26"/>
          <w:szCs w:val="26"/>
        </w:rPr>
        <w:t xml:space="preserve">6 по 12 декабря 2024</w:t>
      </w:r>
      <w:r>
        <w:rPr>
          <w:rFonts w:ascii="Times New Roman" w:hAnsi="Times New Roman"/>
          <w:sz w:val="26"/>
          <w:szCs w:val="26"/>
        </w:rPr>
        <w:t xml:space="preserve"> года предлагаемый Проект размещ</w:t>
      </w:r>
      <w:r>
        <w:rPr>
          <w:rFonts w:ascii="Times New Roman" w:hAnsi="Times New Roman"/>
          <w:sz w:val="26"/>
          <w:szCs w:val="26"/>
        </w:rPr>
        <w:t xml:space="preserve">ается</w:t>
      </w:r>
      <w:r>
        <w:rPr>
          <w:rFonts w:ascii="Times New Roman" w:hAnsi="Times New Roman"/>
          <w:sz w:val="26"/>
          <w:szCs w:val="26"/>
        </w:rPr>
        <w:t xml:space="preserve"> на сайте Администрации города Костромы в информационно-телекоммуникационной сети «Интернет» для проведения публичных консультаций. </w:t>
      </w:r>
      <w:r>
        <w:rPr>
          <w:rFonts w:ascii="Times New Roman" w:hAnsi="Times New Roman"/>
          <w:sz w:val="26"/>
          <w:szCs w:val="26"/>
        </w:rPr>
        <w:t xml:space="preserve">В рамках проведения</w:t>
      </w:r>
      <w:r>
        <w:rPr>
          <w:rFonts w:ascii="Times New Roman" w:hAnsi="Times New Roman"/>
          <w:sz w:val="26"/>
          <w:szCs w:val="26"/>
        </w:rPr>
        <w:t xml:space="preserve"> публичных консультаций </w:t>
      </w:r>
      <w:r>
        <w:rPr>
          <w:rFonts w:ascii="Times New Roman" w:hAnsi="Times New Roman"/>
          <w:sz w:val="26"/>
          <w:szCs w:val="26"/>
        </w:rPr>
        <w:t xml:space="preserve">принимаются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 и замечани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Liberation Sans">
    <w:panose1 w:val="020B060402020202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8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8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8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82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82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06" w:hanging="1155"/>
        <w:tabs>
          <w:tab w:val="num" w:pos="0" w:leader="none"/>
        </w:tabs>
      </w:pPr>
      <w:rPr>
        <w:rFonts w:ascii="Times New Roman" w:hAnsi="Times New Roman" w:eastAsia="Calibri" w:cs="Times New Roman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decimal"/>
      <w:pStyle w:val="819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19"/>
    <w:next w:val="819"/>
    <w:link w:val="8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819"/>
    <w:next w:val="819"/>
    <w:link w:val="8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819"/>
    <w:next w:val="819"/>
    <w:link w:val="8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819"/>
    <w:next w:val="819"/>
    <w:link w:val="8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19"/>
    <w:next w:val="819"/>
    <w:link w:val="8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19"/>
    <w:next w:val="819"/>
    <w:link w:val="8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19"/>
    <w:next w:val="819"/>
    <w:link w:val="8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19"/>
    <w:next w:val="819"/>
    <w:link w:val="8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19"/>
    <w:next w:val="819"/>
    <w:link w:val="8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71">
    <w:name w:val="Title"/>
    <w:basedOn w:val="819"/>
    <w:next w:val="819"/>
    <w:link w:val="8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2">
    <w:name w:val="Subtitle"/>
    <w:basedOn w:val="819"/>
    <w:next w:val="819"/>
    <w:link w:val="866"/>
    <w:uiPriority w:val="11"/>
    <w:qFormat/>
    <w:pPr>
      <w:spacing w:before="200" w:after="200"/>
    </w:pPr>
    <w:rPr>
      <w:sz w:val="24"/>
      <w:szCs w:val="24"/>
    </w:rPr>
  </w:style>
  <w:style w:type="paragraph" w:styleId="673">
    <w:name w:val="Header"/>
    <w:basedOn w:val="819"/>
    <w:link w:val="8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4">
    <w:name w:val="Footer"/>
    <w:basedOn w:val="819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5">
    <w:name w:val="Caption"/>
    <w:basedOn w:val="819"/>
    <w:next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4"/>
    <w:uiPriority w:val="99"/>
  </w:style>
  <w:style w:type="table" w:styleId="67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1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reference"/>
    <w:basedOn w:val="853"/>
    <w:uiPriority w:val="99"/>
    <w:unhideWhenUsed/>
    <w:rPr>
      <w:vertAlign w:val="superscript"/>
    </w:rPr>
  </w:style>
  <w:style w:type="paragraph" w:styleId="806">
    <w:name w:val="endnote text"/>
    <w:basedOn w:val="819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53"/>
    <w:uiPriority w:val="99"/>
    <w:semiHidden/>
    <w:unhideWhenUsed/>
    <w:rPr>
      <w:vertAlign w:val="superscript"/>
    </w:rPr>
  </w:style>
  <w:style w:type="paragraph" w:styleId="809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8">
    <w:name w:val="table of figures"/>
    <w:basedOn w:val="819"/>
    <w:next w:val="819"/>
    <w:uiPriority w:val="99"/>
    <w:unhideWhenUsed/>
    <w:pPr>
      <w:spacing w:after="0" w:afterAutospacing="0"/>
    </w:pPr>
  </w:style>
  <w:style w:type="character" w:styleId="819" w:default="1">
    <w:name w:val="Normal"/>
    <w:next w:val="819"/>
    <w:link w:val="819"/>
    <w:qFormat/>
    <w:pPr>
      <w:numPr>
        <w:ilvl w:val="0"/>
        <w:numId w:val="4"/>
      </w:numPr>
      <w:ind w:left="0" w:firstLine="709"/>
      <w:jc w:val="both"/>
      <w:keepLines/>
      <w:spacing w:after="160" w:line="252" w:lineRule="auto"/>
      <w:widowControl w:val="off"/>
      <w:tabs>
        <w:tab w:val="left" w:pos="567" w:leader="none"/>
        <w:tab w:val="left" w:pos="1134" w:leader="none"/>
      </w:tabs>
    </w:pPr>
    <w:rPr>
      <w:rFonts w:ascii="Times New Roman" w:hAnsi="Times New Roman" w:eastAsia="Calibri" w:cs="Times New Roman"/>
      <w:sz w:val="26"/>
      <w:szCs w:val="26"/>
      <w:lang w:val="ru-RU" w:eastAsia="zh-CN" w:bidi="ar-SA"/>
    </w:rPr>
  </w:style>
  <w:style w:type="paragraph" w:styleId="820">
    <w:name w:val="Заголовок 1"/>
    <w:next w:val="878"/>
    <w:link w:val="819"/>
    <w:qFormat/>
    <w:pPr>
      <w:numPr>
        <w:ilvl w:val="0"/>
        <w:numId w:val="1"/>
      </w:numPr>
      <w:keepLines/>
      <w:keepNext/>
      <w:spacing w:before="480" w:after="200"/>
      <w:shd w:val="clear" w:color="auto" w:fill="ffffff"/>
      <w:outlineLvl w:val="0"/>
    </w:pPr>
    <w:rPr>
      <w:rFonts w:ascii="Arial" w:hAnsi="Arial" w:eastAsia="Arial" w:cs="Arial"/>
      <w:sz w:val="40"/>
      <w:szCs w:val="40"/>
      <w:lang w:val="ru-RU" w:eastAsia="en-US" w:bidi="en-US"/>
    </w:rPr>
  </w:style>
  <w:style w:type="paragraph" w:styleId="821">
    <w:name w:val="Заголовок 2"/>
    <w:next w:val="878"/>
    <w:link w:val="819"/>
    <w:qFormat/>
    <w:pPr>
      <w:numPr>
        <w:ilvl w:val="1"/>
        <w:numId w:val="1"/>
      </w:numPr>
      <w:keepLines/>
      <w:keepNext/>
      <w:spacing w:before="360" w:after="200"/>
      <w:shd w:val="clear" w:color="auto" w:fill="ffffff"/>
      <w:outlineLvl w:val="1"/>
    </w:pPr>
    <w:rPr>
      <w:rFonts w:ascii="Arial" w:hAnsi="Arial" w:eastAsia="Arial" w:cs="Arial"/>
      <w:sz w:val="34"/>
      <w:szCs w:val="22"/>
      <w:lang w:val="ru-RU" w:eastAsia="en-US" w:bidi="en-US"/>
    </w:rPr>
  </w:style>
  <w:style w:type="paragraph" w:styleId="822">
    <w:name w:val="Заголовок 3"/>
    <w:next w:val="878"/>
    <w:link w:val="819"/>
    <w:qFormat/>
    <w:pPr>
      <w:numPr>
        <w:ilvl w:val="2"/>
        <w:numId w:val="1"/>
      </w:numPr>
      <w:keepLines/>
      <w:keepNext/>
      <w:spacing w:before="320" w:after="200"/>
      <w:shd w:val="clear" w:color="auto" w:fill="ffffff"/>
      <w:outlineLvl w:val="2"/>
    </w:pPr>
    <w:rPr>
      <w:rFonts w:ascii="Arial" w:hAnsi="Arial" w:eastAsia="Arial" w:cs="Arial"/>
      <w:sz w:val="30"/>
      <w:szCs w:val="30"/>
      <w:lang w:val="ru-RU" w:eastAsia="en-US" w:bidi="en-US"/>
    </w:rPr>
  </w:style>
  <w:style w:type="paragraph" w:styleId="823">
    <w:name w:val="Заголовок 4"/>
    <w:next w:val="878"/>
    <w:link w:val="819"/>
    <w:qFormat/>
    <w:pPr>
      <w:numPr>
        <w:ilvl w:val="3"/>
        <w:numId w:val="1"/>
      </w:numPr>
      <w:keepLines/>
      <w:keepNext/>
      <w:spacing w:before="320" w:after="200"/>
      <w:shd w:val="clear" w:color="auto" w:fill="ffffff"/>
      <w:outlineLvl w:val="3"/>
    </w:pPr>
    <w:rPr>
      <w:rFonts w:ascii="Arial" w:hAnsi="Arial" w:eastAsia="Arial" w:cs="Arial"/>
      <w:b/>
      <w:bCs/>
      <w:sz w:val="26"/>
      <w:szCs w:val="26"/>
      <w:lang w:val="ru-RU" w:eastAsia="en-US" w:bidi="en-US"/>
    </w:rPr>
  </w:style>
  <w:style w:type="paragraph" w:styleId="824">
    <w:name w:val="Заголовок 5"/>
    <w:next w:val="878"/>
    <w:link w:val="819"/>
    <w:qFormat/>
    <w:pPr>
      <w:numPr>
        <w:ilvl w:val="4"/>
        <w:numId w:val="1"/>
      </w:numPr>
      <w:keepLines/>
      <w:keepNext/>
      <w:spacing w:before="320" w:after="200"/>
      <w:shd w:val="clear" w:color="auto" w:fill="ffffff"/>
      <w:outlineLvl w:val="4"/>
    </w:pPr>
    <w:rPr>
      <w:rFonts w:ascii="Arial" w:hAnsi="Arial" w:eastAsia="Arial" w:cs="Arial"/>
      <w:b/>
      <w:bCs/>
      <w:sz w:val="24"/>
      <w:szCs w:val="24"/>
      <w:lang w:val="ru-RU" w:eastAsia="en-US" w:bidi="en-US"/>
    </w:rPr>
  </w:style>
  <w:style w:type="paragraph" w:styleId="825">
    <w:name w:val="Заголовок 6"/>
    <w:next w:val="878"/>
    <w:link w:val="819"/>
    <w:qFormat/>
    <w:pPr>
      <w:numPr>
        <w:ilvl w:val="5"/>
        <w:numId w:val="1"/>
      </w:numPr>
      <w:keepLines/>
      <w:keepNext/>
      <w:spacing w:before="320" w:after="200"/>
      <w:shd w:val="clear" w:color="auto" w:fill="ffffff"/>
      <w:outlineLvl w:val="5"/>
    </w:pPr>
    <w:rPr>
      <w:rFonts w:ascii="Arial" w:hAnsi="Arial" w:eastAsia="Arial" w:cs="Arial"/>
      <w:b/>
      <w:bCs/>
      <w:sz w:val="22"/>
      <w:szCs w:val="22"/>
      <w:lang w:val="ru-RU" w:eastAsia="en-US" w:bidi="en-US"/>
    </w:rPr>
  </w:style>
  <w:style w:type="paragraph" w:styleId="826">
    <w:name w:val="Заголовок 7"/>
    <w:next w:val="878"/>
    <w:link w:val="819"/>
    <w:qFormat/>
    <w:pPr>
      <w:numPr>
        <w:ilvl w:val="6"/>
        <w:numId w:val="1"/>
      </w:numPr>
      <w:keepLines/>
      <w:keepNext/>
      <w:spacing w:before="320" w:after="200"/>
      <w:shd w:val="clear" w:color="auto" w:fill="ffffff"/>
      <w:outlineLvl w:val="6"/>
    </w:pPr>
    <w:rPr>
      <w:rFonts w:ascii="Arial" w:hAnsi="Arial" w:eastAsia="Arial" w:cs="Arial"/>
      <w:b/>
      <w:bCs/>
      <w:i/>
      <w:iCs/>
      <w:sz w:val="22"/>
      <w:szCs w:val="22"/>
      <w:lang w:val="ru-RU" w:eastAsia="en-US" w:bidi="en-US"/>
    </w:rPr>
  </w:style>
  <w:style w:type="paragraph" w:styleId="827">
    <w:name w:val="Заголовок 8"/>
    <w:next w:val="878"/>
    <w:link w:val="819"/>
    <w:qFormat/>
    <w:pPr>
      <w:numPr>
        <w:ilvl w:val="7"/>
        <w:numId w:val="1"/>
      </w:numPr>
      <w:keepLines/>
      <w:keepNext/>
      <w:spacing w:before="320" w:after="200"/>
      <w:shd w:val="clear" w:color="auto" w:fill="ffffff"/>
      <w:outlineLvl w:val="7"/>
    </w:pPr>
    <w:rPr>
      <w:rFonts w:ascii="Arial" w:hAnsi="Arial" w:eastAsia="Arial" w:cs="Arial"/>
      <w:i/>
      <w:iCs/>
      <w:sz w:val="22"/>
      <w:szCs w:val="22"/>
      <w:lang w:val="ru-RU" w:eastAsia="en-US" w:bidi="en-US"/>
    </w:rPr>
  </w:style>
  <w:style w:type="paragraph" w:styleId="828">
    <w:name w:val="Заголовок 9"/>
    <w:next w:val="878"/>
    <w:link w:val="819"/>
    <w:qFormat/>
    <w:pPr>
      <w:numPr>
        <w:ilvl w:val="8"/>
        <w:numId w:val="1"/>
      </w:numPr>
      <w:keepLines/>
      <w:keepNext/>
      <w:spacing w:before="320" w:after="200"/>
      <w:shd w:val="clear" w:color="auto" w:fill="ffffff"/>
      <w:outlineLvl w:val="8"/>
    </w:pPr>
    <w:rPr>
      <w:rFonts w:ascii="Arial" w:hAnsi="Arial" w:eastAsia="Arial" w:cs="Arial"/>
      <w:i/>
      <w:iCs/>
      <w:sz w:val="21"/>
      <w:szCs w:val="21"/>
      <w:lang w:val="ru-RU" w:eastAsia="en-US" w:bidi="en-US"/>
    </w:rPr>
  </w:style>
  <w:style w:type="character" w:styleId="829">
    <w:name w:val="Основной шрифт абзаца"/>
    <w:next w:val="829"/>
    <w:link w:val="819"/>
    <w:uiPriority w:val="1"/>
    <w:unhideWhenUsed/>
  </w:style>
  <w:style w:type="table" w:styleId="830">
    <w:name w:val="Обычная таблица"/>
    <w:next w:val="830"/>
    <w:link w:val="819"/>
    <w:uiPriority w:val="99"/>
    <w:semiHidden/>
    <w:unhideWhenUsed/>
    <w:tblPr/>
  </w:style>
  <w:style w:type="numbering" w:styleId="831">
    <w:name w:val="Нет списка"/>
    <w:next w:val="831"/>
    <w:link w:val="819"/>
    <w:uiPriority w:val="99"/>
    <w:semiHidden/>
    <w:unhideWhenUsed/>
  </w:style>
  <w:style w:type="character" w:styleId="832">
    <w:name w:val="WW8Num1z0"/>
    <w:next w:val="832"/>
    <w:link w:val="819"/>
  </w:style>
  <w:style w:type="character" w:styleId="833">
    <w:name w:val="WW8Num1z1"/>
    <w:next w:val="833"/>
    <w:link w:val="819"/>
  </w:style>
  <w:style w:type="character" w:styleId="834">
    <w:name w:val="WW8Num1z2"/>
    <w:next w:val="834"/>
    <w:link w:val="819"/>
  </w:style>
  <w:style w:type="character" w:styleId="835">
    <w:name w:val="WW8Num1z3"/>
    <w:next w:val="835"/>
    <w:link w:val="819"/>
  </w:style>
  <w:style w:type="character" w:styleId="836">
    <w:name w:val="WW8Num1z4"/>
    <w:next w:val="836"/>
    <w:link w:val="819"/>
  </w:style>
  <w:style w:type="character" w:styleId="837">
    <w:name w:val="WW8Num1z5"/>
    <w:next w:val="837"/>
    <w:link w:val="819"/>
  </w:style>
  <w:style w:type="character" w:styleId="838">
    <w:name w:val="WW8Num1z6"/>
    <w:next w:val="838"/>
    <w:link w:val="819"/>
  </w:style>
  <w:style w:type="character" w:styleId="839">
    <w:name w:val="WW8Num1z7"/>
    <w:next w:val="839"/>
    <w:link w:val="819"/>
  </w:style>
  <w:style w:type="character" w:styleId="840">
    <w:name w:val="WW8Num1z8"/>
    <w:next w:val="840"/>
    <w:link w:val="819"/>
  </w:style>
  <w:style w:type="character" w:styleId="841">
    <w:name w:val="WW8Num2z0"/>
    <w:next w:val="841"/>
    <w:link w:val="819"/>
    <w:rPr>
      <w:rFonts w:ascii="Times New Roman" w:hAnsi="Times New Roman" w:eastAsia="Calibri" w:cs="Times New Roman"/>
      <w:sz w:val="26"/>
    </w:rPr>
  </w:style>
  <w:style w:type="character" w:styleId="842">
    <w:name w:val="WW8Num2z1"/>
    <w:next w:val="842"/>
    <w:link w:val="819"/>
  </w:style>
  <w:style w:type="character" w:styleId="843">
    <w:name w:val="WW8Num2z2"/>
    <w:next w:val="843"/>
    <w:link w:val="819"/>
  </w:style>
  <w:style w:type="character" w:styleId="844">
    <w:name w:val="WW8Num2z3"/>
    <w:next w:val="844"/>
    <w:link w:val="819"/>
  </w:style>
  <w:style w:type="character" w:styleId="845">
    <w:name w:val="WW8Num2z4"/>
    <w:next w:val="845"/>
    <w:link w:val="819"/>
  </w:style>
  <w:style w:type="character" w:styleId="846">
    <w:name w:val="WW8Num2z5"/>
    <w:next w:val="846"/>
    <w:link w:val="819"/>
  </w:style>
  <w:style w:type="character" w:styleId="847">
    <w:name w:val="WW8Num2z6"/>
    <w:next w:val="847"/>
    <w:link w:val="819"/>
  </w:style>
  <w:style w:type="character" w:styleId="848">
    <w:name w:val="WW8Num2z7"/>
    <w:next w:val="848"/>
    <w:link w:val="819"/>
  </w:style>
  <w:style w:type="character" w:styleId="849">
    <w:name w:val="WW8Num2z8"/>
    <w:next w:val="849"/>
    <w:link w:val="819"/>
  </w:style>
  <w:style w:type="character" w:styleId="850">
    <w:name w:val="Основной шрифт абзаца2"/>
    <w:next w:val="850"/>
    <w:link w:val="819"/>
  </w:style>
  <w:style w:type="character" w:styleId="851">
    <w:name w:val="Текст выноски Знак"/>
    <w:next w:val="851"/>
    <w:link w:val="819"/>
    <w:rPr>
      <w:rFonts w:ascii="Segoe UI" w:hAnsi="Segoe UI" w:cs="Segoe UI"/>
      <w:sz w:val="18"/>
      <w:szCs w:val="18"/>
    </w:rPr>
  </w:style>
  <w:style w:type="character" w:styleId="852">
    <w:name w:val="ListLabel 1"/>
    <w:next w:val="852"/>
    <w:link w:val="819"/>
    <w:rPr>
      <w:rFonts w:ascii="Times New Roman" w:hAnsi="Times New Roman" w:eastAsia="Calibri" w:cs="Times New Roman"/>
      <w:sz w:val="26"/>
    </w:rPr>
  </w:style>
  <w:style w:type="character" w:styleId="853" w:default="1">
    <w:name w:val="Default Paragraph Font"/>
    <w:next w:val="853"/>
    <w:link w:val="819"/>
  </w:style>
  <w:style w:type="character" w:styleId="854">
    <w:name w:val="Нижний колонтитул Знак"/>
    <w:next w:val="854"/>
    <w:link w:val="819"/>
    <w:rPr>
      <w:rFonts w:ascii="Arial" w:hAnsi="Arial" w:eastAsia="Times New Roman" w:cs="Arial"/>
      <w:sz w:val="18"/>
      <w:szCs w:val="18"/>
    </w:rPr>
  </w:style>
  <w:style w:type="character" w:styleId="855">
    <w:name w:val="Верхний колонтитул Знак"/>
    <w:next w:val="855"/>
    <w:link w:val="819"/>
    <w:rPr>
      <w:rFonts w:ascii="Arial" w:hAnsi="Arial" w:eastAsia="Times New Roman" w:cs="Arial"/>
      <w:sz w:val="18"/>
      <w:szCs w:val="18"/>
    </w:rPr>
  </w:style>
  <w:style w:type="character" w:styleId="856">
    <w:name w:val="Основной шрифт абзаца1"/>
    <w:next w:val="856"/>
    <w:link w:val="819"/>
  </w:style>
  <w:style w:type="character" w:styleId="857">
    <w:name w:val="Absatz-Standardschriftart"/>
    <w:next w:val="857"/>
    <w:link w:val="819"/>
  </w:style>
  <w:style w:type="character" w:styleId="858">
    <w:name w:val="Footnote Characters"/>
    <w:next w:val="858"/>
    <w:link w:val="819"/>
    <w:rPr>
      <w:vertAlign w:val="superscript"/>
    </w:rPr>
  </w:style>
  <w:style w:type="character" w:styleId="859">
    <w:name w:val="Символ сноски"/>
    <w:next w:val="859"/>
    <w:link w:val="819"/>
    <w:rPr>
      <w:vertAlign w:val="superscript"/>
    </w:rPr>
  </w:style>
  <w:style w:type="character" w:styleId="860">
    <w:name w:val="Footnote Text Char"/>
    <w:next w:val="860"/>
    <w:link w:val="819"/>
    <w:rPr>
      <w:sz w:val="18"/>
    </w:rPr>
  </w:style>
  <w:style w:type="character" w:styleId="861">
    <w:name w:val="Гиперссылка"/>
    <w:next w:val="861"/>
    <w:link w:val="819"/>
    <w:rPr>
      <w:color w:val="0000ff"/>
      <w:u w:val="single"/>
    </w:rPr>
  </w:style>
  <w:style w:type="character" w:styleId="862">
    <w:name w:val="Footer Char"/>
    <w:next w:val="862"/>
    <w:link w:val="819"/>
  </w:style>
  <w:style w:type="character" w:styleId="863">
    <w:name w:val="Header Char"/>
    <w:next w:val="863"/>
    <w:link w:val="819"/>
  </w:style>
  <w:style w:type="character" w:styleId="864">
    <w:name w:val="Intense Quote Char"/>
    <w:next w:val="864"/>
    <w:link w:val="819"/>
    <w:rPr>
      <w:i/>
    </w:rPr>
  </w:style>
  <w:style w:type="character" w:styleId="865">
    <w:name w:val="Quote Char"/>
    <w:next w:val="865"/>
    <w:link w:val="819"/>
    <w:rPr>
      <w:i/>
    </w:rPr>
  </w:style>
  <w:style w:type="character" w:styleId="866">
    <w:name w:val="Subtitle Char"/>
    <w:next w:val="866"/>
    <w:link w:val="819"/>
    <w:rPr>
      <w:sz w:val="24"/>
      <w:szCs w:val="24"/>
    </w:rPr>
  </w:style>
  <w:style w:type="character" w:styleId="867">
    <w:name w:val="Title Char"/>
    <w:next w:val="867"/>
    <w:link w:val="819"/>
    <w:rPr>
      <w:sz w:val="48"/>
      <w:szCs w:val="48"/>
    </w:rPr>
  </w:style>
  <w:style w:type="character" w:styleId="868">
    <w:name w:val="Heading 9 Char"/>
    <w:next w:val="868"/>
    <w:link w:val="819"/>
    <w:rPr>
      <w:rFonts w:ascii="Arial" w:hAnsi="Arial" w:eastAsia="Arial" w:cs="Arial"/>
      <w:i/>
      <w:iCs/>
      <w:sz w:val="21"/>
      <w:szCs w:val="21"/>
    </w:rPr>
  </w:style>
  <w:style w:type="character" w:styleId="869">
    <w:name w:val="Heading 8 Char"/>
    <w:next w:val="869"/>
    <w:link w:val="819"/>
    <w:rPr>
      <w:rFonts w:ascii="Arial" w:hAnsi="Arial" w:eastAsia="Arial" w:cs="Arial"/>
      <w:i/>
      <w:iCs/>
      <w:sz w:val="22"/>
      <w:szCs w:val="22"/>
    </w:rPr>
  </w:style>
  <w:style w:type="character" w:styleId="870">
    <w:name w:val="Heading 7 Char"/>
    <w:next w:val="870"/>
    <w:link w:val="819"/>
    <w:rPr>
      <w:rFonts w:ascii="Arial" w:hAnsi="Arial" w:eastAsia="Arial" w:cs="Arial"/>
      <w:b/>
      <w:bCs/>
      <w:i/>
      <w:iCs/>
      <w:sz w:val="22"/>
      <w:szCs w:val="22"/>
    </w:rPr>
  </w:style>
  <w:style w:type="character" w:styleId="871">
    <w:name w:val="Heading 6 Char"/>
    <w:next w:val="871"/>
    <w:link w:val="819"/>
    <w:rPr>
      <w:rFonts w:ascii="Arial" w:hAnsi="Arial" w:eastAsia="Arial" w:cs="Arial"/>
      <w:b/>
      <w:bCs/>
      <w:sz w:val="22"/>
      <w:szCs w:val="22"/>
    </w:rPr>
  </w:style>
  <w:style w:type="character" w:styleId="872">
    <w:name w:val="Heading 5 Char"/>
    <w:next w:val="872"/>
    <w:link w:val="819"/>
    <w:rPr>
      <w:rFonts w:ascii="Arial" w:hAnsi="Arial" w:eastAsia="Arial" w:cs="Arial"/>
      <w:b/>
      <w:bCs/>
      <w:sz w:val="24"/>
      <w:szCs w:val="24"/>
    </w:rPr>
  </w:style>
  <w:style w:type="character" w:styleId="873">
    <w:name w:val="Heading 4 Char"/>
    <w:next w:val="873"/>
    <w:link w:val="819"/>
    <w:rPr>
      <w:rFonts w:ascii="Arial" w:hAnsi="Arial" w:eastAsia="Arial" w:cs="Arial"/>
      <w:b/>
      <w:bCs/>
      <w:sz w:val="26"/>
      <w:szCs w:val="26"/>
    </w:rPr>
  </w:style>
  <w:style w:type="character" w:styleId="874">
    <w:name w:val="Heading 3 Char"/>
    <w:next w:val="874"/>
    <w:link w:val="819"/>
    <w:rPr>
      <w:rFonts w:ascii="Arial" w:hAnsi="Arial" w:eastAsia="Arial" w:cs="Arial"/>
      <w:sz w:val="30"/>
      <w:szCs w:val="30"/>
    </w:rPr>
  </w:style>
  <w:style w:type="character" w:styleId="875">
    <w:name w:val="Heading 2 Char"/>
    <w:next w:val="875"/>
    <w:link w:val="819"/>
    <w:rPr>
      <w:rFonts w:ascii="Arial" w:hAnsi="Arial" w:eastAsia="Arial" w:cs="Arial"/>
      <w:sz w:val="34"/>
    </w:rPr>
  </w:style>
  <w:style w:type="character" w:styleId="876">
    <w:name w:val="Heading 1 Char"/>
    <w:next w:val="876"/>
    <w:link w:val="819"/>
    <w:rPr>
      <w:rFonts w:ascii="Arial" w:hAnsi="Arial" w:eastAsia="Arial" w:cs="Arial"/>
      <w:sz w:val="40"/>
      <w:szCs w:val="40"/>
    </w:rPr>
  </w:style>
  <w:style w:type="paragraph" w:styleId="877">
    <w:name w:val="Заголовок1"/>
    <w:basedOn w:val="819"/>
    <w:next w:val="878"/>
    <w:link w:val="81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78">
    <w:name w:val="Основной текст"/>
    <w:basedOn w:val="819"/>
    <w:next w:val="878"/>
    <w:link w:val="819"/>
    <w:pPr>
      <w:spacing w:before="0" w:after="140" w:line="276" w:lineRule="auto"/>
    </w:pPr>
  </w:style>
  <w:style w:type="paragraph" w:styleId="879">
    <w:name w:val="Список"/>
    <w:basedOn w:val="878"/>
    <w:next w:val="879"/>
    <w:link w:val="819"/>
    <w:rPr>
      <w:rFonts w:cs="Arial"/>
    </w:rPr>
  </w:style>
  <w:style w:type="paragraph" w:styleId="880">
    <w:name w:val="Название объекта"/>
    <w:basedOn w:val="819"/>
    <w:next w:val="880"/>
    <w:link w:val="81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81">
    <w:name w:val="Указатель2"/>
    <w:basedOn w:val="819"/>
    <w:next w:val="881"/>
    <w:link w:val="819"/>
    <w:pPr>
      <w:suppressLineNumbers/>
    </w:pPr>
    <w:rPr>
      <w:rFonts w:cs="Arial"/>
    </w:rPr>
  </w:style>
  <w:style w:type="paragraph" w:styleId="882">
    <w:name w:val="ConsPlusNormal"/>
    <w:next w:val="882"/>
    <w:link w:val="819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883">
    <w:name w:val="Текст выноски"/>
    <w:basedOn w:val="819"/>
    <w:next w:val="883"/>
    <w:link w:val="8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84">
    <w:name w:val="Обычный (веб)"/>
    <w:basedOn w:val="819"/>
    <w:next w:val="884"/>
    <w:link w:val="819"/>
    <w:pPr>
      <w:spacing w:before="280" w:after="142" w:line="288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5">
    <w:name w:val="ConsPlusNonformat"/>
    <w:next w:val="885"/>
    <w:link w:val="819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886">
    <w:name w:val="Body Text Indent 2"/>
    <w:basedOn w:val="819"/>
    <w:next w:val="886"/>
    <w:link w:val="819"/>
    <w:pPr>
      <w:ind w:left="0" w:right="0" w:firstLine="1134"/>
      <w:jc w:val="both"/>
      <w:spacing w:before="0" w:after="0" w:line="240" w:lineRule="auto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887">
    <w:name w:val="List Paragraph"/>
    <w:basedOn w:val="819"/>
    <w:next w:val="887"/>
    <w:link w:val="819"/>
    <w:pPr>
      <w:contextualSpacing/>
      <w:ind w:left="720" w:right="0" w:firstLine="0"/>
      <w:spacing w:before="0" w:after="0"/>
      <w:shd w:val="clear" w:color="auto" w:fill="ffffff"/>
    </w:pPr>
  </w:style>
  <w:style w:type="paragraph" w:styleId="888">
    <w:name w:val="Содержимое таблицы"/>
    <w:basedOn w:val="819"/>
    <w:next w:val="888"/>
    <w:link w:val="819"/>
    <w:pPr>
      <w:suppressLineNumbers/>
    </w:pPr>
  </w:style>
  <w:style w:type="paragraph" w:styleId="889">
    <w:name w:val="Заголовок таблицы"/>
    <w:basedOn w:val="888"/>
    <w:next w:val="889"/>
    <w:link w:val="819"/>
    <w:pPr>
      <w:jc w:val="center"/>
      <w:shd w:val="clear" w:color="auto" w:fill="ffffff"/>
    </w:pPr>
    <w:rPr>
      <w:b/>
      <w:bCs/>
    </w:rPr>
  </w:style>
  <w:style w:type="paragraph" w:styleId="890">
    <w:name w:val="Обычный1"/>
    <w:next w:val="890"/>
    <w:link w:val="819"/>
    <w:pPr>
      <w:shd w:val="clear" w:color="auto" w:fill="ffffff"/>
      <w:widowControl w:val="off"/>
    </w:pPr>
    <w:rPr>
      <w:rFonts w:ascii="Arial" w:hAnsi="Arial"/>
      <w:sz w:val="18"/>
      <w:szCs w:val="18"/>
      <w:lang w:val="ru-RU" w:eastAsia="ar-SA" w:bidi="ar-SA"/>
    </w:rPr>
  </w:style>
  <w:style w:type="paragraph" w:styleId="891">
    <w:name w:val="Указатель1"/>
    <w:basedOn w:val="890"/>
    <w:next w:val="891"/>
    <w:link w:val="819"/>
    <w:pPr>
      <w:shd w:val="clear" w:color="auto" w:fill="ffffff"/>
    </w:pPr>
  </w:style>
  <w:style w:type="paragraph" w:styleId="892">
    <w:name w:val="Название1"/>
    <w:basedOn w:val="890"/>
    <w:next w:val="892"/>
    <w:link w:val="819"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893">
    <w:name w:val="TOC Heading"/>
    <w:next w:val="893"/>
    <w:link w:val="819"/>
    <w:pPr>
      <w:shd w:val="clear" w:color="auto" w:fill="ffffff"/>
    </w:pPr>
    <w:rPr>
      <w:szCs w:val="22"/>
      <w:lang w:val="ru-RU" w:eastAsia="en-US" w:bidi="en-US"/>
    </w:rPr>
  </w:style>
  <w:style w:type="paragraph" w:styleId="894">
    <w:name w:val="Оглавление 9"/>
    <w:next w:val="894"/>
    <w:link w:val="819"/>
    <w:pPr>
      <w:ind w:left="2268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5">
    <w:name w:val="Оглавление 8"/>
    <w:next w:val="895"/>
    <w:link w:val="819"/>
    <w:pPr>
      <w:ind w:left="1984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6">
    <w:name w:val="Оглавление 7"/>
    <w:next w:val="896"/>
    <w:link w:val="819"/>
    <w:pPr>
      <w:ind w:left="1701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7">
    <w:name w:val="Оглавление 6"/>
    <w:next w:val="897"/>
    <w:link w:val="819"/>
    <w:pPr>
      <w:ind w:left="1417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8">
    <w:name w:val="Оглавление 5"/>
    <w:next w:val="898"/>
    <w:link w:val="819"/>
    <w:pPr>
      <w:ind w:left="1134"/>
      <w:spacing w:after="57"/>
      <w:shd w:val="clear" w:color="auto" w:fill="ffffff"/>
    </w:pPr>
    <w:rPr>
      <w:szCs w:val="22"/>
      <w:lang w:val="ru-RU" w:eastAsia="en-US" w:bidi="en-US"/>
    </w:rPr>
  </w:style>
  <w:style w:type="paragraph" w:styleId="899">
    <w:name w:val="Оглавление 4"/>
    <w:next w:val="899"/>
    <w:link w:val="819"/>
    <w:pPr>
      <w:ind w:left="850"/>
      <w:spacing w:after="57"/>
      <w:shd w:val="clear" w:color="auto" w:fill="ffffff"/>
    </w:pPr>
    <w:rPr>
      <w:szCs w:val="22"/>
      <w:lang w:val="ru-RU" w:eastAsia="en-US" w:bidi="en-US"/>
    </w:rPr>
  </w:style>
  <w:style w:type="paragraph" w:styleId="900">
    <w:name w:val="Оглавление 3"/>
    <w:next w:val="900"/>
    <w:link w:val="819"/>
    <w:pPr>
      <w:ind w:left="567"/>
      <w:spacing w:after="57"/>
      <w:shd w:val="clear" w:color="auto" w:fill="ffffff"/>
    </w:pPr>
    <w:rPr>
      <w:szCs w:val="22"/>
      <w:lang w:val="ru-RU" w:eastAsia="en-US" w:bidi="en-US"/>
    </w:rPr>
  </w:style>
  <w:style w:type="paragraph" w:styleId="901">
    <w:name w:val="Оглавление 2"/>
    <w:next w:val="901"/>
    <w:link w:val="819"/>
    <w:pPr>
      <w:ind w:left="283"/>
      <w:spacing w:after="57"/>
      <w:shd w:val="clear" w:color="auto" w:fill="ffffff"/>
    </w:pPr>
    <w:rPr>
      <w:szCs w:val="22"/>
      <w:lang w:val="ru-RU" w:eastAsia="en-US" w:bidi="en-US"/>
    </w:rPr>
  </w:style>
  <w:style w:type="paragraph" w:styleId="902">
    <w:name w:val="Оглавление 1"/>
    <w:next w:val="902"/>
    <w:link w:val="819"/>
    <w:pPr>
      <w:spacing w:after="57"/>
      <w:shd w:val="clear" w:color="auto" w:fill="ffffff"/>
    </w:pPr>
    <w:rPr>
      <w:szCs w:val="22"/>
      <w:lang w:val="ru-RU" w:eastAsia="en-US" w:bidi="en-US"/>
    </w:rPr>
  </w:style>
  <w:style w:type="paragraph" w:styleId="903">
    <w:name w:val="Текст сноски"/>
    <w:next w:val="903"/>
    <w:link w:val="819"/>
    <w:pPr>
      <w:spacing w:after="40"/>
      <w:shd w:val="clear" w:color="auto" w:fill="ffffff"/>
    </w:pPr>
    <w:rPr>
      <w:sz w:val="18"/>
      <w:szCs w:val="22"/>
      <w:lang w:val="ru-RU" w:eastAsia="en-US" w:bidi="en-US"/>
    </w:rPr>
  </w:style>
  <w:style w:type="paragraph" w:styleId="904">
    <w:name w:val="Верхний и нижний колонтитулы"/>
    <w:basedOn w:val="819"/>
    <w:next w:val="904"/>
    <w:link w:val="819"/>
    <w:pPr>
      <w:tabs>
        <w:tab w:val="center" w:pos="4677" w:leader="none"/>
        <w:tab w:val="right" w:pos="9355" w:leader="none"/>
      </w:tabs>
      <w:suppressLineNumbers/>
    </w:pPr>
  </w:style>
  <w:style w:type="paragraph" w:styleId="905">
    <w:name w:val="Нижний колонтитул"/>
    <w:basedOn w:val="890"/>
    <w:next w:val="905"/>
    <w:link w:val="819"/>
    <w:pPr>
      <w:shd w:val="clear" w:color="auto" w:fill="ffffff"/>
    </w:pPr>
  </w:style>
  <w:style w:type="paragraph" w:styleId="906">
    <w:name w:val="Верхний колонтитул"/>
    <w:basedOn w:val="890"/>
    <w:next w:val="906"/>
    <w:link w:val="819"/>
    <w:pPr>
      <w:shd w:val="clear" w:color="auto" w:fill="ffffff"/>
    </w:pPr>
  </w:style>
  <w:style w:type="paragraph" w:styleId="907">
    <w:name w:val="Intense Quote"/>
    <w:next w:val="907"/>
    <w:link w:val="819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Cs w:val="22"/>
      <w:lang w:val="ru-RU" w:eastAsia="en-US" w:bidi="en-US"/>
    </w:rPr>
  </w:style>
  <w:style w:type="paragraph" w:styleId="908">
    <w:name w:val="Quote"/>
    <w:next w:val="908"/>
    <w:link w:val="819"/>
    <w:pPr>
      <w:ind w:left="720" w:right="720"/>
      <w:shd w:val="clear" w:color="auto" w:fill="ffffff"/>
    </w:pPr>
    <w:rPr>
      <w:i/>
      <w:szCs w:val="22"/>
      <w:lang w:val="ru-RU" w:eastAsia="en-US" w:bidi="en-US"/>
    </w:rPr>
  </w:style>
  <w:style w:type="paragraph" w:styleId="909">
    <w:name w:val="Подзаголовок"/>
    <w:next w:val="878"/>
    <w:link w:val="819"/>
    <w:qFormat/>
    <w:pPr>
      <w:spacing w:before="200" w:after="200"/>
      <w:shd w:val="clear" w:color="auto" w:fill="ffffff"/>
    </w:pPr>
    <w:rPr>
      <w:sz w:val="24"/>
      <w:szCs w:val="24"/>
      <w:lang w:val="ru-RU" w:eastAsia="en-US" w:bidi="en-US"/>
    </w:rPr>
  </w:style>
  <w:style w:type="paragraph" w:styleId="910">
    <w:name w:val="Заголовок"/>
    <w:next w:val="878"/>
    <w:link w:val="819"/>
    <w:qFormat/>
    <w:pPr>
      <w:contextualSpacing/>
      <w:spacing w:before="300" w:after="200"/>
      <w:shd w:val="clear" w:color="auto" w:fill="ffffff"/>
    </w:pPr>
    <w:rPr>
      <w:sz w:val="48"/>
      <w:szCs w:val="48"/>
      <w:lang w:val="ru-RU" w:eastAsia="en-US" w:bidi="en-US"/>
    </w:rPr>
  </w:style>
  <w:style w:type="paragraph" w:styleId="911">
    <w:name w:val="No Spacing"/>
    <w:next w:val="911"/>
    <w:link w:val="819"/>
    <w:pPr>
      <w:shd w:val="clear" w:color="auto" w:fill="ffffff"/>
    </w:pPr>
    <w:rPr>
      <w:szCs w:val="22"/>
      <w:lang w:val="ru-RU" w:eastAsia="en-US" w:bidi="en-US"/>
    </w:rPr>
  </w:style>
  <w:style w:type="numbering" w:styleId="912" w:default="1">
    <w:name w:val="No List"/>
    <w:uiPriority w:val="99"/>
    <w:semiHidden/>
    <w:unhideWhenUsed/>
  </w:style>
  <w:style w:type="table" w:styleId="9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Мордзенко Любовь Вячеславовна</dc:creator>
  <cp:revision>9</cp:revision>
  <dcterms:created xsi:type="dcterms:W3CDTF">2023-04-14T14:34:00Z</dcterms:created>
  <dcterms:modified xsi:type="dcterms:W3CDTF">2024-12-06T11:08:44Z</dcterms:modified>
  <cp:version>1048576</cp:version>
</cp:coreProperties>
</file>