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Пояснительная записка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 проекту постановления Администрации города Костромы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«Об утверждении изменений в документацию по планировке территории в границах улиц Ленина, Рабочей 11-й, Рабочей 7-й»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contextualSpacing/>
        <w:jc w:val="center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830"/>
        <w:ind w:firstLine="680"/>
        <w:jc w:val="both"/>
        <w:spacing w:after="0" w:line="240" w:lineRule="auto"/>
        <w:shd w:val="clear" w:color="auto" w:fill="ffffff"/>
        <w:widowControl w:val="off"/>
        <w:rPr>
          <w:highlight w:val="none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Проблема возникла в связи с </w:t>
      </w:r>
      <w:r>
        <w:rPr>
          <w:rFonts w:ascii="Times New Roman" w:hAnsi="Times New Roman"/>
          <w:sz w:val="26"/>
          <w:szCs w:val="26"/>
          <w:lang w:eastAsia="en-US"/>
        </w:rPr>
        <w:t xml:space="preserve">выявленным несоответствием информации, указанной в </w:t>
      </w:r>
      <w:r>
        <w:rPr>
          <w:rFonts w:ascii="Times New Roman" w:hAnsi="Times New Roman"/>
          <w:b w:val="0"/>
          <w:bCs w:val="0"/>
          <w:sz w:val="26"/>
          <w:szCs w:val="26"/>
          <w:lang w:eastAsia="ru-RU"/>
        </w:rPr>
        <w:t xml:space="preserve">Главе II. «Положения об очередности планируемого развития территории» положений основной части</w:t>
      </w:r>
      <w:r>
        <w:rPr>
          <w:rFonts w:ascii="Times New Roman" w:hAnsi="Times New Roman"/>
          <w:sz w:val="26"/>
          <w:szCs w:val="26"/>
          <w:lang w:eastAsia="en-US"/>
        </w:rPr>
        <w:t xml:space="preserve"> проекта планировки территории 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части 5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«Обоснование очередности планируемого развития территории»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териалов по обоснованию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проекта планировки территории в части информации о переселении жителей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ветхого жилья по улице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Рабочая 5-я, 49, 32, по улице Рабочая 1-я, 23 в выстроенные дома</w:t>
      </w:r>
      <w:r>
        <w:t xml:space="preserve">. </w:t>
      </w:r>
      <w:r>
        <w:rPr>
          <w:highlight w:val="none"/>
        </w:rPr>
      </w:r>
      <w:r>
        <w:rPr>
          <w:highlight w:val="none"/>
        </w:rPr>
      </w:r>
    </w:p>
    <w:p>
      <w:pPr>
        <w:contextualSpacing/>
        <w:ind w:left="0" w:right="0" w:firstLine="540"/>
        <w:jc w:val="both"/>
        <w:spacing w:before="0" w:after="0" w:line="240" w:lineRule="auto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Пунктом 3 части 3 статьи 42 Градостроительного кодекса Российской Федерации определены положения в части реализации проекта планировки территории, содержащие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ложения об очередности планируемого развития территории с указанием этапов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этапов строительства, реконстру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ы, программы комплексного развития транспортной инфраструктуры, программы комплексного развития социальной инфраструктуры.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Обязанность застройщика в предоставлении жилых помещений собственникам таких помещений во вновь выстроенные дома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положениями Градостроительного кодекса Российской Федерации не предусмотрена.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Цел</w:t>
      </w:r>
      <w:r>
        <w:rPr>
          <w:rFonts w:ascii="Times New Roman" w:hAnsi="Times New Roman"/>
          <w:sz w:val="26"/>
          <w:szCs w:val="26"/>
          <w:lang w:eastAsia="en-US"/>
        </w:rPr>
        <w:t xml:space="preserve">ью</w:t>
      </w:r>
      <w:r>
        <w:rPr>
          <w:rFonts w:ascii="Times New Roman" w:hAnsi="Times New Roman"/>
          <w:sz w:val="26"/>
          <w:szCs w:val="26"/>
          <w:lang w:eastAsia="en-US"/>
        </w:rPr>
        <w:t xml:space="preserve"> принятия Проекта постановления Админис</w:t>
      </w:r>
      <w:r>
        <w:rPr>
          <w:rFonts w:ascii="Times New Roman" w:hAnsi="Times New Roman"/>
          <w:sz w:val="26"/>
          <w:szCs w:val="26"/>
          <w:lang w:eastAsia="en-US"/>
        </w:rPr>
        <w:t xml:space="preserve">трации города Костромы явля</w:t>
      </w:r>
      <w:r>
        <w:rPr>
          <w:rFonts w:ascii="Times New Roman" w:hAnsi="Times New Roman"/>
          <w:sz w:val="26"/>
          <w:szCs w:val="26"/>
          <w:lang w:eastAsia="en-US"/>
        </w:rPr>
        <w:t xml:space="preserve">е</w:t>
      </w:r>
      <w:r>
        <w:rPr>
          <w:rFonts w:ascii="Times New Roman" w:hAnsi="Times New Roman"/>
          <w:sz w:val="26"/>
          <w:szCs w:val="26"/>
          <w:lang w:eastAsia="en-US"/>
        </w:rPr>
        <w:t xml:space="preserve">тся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иск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лючение правовой неопределенности и заблуждения жителей аварийных домов относительно способов реализации их жилищных прав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, путем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изменения текстовой части документации по планировке территории в части приведения ее в соответствие с действующим законодательством.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Принимая во внимание</w:t>
      </w:r>
      <w:r>
        <w:rPr>
          <w:rFonts w:ascii="Times New Roman" w:hAnsi="Times New Roman"/>
          <w:sz w:val="26"/>
          <w:szCs w:val="26"/>
          <w:lang w:eastAsia="en-US"/>
        </w:rPr>
        <w:t xml:space="preserve">, что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 xml:space="preserve">документация по планировке территории в границах улиц Ленина, Рабочей 11-й, Рабочей 7-й утверждена</w:t>
      </w:r>
      <w:r>
        <w:rPr>
          <w:rFonts w:ascii="Times New Roman" w:hAnsi="Times New Roman"/>
          <w:sz w:val="26"/>
          <w:szCs w:val="26"/>
        </w:rPr>
        <w:t xml:space="preserve"> постановлением Администрации города Костромы от</w:t>
      </w:r>
      <w:r>
        <w:rPr>
          <w:rFonts w:ascii="Times New Roman" w:hAnsi="Times New Roman"/>
          <w:sz w:val="26"/>
          <w:szCs w:val="26"/>
        </w:rPr>
        <w:t xml:space="preserve"> 8 июня 2018 года № 1202</w:t>
      </w:r>
      <w:r>
        <w:rPr>
          <w:rFonts w:ascii="Times New Roman" w:hAnsi="Times New Roman"/>
          <w:sz w:val="26"/>
          <w:szCs w:val="26"/>
          <w:lang w:eastAsia="en-US"/>
        </w:rPr>
        <w:t xml:space="preserve">, </w:t>
      </w:r>
      <w:r>
        <w:rPr>
          <w:rFonts w:ascii="Times New Roman" w:hAnsi="Times New Roman"/>
          <w:sz w:val="26"/>
          <w:szCs w:val="26"/>
          <w:lang w:eastAsia="en-US"/>
        </w:rPr>
        <w:t xml:space="preserve">то в соответствие с действующим законодательством внесение изменений возможно только путем принятия нормативного правового акта органа местного самоуправления об утверждении изменений в документацию по планировке территории, </w:t>
      </w:r>
      <w:r>
        <w:rPr>
          <w:rFonts w:ascii="Times New Roman" w:hAnsi="Times New Roman"/>
          <w:sz w:val="26"/>
          <w:szCs w:val="26"/>
          <w:lang w:eastAsia="en-US"/>
        </w:rPr>
        <w:t xml:space="preserve">иных способов решения проблемы не существует.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Описание основных групп субъектов инвестиционной, предпринимательской и иной деятельности, интересы которых будут затронуты предлагаемым правовым регулированием.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lang w:eastAsia="en-US"/>
        </w:rPr>
        <w:t xml:space="preserve">К основным группам субъектов инвестиционной, предпринимательской или иной экономической деятельности, чьи интересы будут затронуты предлагаемым правовым регулированием, относятся </w:t>
      </w:r>
      <w:r>
        <w:rPr>
          <w:rFonts w:ascii="Times New Roman" w:hAnsi="Times New Roman"/>
          <w:sz w:val="26"/>
          <w:szCs w:val="26"/>
          <w:lang w:eastAsia="en-US"/>
        </w:rPr>
        <w:t xml:space="preserve">относятся правообладатели земельных участков, </w:t>
      </w:r>
      <w:r>
        <w:rPr>
          <w:rFonts w:ascii="Times New Roman" w:hAnsi="Times New Roman"/>
          <w:sz w:val="26"/>
          <w:szCs w:val="26"/>
          <w:lang w:eastAsia="en-US"/>
        </w:rPr>
        <w:t xml:space="preserve">юридические лица, осуществляющие строительную деятельность</w:t>
      </w:r>
      <w:r>
        <w:rPr>
          <w:rFonts w:ascii="Times New Roman" w:hAnsi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/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</w:rPr>
        <w:t xml:space="preserve">Достигнутым результатом решения данной проблемы является подготовленный Проект, предусматривающий </w:t>
      </w:r>
      <w:r>
        <w:rPr>
          <w:rFonts w:ascii="Times New Roman" w:hAnsi="Times New Roman"/>
          <w:sz w:val="26"/>
          <w:szCs w:val="26"/>
        </w:rPr>
        <w:t xml:space="preserve">изменение </w:t>
      </w:r>
      <w:r>
        <w:rPr>
          <w:rFonts w:ascii="Times New Roman" w:hAnsi="Times New Roman"/>
          <w:b w:val="0"/>
          <w:bCs w:val="0"/>
          <w:sz w:val="26"/>
          <w:szCs w:val="26"/>
          <w:lang w:eastAsia="ru-RU"/>
        </w:rPr>
        <w:t xml:space="preserve">Главы II. «Положения об очередности планируемого развития территории» положений основной части</w:t>
      </w:r>
      <w:r>
        <w:rPr>
          <w:rFonts w:ascii="Times New Roman" w:hAnsi="Times New Roman"/>
          <w:sz w:val="26"/>
          <w:szCs w:val="26"/>
          <w:lang w:eastAsia="en-US"/>
        </w:rPr>
        <w:t xml:space="preserve"> проекта планировки территории 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раздела 5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«Обоснование очередности планируемого развития территории»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 w:val="0"/>
          <w:bCs w:val="0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/>
          <w:b w:val="0"/>
          <w:bCs w:val="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териалов по обоснованию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проекта планировки территории</w:t>
      </w:r>
      <w:r>
        <w:rPr>
          <w:rFonts w:ascii="Times New Roman" w:hAnsi="Times New Roman"/>
          <w:sz w:val="26"/>
          <w:szCs w:val="26"/>
          <w:lang w:eastAsia="en-US"/>
        </w:rPr>
        <w:t xml:space="preserve">, в части приведения документации по планировке территории в соответствии с действующим законодательством</w:t>
      </w:r>
      <w:r>
        <w:rPr>
          <w:rFonts w:ascii="Times New Roman" w:hAnsi="Times New Roman"/>
          <w:sz w:val="26"/>
          <w:szCs w:val="26"/>
          <w:lang w:eastAsia="en-US"/>
        </w:rPr>
        <w:t xml:space="preserve">.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ind w:left="0" w:right="0" w:firstLine="540"/>
        <w:jc w:val="both"/>
        <w:spacing w:before="0" w:after="0" w:line="288" w:lineRule="atLeast"/>
        <w:rPr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 Постановлением Администрации Костромской области от 04.04.2022 </w:t>
        <w:br/>
        <w:t xml:space="preserve">№ 147-а установлены случаи утверждения проектов,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предусматривающих внесение изменений в проект планировки территории, без проведения общественных обсуждений или публичных слушаний в 2022, 2023 и 2024 годах. Так как проект предусматривает изменения в текстовую часть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документации по планировке территории в части приведения ее в соответствие с действующим законодательством, руководствуясь подпунктом 5 пункта 4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остановления Администрации Костромской области от 04.04.2022 № 147-а, проведение общественных обсуждений или публичных слушаний по проекту, предусматривающему внесение изменений в проект текстовую часть проекта планировки территории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в границах улиц Ленина, Рабочей 11-й, Рабочей 7-й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не требуется.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Так как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проект муниципального правового акта соде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ржит положения, отменяющие ранее предусмотренные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Проект относится к низкой степени регулирующего воздействия.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И. о. начальника Управления архитектуры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и градостроительства, главного 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архитектора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города Костромы                                                                                           Е. С. Янова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/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Начальник отдела перспективного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развития территории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                                 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                                Н. А. Сахарова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К. Е. Мухина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ind w:left="0" w:right="0" w:firstLine="0"/>
        <w:jc w:val="both"/>
        <w:spacing w:line="240" w:lineRule="auto"/>
        <w:widowControl/>
        <w:rPr>
          <w:rFonts w:ascii="Times New Roman" w:hAnsi="Times New Roman"/>
          <w:sz w:val="26"/>
          <w:szCs w:val="26"/>
          <w:highlight w:val="none"/>
          <w:lang w:eastAsia="en-US"/>
        </w:rPr>
      </w:pPr>
      <w:r>
        <w:rPr>
          <w:rFonts w:ascii="Times New Roman" w:hAnsi="Times New Roman"/>
          <w:sz w:val="26"/>
          <w:szCs w:val="26"/>
          <w:highlight w:val="none"/>
          <w:lang w:eastAsia="en-US"/>
        </w:rPr>
        <w:t xml:space="preserve">42 70 72</w:t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  <w:r>
        <w:rPr>
          <w:rFonts w:ascii="Times New Roman" w:hAnsi="Times New Roman"/>
          <w:sz w:val="26"/>
          <w:szCs w:val="26"/>
          <w:highlight w:val="none"/>
          <w:lang w:eastAsia="en-US"/>
        </w:rPr>
      </w:r>
    </w:p>
    <w:p>
      <w:pPr>
        <w:contextualSpacing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2024-10-24T08:40:59Z</dcterms:modified>
</cp:coreProperties>
</file>