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в документацию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в документацию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</w:rPr>
        <w:t xml:space="preserve">шоссе Кинешемским, улицами Маршала Устинова, Долгая поляна, Сутырина, проездом Давыдовским 5-м, улицами Сутырина, Индустриальной</w:t>
      </w:r>
      <w:r/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 необходимо в рамках реализации федеральных проектов Министерства спорта Российской Федерации в 2025 году на территории земельного участка с кадастровым номером 44:27:070238:5, имеющим местоположение: город Кострома, улица Индустриальная, 17, на котором предполагается размещения объекта спорта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является формирование земельного участка по улице Индустриальной, в районе дома 17 с видом разрешенного использования «спорт».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градостроительного законодательства о формировании границ зон планируемого размещения объектов капитального строительства и установление видов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только на основании утвержденной документации по планировке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образование земельного участка по улице Индустриальной, в районе дома 17, с установлением вида разрешенного использования «спорт»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рамках проведения оценки регулирующего воздействия в период с 6 по 12 марта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Caption Char"/>
    <w:basedOn w:val="853"/>
    <w:link w:val="864"/>
    <w:uiPriority w:val="99"/>
  </w:style>
  <w:style w:type="table" w:styleId="661">
    <w:name w:val="Table Grid"/>
    <w:basedOn w:val="8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1">
    <w:name w:val="List Table 7 Colorful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2">
    <w:name w:val="List Table 7 Colorful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3">
    <w:name w:val="List Table 7 Colorful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4">
    <w:name w:val="List Table 7 Colorful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5">
    <w:name w:val="List Table 7 Colorful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6">
    <w:name w:val="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 &amp; Lined - Accent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Bordered &amp; Lined - Accent 2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Bordered &amp; Lined - Accent 3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Bordered &amp; Lined - Accent 4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Bordered &amp; Lined - Accent 5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Bordered &amp; Lined - Accent 6"/>
    <w:basedOn w:val="8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character" w:styleId="788">
    <w:name w:val="footnote reference"/>
    <w:basedOn w:val="803"/>
    <w:uiPriority w:val="99"/>
    <w:unhideWhenUsed/>
    <w:rPr>
      <w:vertAlign w:val="superscript"/>
    </w:rPr>
  </w:style>
  <w:style w:type="paragraph" w:styleId="789">
    <w:name w:val="endnote text"/>
    <w:basedOn w:val="793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3"/>
    <w:uiPriority w:val="99"/>
    <w:semiHidden/>
    <w:unhideWhenUsed/>
    <w:rPr>
      <w:vertAlign w:val="superscript"/>
    </w:rPr>
  </w:style>
  <w:style w:type="paragraph" w:styleId="792">
    <w:name w:val="table of figures"/>
    <w:basedOn w:val="793"/>
    <w:next w:val="793"/>
    <w:uiPriority w:val="99"/>
    <w:unhideWhenUsed/>
    <w:pPr>
      <w:spacing w:after="0" w:afterAutospacing="0"/>
    </w:pPr>
  </w:style>
  <w:style w:type="paragraph" w:styleId="793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4">
    <w:name w:val="Heading 1"/>
    <w:basedOn w:val="793"/>
    <w:next w:val="793"/>
    <w:link w:val="8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5">
    <w:name w:val="Heading 2"/>
    <w:next w:val="85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6">
    <w:name w:val="Heading 3"/>
    <w:next w:val="85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7">
    <w:name w:val="Heading 4"/>
    <w:next w:val="85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8">
    <w:name w:val="Heading 5"/>
    <w:next w:val="85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9">
    <w:name w:val="Heading 6"/>
    <w:next w:val="85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00">
    <w:name w:val="Heading 7"/>
    <w:next w:val="85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01">
    <w:name w:val="Heading 8"/>
    <w:next w:val="85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02">
    <w:name w:val="Heading 9"/>
    <w:next w:val="85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Заголовок Знак"/>
    <w:basedOn w:val="803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7" w:customStyle="1">
    <w:name w:val="Заголовок 1 Знак"/>
    <w:basedOn w:val="803"/>
    <w:link w:val="794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8" w:customStyle="1">
    <w:name w:val="Текст выноски Знак"/>
    <w:basedOn w:val="80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9" w:customStyle="1">
    <w:name w:val="Интернет-ссылка"/>
    <w:basedOn w:val="803"/>
    <w:uiPriority w:val="99"/>
    <w:unhideWhenUsed/>
    <w:rPr>
      <w:color w:val="0000ff" w:themeColor="hyperlink"/>
      <w:u w:val="single"/>
    </w:rPr>
  </w:style>
  <w:style w:type="character" w:styleId="810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1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1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qFormat/>
    <w:rPr>
      <w:rFonts w:ascii="Arial" w:hAnsi="Arial" w:eastAsia="Arial" w:cs="Arial"/>
      <w:sz w:val="34"/>
    </w:rPr>
  </w:style>
  <w:style w:type="character" w:styleId="81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qFormat/>
    <w:rPr>
      <w:sz w:val="48"/>
      <w:szCs w:val="48"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Quote Char"/>
    <w:qFormat/>
    <w:rPr>
      <w:i/>
    </w:rPr>
  </w:style>
  <w:style w:type="character" w:styleId="824" w:customStyle="1">
    <w:name w:val="Intense Quote Char"/>
    <w:qFormat/>
    <w:rPr>
      <w:i/>
    </w:rPr>
  </w:style>
  <w:style w:type="character" w:styleId="825" w:customStyle="1">
    <w:name w:val="Header Char"/>
    <w:qFormat/>
  </w:style>
  <w:style w:type="character" w:styleId="826" w:customStyle="1">
    <w:name w:val="Footer Char"/>
    <w:qFormat/>
  </w:style>
  <w:style w:type="character" w:styleId="827" w:customStyle="1">
    <w:name w:val="Footnote Text Char"/>
    <w:qFormat/>
    <w:rPr>
      <w:sz w:val="18"/>
    </w:rPr>
  </w:style>
  <w:style w:type="character" w:styleId="828" w:customStyle="1">
    <w:name w:val="Символ сноски"/>
    <w:qFormat/>
    <w:rPr>
      <w:vertAlign w:val="superscript"/>
    </w:rPr>
  </w:style>
  <w:style w:type="character" w:styleId="829" w:customStyle="1">
    <w:name w:val="Footnote Characters"/>
    <w:qFormat/>
    <w:rPr>
      <w:vertAlign w:val="superscript"/>
    </w:rPr>
  </w:style>
  <w:style w:type="character" w:styleId="830" w:customStyle="1">
    <w:name w:val="Absatz-Standardschriftart"/>
    <w:qFormat/>
  </w:style>
  <w:style w:type="character" w:styleId="831" w:customStyle="1">
    <w:name w:val="Основной шрифт абзаца1"/>
    <w:qFormat/>
  </w:style>
  <w:style w:type="character" w:styleId="832" w:customStyle="1">
    <w:name w:val="WW8Num2z8"/>
    <w:qFormat/>
  </w:style>
  <w:style w:type="character" w:styleId="833" w:customStyle="1">
    <w:name w:val="WW8Num2z7"/>
    <w:qFormat/>
  </w:style>
  <w:style w:type="character" w:styleId="834" w:customStyle="1">
    <w:name w:val="WW8Num2z6"/>
    <w:qFormat/>
  </w:style>
  <w:style w:type="character" w:styleId="835" w:customStyle="1">
    <w:name w:val="WW8Num2z5"/>
    <w:qFormat/>
  </w:style>
  <w:style w:type="character" w:styleId="836" w:customStyle="1">
    <w:name w:val="WW8Num2z4"/>
    <w:qFormat/>
  </w:style>
  <w:style w:type="character" w:styleId="837" w:customStyle="1">
    <w:name w:val="WW8Num2z3"/>
    <w:qFormat/>
  </w:style>
  <w:style w:type="character" w:styleId="838" w:customStyle="1">
    <w:name w:val="WW8Num2z2"/>
    <w:qFormat/>
  </w:style>
  <w:style w:type="character" w:styleId="839" w:customStyle="1">
    <w:name w:val="WW8Num2z1"/>
    <w:qFormat/>
  </w:style>
  <w:style w:type="character" w:styleId="840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41" w:customStyle="1">
    <w:name w:val="WW8Num1z8"/>
    <w:qFormat/>
  </w:style>
  <w:style w:type="character" w:styleId="842" w:customStyle="1">
    <w:name w:val="WW8Num1z7"/>
    <w:qFormat/>
  </w:style>
  <w:style w:type="character" w:styleId="843" w:customStyle="1">
    <w:name w:val="WW8Num1z6"/>
    <w:qFormat/>
  </w:style>
  <w:style w:type="character" w:styleId="844" w:customStyle="1">
    <w:name w:val="WW8Num1z5"/>
    <w:qFormat/>
  </w:style>
  <w:style w:type="character" w:styleId="845" w:customStyle="1">
    <w:name w:val="WW8Num1z4"/>
    <w:qFormat/>
  </w:style>
  <w:style w:type="character" w:styleId="846" w:customStyle="1">
    <w:name w:val="WW8Num1z3"/>
    <w:qFormat/>
  </w:style>
  <w:style w:type="character" w:styleId="847" w:customStyle="1">
    <w:name w:val="WW8Num1z2"/>
    <w:qFormat/>
  </w:style>
  <w:style w:type="character" w:styleId="848" w:customStyle="1">
    <w:name w:val="WW8Num1z1"/>
    <w:qFormat/>
  </w:style>
  <w:style w:type="character" w:styleId="849" w:customStyle="1">
    <w:name w:val="WW8Num1z0"/>
    <w:qFormat/>
  </w:style>
  <w:style w:type="paragraph" w:styleId="850">
    <w:name w:val="Title"/>
    <w:basedOn w:val="794"/>
    <w:next w:val="851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51">
    <w:name w:val="Body Text"/>
    <w:basedOn w:val="793"/>
    <w:pPr>
      <w:spacing w:after="140" w:line="276" w:lineRule="auto"/>
    </w:pPr>
  </w:style>
  <w:style w:type="paragraph" w:styleId="852">
    <w:name w:val="List"/>
    <w:basedOn w:val="851"/>
    <w:rPr>
      <w:rFonts w:cs="Arial"/>
    </w:rPr>
  </w:style>
  <w:style w:type="paragraph" w:styleId="853">
    <w:name w:val="Caption"/>
    <w:basedOn w:val="793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4">
    <w:name w:val="index heading"/>
    <w:basedOn w:val="793"/>
    <w:qFormat/>
    <w:pPr>
      <w:suppressLineNumbers/>
    </w:pPr>
    <w:rPr>
      <w:rFonts w:cs="Arial"/>
    </w:rPr>
  </w:style>
  <w:style w:type="paragraph" w:styleId="855">
    <w:name w:val="Normal (Web)"/>
    <w:basedOn w:val="793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6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7">
    <w:name w:val="Balloon Text"/>
    <w:basedOn w:val="793"/>
    <w:qFormat/>
    <w:rPr>
      <w:rFonts w:ascii="Tahoma" w:hAnsi="Tahoma"/>
      <w:sz w:val="16"/>
      <w:szCs w:val="16"/>
    </w:rPr>
  </w:style>
  <w:style w:type="paragraph" w:styleId="858">
    <w:name w:val="List Paragraph"/>
    <w:basedOn w:val="793"/>
    <w:qFormat/>
    <w:pPr>
      <w:contextualSpacing/>
      <w:ind w:left="720"/>
    </w:pPr>
  </w:style>
  <w:style w:type="paragraph" w:styleId="859" w:customStyle="1">
    <w:name w:val="Содержимое таблицы"/>
    <w:basedOn w:val="793"/>
    <w:qFormat/>
    <w:pPr>
      <w:suppressLineNumbers/>
    </w:pPr>
  </w:style>
  <w:style w:type="paragraph" w:styleId="860" w:customStyle="1">
    <w:name w:val="Заголовок таблицы"/>
    <w:basedOn w:val="859"/>
    <w:qFormat/>
    <w:pPr>
      <w:jc w:val="center"/>
    </w:pPr>
    <w:rPr>
      <w:b/>
      <w:bCs/>
    </w:rPr>
  </w:style>
  <w:style w:type="paragraph" w:styleId="861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62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63" w:customStyle="1">
    <w:name w:val="Верхний и нижний колонтитулы"/>
    <w:basedOn w:val="793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4">
    <w:name w:val="Footer"/>
    <w:basedOn w:val="793"/>
  </w:style>
  <w:style w:type="paragraph" w:styleId="865">
    <w:name w:val="Header"/>
    <w:basedOn w:val="793"/>
  </w:style>
  <w:style w:type="paragraph" w:styleId="866" w:customStyle="1">
    <w:name w:val="Содержимое врезки"/>
    <w:basedOn w:val="793"/>
    <w:qFormat/>
  </w:style>
  <w:style w:type="paragraph" w:styleId="86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8">
    <w:name w:val="Subtitle"/>
    <w:next w:val="851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71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72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9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0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1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82" w:customStyle="1">
    <w:name w:val="Название1"/>
    <w:basedOn w:val="793"/>
    <w:qFormat/>
    <w:pPr>
      <w:spacing w:before="120" w:after="120"/>
    </w:pPr>
    <w:rPr>
      <w:i/>
      <w:iCs/>
      <w:sz w:val="20"/>
      <w:szCs w:val="24"/>
    </w:rPr>
  </w:style>
  <w:style w:type="paragraph" w:styleId="883" w:customStyle="1">
    <w:name w:val="Указатель1"/>
    <w:basedOn w:val="793"/>
    <w:qFormat/>
  </w:style>
  <w:style w:type="paragraph" w:styleId="884">
    <w:name w:val="Body Text Indent 2"/>
    <w:basedOn w:val="793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5" w:customStyle="1">
    <w:name w:val="WW8Num1"/>
    <w:qFormat/>
  </w:style>
  <w:style w:type="numbering" w:styleId="886" w:customStyle="1">
    <w:name w:val="WW8Num2"/>
    <w:qFormat/>
  </w:style>
  <w:style w:type="paragraph" w:styleId="887" w:customStyle="1">
    <w:name w:val="Другое"/>
    <w:basedOn w:val="767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69</cp:revision>
  <dcterms:created xsi:type="dcterms:W3CDTF">2019-07-03T12:35:00Z</dcterms:created>
  <dcterms:modified xsi:type="dcterms:W3CDTF">2025-03-06T12:13:33Z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