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4"/>
        </w:rPr>
        <w:t>Пояснительная записка к проекту постановления Администрации города Костромы «Об утверждении документации по планировке территории</w:t>
      </w:r>
      <w:r>
        <w:rPr>
          <w:rFonts w:eastAsia="Calibri" w:ascii="Times New Roman" w:hAnsi="Times New Roman"/>
          <w:b/>
          <w:bCs/>
          <w:sz w:val="26"/>
          <w:szCs w:val="26"/>
          <w:lang w:eastAsia="en-US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ограниченной  </w:t>
      </w:r>
      <w:r>
        <w:rPr>
          <w:rFonts w:eastAsia="Times New Roman" w:cs="Times New Roman" w:ascii="Times New Roman" w:hAnsi="Times New Roman"/>
          <w:b/>
          <w:bCs/>
          <w:sz w:val="25"/>
          <w:szCs w:val="25"/>
        </w:rPr>
        <w:t xml:space="preserve">улицами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5"/>
          <w:szCs w:val="25"/>
          <w:lang w:val="ru-RU" w:eastAsia="ar-SA" w:bidi="ar-SA"/>
        </w:rPr>
        <w:t>Ленина, Рабочей 7-й, улицей местного значения, разъездом 5-й км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ограниченной </w:t>
      </w:r>
      <w:r>
        <w:rPr>
          <w:rFonts w:eastAsia="Times New Roman" w:cs="Times New Roman" w:ascii="Times New Roman" w:hAnsi="Times New Roman"/>
          <w:b w:val="false"/>
          <w:bCs w:val="false"/>
          <w:sz w:val="25"/>
          <w:szCs w:val="25"/>
        </w:rPr>
        <w:t xml:space="preserve">улицами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5"/>
          <w:szCs w:val="25"/>
          <w:lang w:val="ru-RU" w:eastAsia="ar-SA" w:bidi="ar-SA"/>
        </w:rPr>
        <w:t>Ленина, Рабочей 7-й, улицей местного значения, разъездом 5-й км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»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(далее – Проект) обусловлено н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еобходимостью исполнения в соответствии с действующим законодательством полномочий органа местного самоуправления в образовании границ земельных участков, на которых расположены многоквартирные дома и иные объекты, входящие в состав общедомового имущества</w:t>
      </w:r>
      <w:r>
        <w:rPr>
          <w:rFonts w:eastAsia="Times New Roman" w:cs="Times New Roman" w:ascii="Times New Roman" w:hAnsi="Times New Roman"/>
          <w:sz w:val="26"/>
          <w:szCs w:val="26"/>
        </w:rPr>
        <w:t>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-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образование границ земельных участков под многоквартирными домами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установление красных линий;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определение границ земельных участков (территорий) общего пользования.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правообладатели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помещений в многоквартирных домах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, правообладатели объектов капитального строительства.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Принимая во внимание требования земельного законодательства о формировании земельных участков в границах территории, на которой расположены многоквартирные дома, а также требования градостроительного законодательства об установлении красных линий только на основании утвержденного проекта межевания территории,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>Достигнутым результатом решения данной проблемы является подготовленный Проект, предусматривающий образование земельных участков под многоквартирными домами и иными объектами, входящими в состав общедомового имущества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с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7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по 1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3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 xml:space="preserve"> октября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2025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Style13">
    <w:name w:val="Заголовок"/>
    <w:basedOn w:val="Normal"/>
    <w:next w:val="Style14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5">
    <w:name w:val="List"/>
    <w:basedOn w:val="Style14"/>
    <w:pPr>
      <w:shd w:val="clear" w:fill="FFFFFF"/>
    </w:pPr>
    <w:rPr>
      <w:rFonts w:cs="Arial"/>
    </w:rPr>
  </w:style>
  <w:style w:type="paragraph" w:styleId="Style16">
    <w:name w:val="Caption"/>
    <w:basedOn w:val="Normal"/>
    <w:link w:val="660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8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9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1" w:customStyle="1">
    <w:name w:val="Заголовок таблицы"/>
    <w:basedOn w:val="Style20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2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shd w:val="clear" w:fill="FFFFFF"/>
    </w:pPr>
    <w:rPr/>
  </w:style>
  <w:style w:type="paragraph" w:styleId="Style24">
    <w:name w:val="Header"/>
    <w:basedOn w:val="Normal"/>
    <w:pPr>
      <w:shd w:val="clear" w:fill="FFFFFF"/>
    </w:pPr>
    <w:rPr/>
  </w:style>
  <w:style w:type="paragraph" w:styleId="Style25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6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7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28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LibreOffice/6.4.4.2$Windows_x86 LibreOffice_project/3d775be2011f3886db32dfd395a6a6d1ca2630ff</Application>
  <Pages>2</Pages>
  <Words>397</Words>
  <Characters>3248</Characters>
  <CharactersWithSpaces>3639</CharactersWithSpaces>
  <Paragraphs>17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2019-07-03T12:35:00Z</dcterms:created>
  <dc:creator>Сахарова Наталья Александровна</dc:creator>
  <dc:description/>
  <dc:language>ru-RU</dc:language>
  <cp:lastModifiedBy/>
  <dcterms:modified xsi:type="dcterms:W3CDTF">2025-10-07T17:15:54Z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