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80"/>
        <w:ind w:left="2835" w:right="0" w:firstLine="1985"/>
        <w:jc w:val="center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Приложение 1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bCs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</w:rPr>
      </w:r>
      <w:r>
        <w:rPr>
          <w:rFonts w:ascii="Times New Roman" w:hAnsi="Times New Roman" w:cs="Times New Roman"/>
          <w:bCs/>
          <w:i/>
          <w:sz w:val="26"/>
          <w:szCs w:val="26"/>
        </w:rPr>
      </w:r>
    </w:p>
    <w:p>
      <w:pPr>
        <w:ind w:left="4535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от «5</w:t>
      </w:r>
      <w:r>
        <w:rPr>
          <w:rFonts w:ascii="Times New Roman" w:hAnsi="Times New Roman" w:cs="Times New Roman"/>
          <w:i/>
          <w:sz w:val="26"/>
          <w:szCs w:val="26"/>
        </w:rPr>
        <w:t xml:space="preserve">»</w:t>
      </w:r>
      <w:r>
        <w:rPr>
          <w:rFonts w:ascii="Times New Roman" w:hAnsi="Times New Roman" w:cs="Times New Roman"/>
          <w:i/>
          <w:sz w:val="26"/>
          <w:szCs w:val="26"/>
        </w:rPr>
        <w:t xml:space="preserve"> мая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35</w:t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780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eastAsia="Arial"/>
              </w:rPr>
              <w:t xml:space="preserve"> </w:t>
            </w: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 descr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61340" cy="69088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center"/>
              <w:spacing w:before="120" w:after="0"/>
              <w:widowControl w:val="off"/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pP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  <w:t xml:space="preserve">АДМИНИСТРАЦИЯ ГОРОДА КОСТРОМЫ</w:t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  <w:r>
              <w:rPr>
                <w:rFonts w:ascii="Book Antiqua" w:hAnsi="Book Antiqua" w:cs="Times New Roman"/>
                <w:b/>
                <w:color w:val="000000"/>
                <w:spacing w:val="60"/>
                <w:sz w:val="32"/>
                <w:szCs w:val="32"/>
                <w:lang w:eastAsia="ru-RU"/>
              </w:rPr>
            </w:r>
          </w:p>
          <w:p>
            <w:pPr>
              <w:pStyle w:val="780"/>
              <w:jc w:val="center"/>
              <w:spacing w:before="240" w:after="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pPr>
            <w:r>
              <w:rPr>
                <w:rFonts w:ascii="Book Antiqua" w:hAnsi="Book Antiqua" w:cs="Times New Roman"/>
                <w:b/>
                <w:color w:val="000000"/>
                <w:sz w:val="32"/>
                <w:szCs w:val="32"/>
                <w:lang w:eastAsia="ru-RU"/>
              </w:rPr>
              <w:t xml:space="preserve">ПОСТАНОВЛЕНИЕ</w:t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lang w:eastAsia="en-US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780"/>
              <w:jc w:val="center"/>
              <w:widowControl w:val="off"/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  <w:t xml:space="preserve">№</w:t>
            </w:r>
            <w:r/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780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 предоставлении разрешения на отклонение от предельных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параметров разреш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енного строительства, реконструкции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объектов 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питального ст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роительс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тва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а з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емельном участке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с кадастровым номе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eastAsia="ru-RU"/>
              </w:rPr>
              <w:t xml:space="preserve">ом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44:27:060901:731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расположенном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   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по адресу: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Российская Федерация, Костро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мская область,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городской округ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город Кострома,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улица Промышленная, земельный участок 21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14:ligatures w14:val="none"/>
              </w:rPr>
            </w:r>
          </w:p>
          <w:p>
            <w:pPr>
              <w:pStyle w:val="780"/>
              <w:jc w:val="center"/>
              <w:widowControl w:val="off"/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  <w:r>
              <w:rPr>
                <w:rFonts w:ascii="Times New Roman" w:hAnsi="Times New Roman" w:cs="Times New Roman"/>
                <w:b/>
                <w:sz w:val="26"/>
                <w:szCs w:val="24"/>
                <w:highlight w:val="none"/>
                <w:shd w:val="clear" w:color="auto" w:fill="auto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780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left="0" w:right="-2" w:firstLine="709"/>
        <w:jc w:val="both"/>
        <w:widowControl/>
        <w:tabs>
          <w:tab w:val="clear" w:pos="708" w:leader="none"/>
          <w:tab w:val="left" w:pos="851" w:leader="none"/>
        </w:tabs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основании заявления гражданина от 28 апреля 2026 года   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                            №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9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-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ОПП-2026, в соответствии со статьей 40 Градостроительного кодекса                 Российской Федерации, протоколом публичных слуш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аний по вопросу                         предоставления разрешения на 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тклонение от предельных параметров                           разрешенного строительства,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реконструкции объектов капитального строительства на земельном участке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44:27:060901:731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расположенном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город Кострома, город Кострома, улица Промышленная, земельный участок 21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,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с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уче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том заключения о результатах публичных слушаний, рекомендаций Ко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миссии                          по подготовке проекта Правил землепользования и застройки города Костромы, </w:t>
      </w:r>
      <w:r>
        <w:rPr>
          <w:rFonts w:ascii="Times New Roman" w:hAnsi="Times New Roman" w:cs="Times New Roman"/>
          <w:sz w:val="26"/>
          <w:szCs w:val="26"/>
        </w:rPr>
        <w:t xml:space="preserve">руководствуясь частью 2 статьи 37, статьей 42, частью 1 статьи 57 Устава                города Костромы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,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896"/>
        <w:ind w:left="0" w:right="0" w:firstLine="709"/>
        <w:spacing w:before="360" w:after="360"/>
        <w:rPr>
          <w:highlight w:val="none"/>
          <w:shd w:val="clear" w:color="auto" w:fill="auto"/>
        </w:rPr>
      </w:pPr>
      <w:r>
        <w:rPr>
          <w:spacing w:val="40"/>
          <w:szCs w:val="26"/>
          <w:shd w:val="clear" w:color="auto" w:fill="auto"/>
        </w:rPr>
        <w:t xml:space="preserve">ПОСТАНОВЛЯ</w:t>
      </w:r>
      <w:r>
        <w:rPr>
          <w:szCs w:val="26"/>
          <w:shd w:val="clear" w:color="auto" w:fill="auto"/>
        </w:rPr>
        <w:t xml:space="preserve">Ю: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</w:rPr>
        <w:t xml:space="preserve">1. Предоставить разрешение 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на отклонение от предельных параметров           разрешенного строительства, реконструкции объектов капитального строительства на земельном участке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с кадастровым номер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bidi="ar-SA"/>
        </w:rPr>
        <w:t xml:space="preserve">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44:27:060901:731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ar-SA" w:bidi="ar-SA"/>
        </w:rPr>
        <w:t xml:space="preserve">, располо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женном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по адресу: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Российская Федерация, Костро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мская область, городской округ                 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город Кострома, город Кострома, улица Пр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ar-SA" w:bidi="ar-SA"/>
        </w:rPr>
        <w:t xml:space="preserve">омышленная, земельный участок 21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 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установив максимальный процент застройки - 75 %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,</w:t>
      </w:r>
      <w:r>
        <w:rPr>
          <w:rFonts w:ascii="Times New Roman" w:hAnsi="Times New Roman" w:cs="Times New Roman"/>
          <w:sz w:val="26"/>
          <w:szCs w:val="26"/>
          <w:shd w:val="clear" w:color="auto" w:fill="auto"/>
          <w:lang w:val="ru-RU" w:eastAsia="zh-CN" w:bidi="ar-SA"/>
        </w:rPr>
        <w:t xml:space="preserve"> в целях строительства                    комплекса тепличного хозяйства,</w:t>
      </w: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 согласно приложению к настоящему                               постановлению.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pStyle w:val="780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cs="Times New Roman"/>
          <w:sz w:val="26"/>
          <w:szCs w:val="26"/>
          <w:shd w:val="clear" w:color="auto" w:fill="auto"/>
          <w14:ligatures w14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jc w:val="both"/>
        <w:rPr>
          <w:rFonts w:ascii="Times New Roman" w:hAnsi="Times New Roman" w:cs="Times New Roman"/>
          <w:sz w:val="26"/>
          <w:szCs w:val="26"/>
          <w:highlight w:val="none"/>
        </w:rPr>
      </w:pP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</w:p>
    <w:p>
      <w:pPr>
        <w:pStyle w:val="780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</w:rPr>
      </w:r>
    </w:p>
    <w:p>
      <w:pPr>
        <w:pStyle w:val="780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Глава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143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5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5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5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5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6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6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8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8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8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68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68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68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68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69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69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69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69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69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69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69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69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69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69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0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0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0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1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1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2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2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2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2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2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3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4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4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4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4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4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5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5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5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5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5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5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5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5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5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5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6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6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6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6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6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6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6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7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7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7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7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7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7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7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780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781">
    <w:name w:val="Heading 1"/>
    <w:basedOn w:val="78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82">
    <w:name w:val="Heading 2"/>
    <w:basedOn w:val="780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83">
    <w:name w:val="Heading 3"/>
    <w:basedOn w:val="78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84">
    <w:name w:val="Heading 4"/>
    <w:basedOn w:val="78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85">
    <w:name w:val="Heading 5"/>
    <w:basedOn w:val="78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86">
    <w:name w:val="Heading 6"/>
    <w:basedOn w:val="78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87">
    <w:name w:val="Heading 7"/>
    <w:basedOn w:val="78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88">
    <w:name w:val="Heading 8"/>
    <w:basedOn w:val="78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89">
    <w:name w:val="Heading 9"/>
    <w:basedOn w:val="78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90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791">
    <w:name w:val="Heading 2 Char"/>
    <w:uiPriority w:val="9"/>
    <w:qFormat/>
    <w:rPr>
      <w:rFonts w:ascii="Arial" w:hAnsi="Arial" w:eastAsia="Arial" w:cs="Arial"/>
      <w:sz w:val="34"/>
    </w:rPr>
  </w:style>
  <w:style w:type="character" w:styleId="792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793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94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95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96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97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98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99">
    <w:name w:val="Title Char"/>
    <w:uiPriority w:val="10"/>
    <w:qFormat/>
    <w:rPr>
      <w:sz w:val="48"/>
      <w:szCs w:val="48"/>
    </w:rPr>
  </w:style>
  <w:style w:type="character" w:styleId="800">
    <w:name w:val="Subtitle Char"/>
    <w:uiPriority w:val="11"/>
    <w:qFormat/>
    <w:rPr>
      <w:sz w:val="24"/>
      <w:szCs w:val="24"/>
    </w:rPr>
  </w:style>
  <w:style w:type="character" w:styleId="801">
    <w:name w:val="Quote Char"/>
    <w:uiPriority w:val="29"/>
    <w:qFormat/>
    <w:rPr>
      <w:i/>
    </w:rPr>
  </w:style>
  <w:style w:type="character" w:styleId="802">
    <w:name w:val="Intense Quote Char"/>
    <w:uiPriority w:val="30"/>
    <w:qFormat/>
    <w:rPr>
      <w:i/>
    </w:rPr>
  </w:style>
  <w:style w:type="character" w:styleId="803">
    <w:name w:val="Header Char"/>
    <w:uiPriority w:val="99"/>
    <w:qFormat/>
  </w:style>
  <w:style w:type="character" w:styleId="804">
    <w:name w:val="Footer Char"/>
    <w:uiPriority w:val="99"/>
    <w:qFormat/>
  </w:style>
  <w:style w:type="character" w:styleId="805">
    <w:name w:val="Caption Char"/>
    <w:uiPriority w:val="99"/>
    <w:qFormat/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character" w:styleId="807">
    <w:name w:val="Footnote Text Char"/>
    <w:uiPriority w:val="99"/>
    <w:qFormat/>
    <w:rPr>
      <w:sz w:val="18"/>
    </w:rPr>
  </w:style>
  <w:style w:type="character" w:styleId="808">
    <w:name w:val="Символ сноски"/>
    <w:uiPriority w:val="99"/>
    <w:unhideWhenUsed/>
    <w:qFormat/>
    <w:rPr>
      <w:vertAlign w:val="superscript"/>
    </w:rPr>
  </w:style>
  <w:style w:type="character" w:styleId="809">
    <w:name w:val="footnote reference"/>
    <w:rPr>
      <w:vertAlign w:val="superscript"/>
    </w:rPr>
  </w:style>
  <w:style w:type="character" w:styleId="810">
    <w:name w:val="Endnote Text Char"/>
    <w:uiPriority w:val="99"/>
    <w:qFormat/>
    <w:rPr>
      <w:sz w:val="20"/>
    </w:rPr>
  </w:style>
  <w:style w:type="character" w:styleId="81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812">
    <w:name w:val="endnote reference"/>
    <w:rPr>
      <w:vertAlign w:val="superscript"/>
    </w:rPr>
  </w:style>
  <w:style w:type="character" w:styleId="813">
    <w:name w:val="Основной шрифт абзаца"/>
    <w:qFormat/>
  </w:style>
  <w:style w:type="character" w:styleId="814">
    <w:name w:val="Absatz-Standardschriftart"/>
    <w:qFormat/>
  </w:style>
  <w:style w:type="character" w:styleId="815">
    <w:name w:val="Основной шрифт абзаца4"/>
    <w:qFormat/>
  </w:style>
  <w:style w:type="character" w:styleId="816">
    <w:name w:val="WW-Absatz-Standardschriftart"/>
    <w:qFormat/>
  </w:style>
  <w:style w:type="character" w:styleId="817">
    <w:name w:val="WW-Absatz-Standardschriftart1"/>
    <w:qFormat/>
  </w:style>
  <w:style w:type="character" w:styleId="818">
    <w:name w:val="WW-Absatz-Standardschriftart11"/>
    <w:qFormat/>
  </w:style>
  <w:style w:type="character" w:styleId="819">
    <w:name w:val="WW-Absatz-Standardschriftart111"/>
    <w:qFormat/>
  </w:style>
  <w:style w:type="character" w:styleId="820">
    <w:name w:val="WW-Absatz-Standardschriftart1111"/>
    <w:qFormat/>
  </w:style>
  <w:style w:type="character" w:styleId="821">
    <w:name w:val="WW-Absatz-Standardschriftart11111"/>
    <w:qFormat/>
  </w:style>
  <w:style w:type="character" w:styleId="822">
    <w:name w:val="WW-Absatz-Standardschriftart111111"/>
    <w:qFormat/>
  </w:style>
  <w:style w:type="character" w:styleId="823">
    <w:name w:val="WW-Absatz-Standardschriftart1111111"/>
    <w:qFormat/>
  </w:style>
  <w:style w:type="character" w:styleId="824">
    <w:name w:val="WW-Absatz-Standardschriftart11111111"/>
    <w:qFormat/>
  </w:style>
  <w:style w:type="character" w:styleId="825">
    <w:name w:val="WW-Absatz-Standardschriftart111111111"/>
    <w:qFormat/>
  </w:style>
  <w:style w:type="character" w:styleId="826">
    <w:name w:val="WW-Absatz-Standardschriftart1111111111"/>
    <w:qFormat/>
  </w:style>
  <w:style w:type="character" w:styleId="827">
    <w:name w:val="WW-Absatz-Standardschriftart11111111111"/>
    <w:qFormat/>
  </w:style>
  <w:style w:type="character" w:styleId="828">
    <w:name w:val="WW-Absatz-Standardschriftart111111111111"/>
    <w:qFormat/>
  </w:style>
  <w:style w:type="character" w:styleId="829">
    <w:name w:val="WW-Absatz-Standardschriftart1111111111111"/>
    <w:qFormat/>
  </w:style>
  <w:style w:type="character" w:styleId="830">
    <w:name w:val="WW-Absatz-Standardschriftart11111111111111"/>
    <w:qFormat/>
  </w:style>
  <w:style w:type="character" w:styleId="831">
    <w:name w:val="WW-Absatz-Standardschriftart111111111111111"/>
    <w:qFormat/>
  </w:style>
  <w:style w:type="character" w:styleId="832">
    <w:name w:val="WW-Absatz-Standardschriftart1111111111111111"/>
    <w:qFormat/>
  </w:style>
  <w:style w:type="character" w:styleId="833">
    <w:name w:val="WW-Absatz-Standardschriftart11111111111111111"/>
    <w:qFormat/>
  </w:style>
  <w:style w:type="character" w:styleId="834">
    <w:name w:val="WW-Absatz-Standardschriftart111111111111111111"/>
    <w:qFormat/>
  </w:style>
  <w:style w:type="character" w:styleId="835">
    <w:name w:val="WW-Absatz-Standardschriftart1111111111111111111"/>
    <w:qFormat/>
  </w:style>
  <w:style w:type="character" w:styleId="836">
    <w:name w:val="WW-Absatz-Standardschriftart11111111111111111111"/>
    <w:qFormat/>
  </w:style>
  <w:style w:type="character" w:styleId="837">
    <w:name w:val="WW-Absatz-Standardschriftart111111111111111111111"/>
    <w:qFormat/>
  </w:style>
  <w:style w:type="character" w:styleId="838">
    <w:name w:val="WW-Absatz-Standardschriftart1111111111111111111111"/>
    <w:qFormat/>
  </w:style>
  <w:style w:type="character" w:styleId="839">
    <w:name w:val="WW-Absatz-Standardschriftart11111111111111111111111"/>
    <w:qFormat/>
  </w:style>
  <w:style w:type="character" w:styleId="840">
    <w:name w:val="WW-Absatz-Standardschriftart111111111111111111111111"/>
    <w:qFormat/>
  </w:style>
  <w:style w:type="character" w:styleId="841">
    <w:name w:val="WW-Absatz-Standardschriftart1111111111111111111111111"/>
    <w:qFormat/>
  </w:style>
  <w:style w:type="character" w:styleId="842">
    <w:name w:val="WW-Absatz-Standardschriftart11111111111111111111111111"/>
    <w:qFormat/>
  </w:style>
  <w:style w:type="character" w:styleId="843">
    <w:name w:val="WW-Absatz-Standardschriftart111111111111111111111111111"/>
    <w:qFormat/>
  </w:style>
  <w:style w:type="character" w:styleId="844">
    <w:name w:val="WW-Absatz-Standardschriftart1111111111111111111111111111"/>
    <w:qFormat/>
  </w:style>
  <w:style w:type="character" w:styleId="845">
    <w:name w:val="WW-Absatz-Standardschriftart11111111111111111111111111111"/>
    <w:qFormat/>
  </w:style>
  <w:style w:type="character" w:styleId="846">
    <w:name w:val="WW-Absatz-Standardschriftart111111111111111111111111111111"/>
    <w:qFormat/>
  </w:style>
  <w:style w:type="character" w:styleId="847">
    <w:name w:val="Основной шрифт абзаца3"/>
    <w:qFormat/>
  </w:style>
  <w:style w:type="character" w:styleId="848">
    <w:name w:val="WW-Absatz-Standardschriftart1111111111111111111111111111111"/>
    <w:qFormat/>
  </w:style>
  <w:style w:type="character" w:styleId="849">
    <w:name w:val="WW-Absatz-Standardschriftart11111111111111111111111111111111"/>
    <w:qFormat/>
  </w:style>
  <w:style w:type="character" w:styleId="850">
    <w:name w:val="Основной шрифт абзаца2"/>
    <w:qFormat/>
  </w:style>
  <w:style w:type="character" w:styleId="851">
    <w:name w:val="WW-Absatz-Standardschriftart111111111111111111111111111111111"/>
    <w:qFormat/>
  </w:style>
  <w:style w:type="character" w:styleId="852">
    <w:name w:val="Основной шрифт абзаца1"/>
    <w:qFormat/>
  </w:style>
  <w:style w:type="character" w:styleId="853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854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5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856" w:default="1">
    <w:name w:val="Default Paragraph Font"/>
    <w:uiPriority w:val="1"/>
    <w:semiHidden/>
    <w:unhideWhenUsed/>
    <w:qFormat/>
  </w:style>
  <w:style w:type="paragraph" w:styleId="857">
    <w:name w:val="Заголовок"/>
    <w:basedOn w:val="780"/>
    <w:next w:val="858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858">
    <w:name w:val="Body Text"/>
    <w:basedOn w:val="780"/>
    <w:pPr>
      <w:spacing w:before="0" w:after="120"/>
    </w:pPr>
  </w:style>
  <w:style w:type="paragraph" w:styleId="859">
    <w:name w:val="List"/>
    <w:basedOn w:val="858"/>
    <w:rPr>
      <w:rFonts w:cs="Tahoma"/>
    </w:rPr>
  </w:style>
  <w:style w:type="paragraph" w:styleId="860">
    <w:name w:val="Caption"/>
    <w:basedOn w:val="780"/>
    <w:link w:val="805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861">
    <w:name w:val="Указатель"/>
    <w:basedOn w:val="780"/>
    <w:qFormat/>
    <w:pPr>
      <w:suppressLineNumbers/>
    </w:pPr>
    <w:rPr>
      <w:rFonts w:cs="Mangal"/>
    </w:rPr>
  </w:style>
  <w:style w:type="paragraph" w:styleId="862">
    <w:name w:val="List Paragraph"/>
    <w:basedOn w:val="780"/>
    <w:uiPriority w:val="34"/>
    <w:qFormat/>
    <w:pPr>
      <w:contextualSpacing/>
      <w:ind w:left="720" w:firstLine="0"/>
      <w:spacing w:before="0" w:after="0"/>
    </w:pPr>
  </w:style>
  <w:style w:type="paragraph" w:styleId="863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64">
    <w:name w:val="Title"/>
    <w:basedOn w:val="780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865">
    <w:name w:val="Subtitle"/>
    <w:basedOn w:val="780"/>
    <w:uiPriority w:val="11"/>
    <w:qFormat/>
    <w:pPr>
      <w:spacing w:before="200" w:after="200"/>
    </w:pPr>
    <w:rPr>
      <w:sz w:val="24"/>
      <w:szCs w:val="24"/>
    </w:rPr>
  </w:style>
  <w:style w:type="paragraph" w:styleId="866">
    <w:name w:val="Quote"/>
    <w:basedOn w:val="780"/>
    <w:uiPriority w:val="29"/>
    <w:qFormat/>
    <w:pPr>
      <w:ind w:left="720" w:right="720" w:firstLine="0"/>
    </w:pPr>
    <w:rPr>
      <w:i/>
    </w:rPr>
  </w:style>
  <w:style w:type="paragraph" w:styleId="867">
    <w:name w:val="Intense Quote"/>
    <w:basedOn w:val="780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868">
    <w:name w:val="Колонтитул"/>
    <w:basedOn w:val="780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869">
    <w:name w:val="Header"/>
    <w:basedOn w:val="780"/>
    <w:uiPriority w:val="99"/>
    <w:unhideWhenUsed/>
  </w:style>
  <w:style w:type="paragraph" w:styleId="870">
    <w:name w:val="Footer"/>
    <w:basedOn w:val="780"/>
    <w:uiPriority w:val="99"/>
    <w:unhideWhenUsed/>
  </w:style>
  <w:style w:type="paragraph" w:styleId="871">
    <w:name w:val="footnote text"/>
    <w:basedOn w:val="78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872">
    <w:name w:val="endnote text"/>
    <w:basedOn w:val="780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873">
    <w:name w:val="toc 1"/>
    <w:basedOn w:val="780"/>
    <w:uiPriority w:val="39"/>
    <w:unhideWhenUsed/>
    <w:pPr>
      <w:ind w:left="0" w:right="0" w:firstLine="0"/>
      <w:spacing w:before="0" w:after="57"/>
    </w:pPr>
  </w:style>
  <w:style w:type="paragraph" w:styleId="874">
    <w:name w:val="toc 2"/>
    <w:basedOn w:val="780"/>
    <w:uiPriority w:val="39"/>
    <w:unhideWhenUsed/>
    <w:pPr>
      <w:ind w:left="283" w:right="0" w:firstLine="0"/>
      <w:spacing w:before="0" w:after="57"/>
    </w:pPr>
  </w:style>
  <w:style w:type="paragraph" w:styleId="875">
    <w:name w:val="toc 3"/>
    <w:basedOn w:val="780"/>
    <w:uiPriority w:val="39"/>
    <w:unhideWhenUsed/>
    <w:pPr>
      <w:ind w:left="567" w:right="0" w:firstLine="0"/>
      <w:spacing w:before="0" w:after="57"/>
    </w:pPr>
  </w:style>
  <w:style w:type="paragraph" w:styleId="876">
    <w:name w:val="toc 4"/>
    <w:basedOn w:val="780"/>
    <w:uiPriority w:val="39"/>
    <w:unhideWhenUsed/>
    <w:pPr>
      <w:ind w:left="850" w:right="0" w:firstLine="0"/>
      <w:spacing w:before="0" w:after="57"/>
    </w:pPr>
  </w:style>
  <w:style w:type="paragraph" w:styleId="877">
    <w:name w:val="toc 5"/>
    <w:basedOn w:val="780"/>
    <w:uiPriority w:val="39"/>
    <w:unhideWhenUsed/>
    <w:pPr>
      <w:ind w:left="1134" w:right="0" w:firstLine="0"/>
      <w:spacing w:before="0" w:after="57"/>
    </w:pPr>
  </w:style>
  <w:style w:type="paragraph" w:styleId="878">
    <w:name w:val="toc 6"/>
    <w:basedOn w:val="780"/>
    <w:uiPriority w:val="39"/>
    <w:unhideWhenUsed/>
    <w:pPr>
      <w:ind w:left="1417" w:right="0" w:firstLine="0"/>
      <w:spacing w:before="0" w:after="57"/>
    </w:pPr>
  </w:style>
  <w:style w:type="paragraph" w:styleId="879">
    <w:name w:val="toc 7"/>
    <w:basedOn w:val="780"/>
    <w:uiPriority w:val="39"/>
    <w:unhideWhenUsed/>
    <w:pPr>
      <w:ind w:left="1701" w:right="0" w:firstLine="0"/>
      <w:spacing w:before="0" w:after="57"/>
    </w:pPr>
  </w:style>
  <w:style w:type="paragraph" w:styleId="880">
    <w:name w:val="toc 8"/>
    <w:basedOn w:val="780"/>
    <w:uiPriority w:val="39"/>
    <w:unhideWhenUsed/>
    <w:pPr>
      <w:ind w:left="1984" w:right="0" w:firstLine="0"/>
      <w:spacing w:before="0" w:after="57"/>
    </w:pPr>
  </w:style>
  <w:style w:type="paragraph" w:styleId="881">
    <w:name w:val="toc 9"/>
    <w:basedOn w:val="780"/>
    <w:uiPriority w:val="39"/>
    <w:unhideWhenUsed/>
    <w:pPr>
      <w:ind w:left="2268" w:right="0" w:firstLine="0"/>
      <w:spacing w:before="0" w:after="57"/>
    </w:pPr>
  </w:style>
  <w:style w:type="paragraph" w:styleId="882">
    <w:name w:val="Index Heading"/>
    <w:basedOn w:val="857"/>
  </w:style>
  <w:style w:type="paragraph" w:styleId="883">
    <w:name w:val="TOC Heading"/>
    <w:uiPriority w:val="39"/>
    <w:unhideWhenUsed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884">
    <w:name w:val="table of figures"/>
    <w:basedOn w:val="780"/>
    <w:uiPriority w:val="99"/>
    <w:unhideWhenUsed/>
    <w:qFormat/>
    <w:pPr>
      <w:spacing w:before="0" w:after="0" w:afterAutospacing="0"/>
    </w:pPr>
  </w:style>
  <w:style w:type="paragraph" w:styleId="885">
    <w:name w:val="Название4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6">
    <w:name w:val="Указатель4"/>
    <w:basedOn w:val="780"/>
    <w:qFormat/>
    <w:pPr>
      <w:suppressLineNumbers/>
    </w:pPr>
    <w:rPr>
      <w:rFonts w:ascii="Arial" w:hAnsi="Arial" w:cs="Tahoma"/>
    </w:rPr>
  </w:style>
  <w:style w:type="paragraph" w:styleId="887">
    <w:name w:val="Название3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88">
    <w:name w:val="Указатель3"/>
    <w:basedOn w:val="780"/>
    <w:qFormat/>
    <w:pPr>
      <w:suppressLineNumbers/>
    </w:pPr>
    <w:rPr>
      <w:rFonts w:ascii="Arial" w:hAnsi="Arial" w:cs="Tahoma"/>
    </w:rPr>
  </w:style>
  <w:style w:type="paragraph" w:styleId="889">
    <w:name w:val="Название2"/>
    <w:basedOn w:val="780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890">
    <w:name w:val="Указатель2"/>
    <w:basedOn w:val="780"/>
    <w:qFormat/>
    <w:pPr>
      <w:suppressLineNumbers/>
    </w:pPr>
    <w:rPr>
      <w:rFonts w:ascii="Arial" w:hAnsi="Arial" w:cs="Tahoma"/>
    </w:rPr>
  </w:style>
  <w:style w:type="paragraph" w:styleId="891">
    <w:name w:val="Название1"/>
    <w:basedOn w:val="780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892">
    <w:name w:val="Указатель1"/>
    <w:basedOn w:val="780"/>
    <w:qFormat/>
    <w:pPr>
      <w:suppressLineNumbers/>
    </w:pPr>
    <w:rPr>
      <w:rFonts w:cs="Tahoma"/>
    </w:rPr>
  </w:style>
  <w:style w:type="paragraph" w:styleId="893">
    <w:name w:val="Текст выноски"/>
    <w:basedOn w:val="780"/>
    <w:qFormat/>
    <w:rPr>
      <w:rFonts w:ascii="Tahoma" w:hAnsi="Tahoma" w:cs="Tahoma"/>
      <w:sz w:val="16"/>
      <w:szCs w:val="16"/>
    </w:rPr>
  </w:style>
  <w:style w:type="paragraph" w:styleId="894">
    <w:name w:val="Содержимое таблицы"/>
    <w:basedOn w:val="780"/>
    <w:qFormat/>
    <w:pPr>
      <w:suppressLineNumbers/>
    </w:pPr>
  </w:style>
  <w:style w:type="paragraph" w:styleId="895">
    <w:name w:val="Заголовок таблицы"/>
    <w:basedOn w:val="894"/>
    <w:qFormat/>
    <w:pPr>
      <w:jc w:val="center"/>
      <w:suppressLineNumbers/>
    </w:pPr>
    <w:rPr>
      <w:b/>
      <w:bCs/>
    </w:rPr>
  </w:style>
  <w:style w:type="paragraph" w:styleId="896">
    <w:name w:val="Стандартный"/>
    <w:basedOn w:val="780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897">
    <w:name w:val="Заголовок постановления"/>
    <w:basedOn w:val="780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898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899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900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901">
    <w:name w:val="Содержимое врезки"/>
    <w:basedOn w:val="858"/>
    <w:qFormat/>
  </w:style>
  <w:style w:type="paragraph" w:styleId="902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903" w:customStyle="1">
    <w:name w:val="Текст в заданном формате"/>
    <w:basedOn w:val="780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904" w:default="1">
    <w:name w:val="No List"/>
    <w:uiPriority w:val="99"/>
    <w:semiHidden/>
    <w:unhideWhenUsed/>
    <w:qFormat/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163</cp:revision>
  <dcterms:created xsi:type="dcterms:W3CDTF">2022-07-08T08:33:00Z</dcterms:created>
  <dcterms:modified xsi:type="dcterms:W3CDTF">2026-05-06T12:21:20Z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