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left="2835" w:right="0" w:firstLine="1985"/>
        <w:jc w:val="righ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2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  » августа 2026 года № </w:t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17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95"/>
        <w:gridCol w:w="2045"/>
        <w:gridCol w:w="4081"/>
        <w:gridCol w:w="438"/>
        <w:gridCol w:w="1491"/>
        <w:gridCol w:w="500"/>
        <w:gridCol w:w="287"/>
      </w:tblGrid>
      <w:tr>
        <w:tblPrEx/>
        <w:trPr>
          <w:trHeight w:val="731"/>
        </w:trPr>
        <w:tc>
          <w:tcPr>
            <w:gridSpan w:val="6"/>
            <w:tcW w:w="9350" w:type="dxa"/>
            <w:textDirection w:val="lrTb"/>
            <w:noWrap w:val="false"/>
          </w:tcPr>
          <w:p>
            <w:pPr>
              <w:pStyle w:val="617"/>
              <w:jc w:val="center"/>
              <w:shd w:val="clear" w:color="ffffff" w:themeColor="background1" w:fill="ffffff" w:themeFill="background1"/>
              <w:widowControl w:val="off"/>
              <w:rPr>
                <w:highlight w:val="none"/>
                <w:shd w:val="clear" w:color="auto" w:fill="ffffff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0" w:type="dxa"/>
            <w:textDirection w:val="lrTb"/>
            <w:noWrap w:val="false"/>
          </w:tcPr>
          <w:p>
            <w:pPr>
              <w:pStyle w:val="617"/>
              <w:jc w:val="center"/>
              <w:spacing w:before="12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ff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spacing w:before="240" w:after="0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ffffff"/>
              </w:rPr>
              <w:t xml:space="preserve">ПОСТАНОВЛЕНИЕ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tcW w:w="28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25 августа 2026 года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438" w:type="dxa"/>
            <w:vAlign w:val="bottom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№</w:t>
            </w:r>
            <w:r>
              <w:rPr>
                <w:highlight w:val="none"/>
                <w:shd w:val="clear" w:color="auto" w:fill="ffffff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ffffff"/>
              </w:rPr>
              <w:t xml:space="preserve">72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ffffff"/>
              </w:rPr>
            </w:r>
          </w:p>
        </w:tc>
        <w:tc>
          <w:tcPr>
            <w:tcW w:w="28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0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tcW w:w="287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  <w:tr>
        <w:tblPrEx/>
        <w:trPr>
          <w:trHeight w:val="428"/>
        </w:trPr>
        <w:tc>
          <w:tcPr>
            <w:tcW w:w="795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ff"/>
              </w:rPr>
            </w:r>
          </w:p>
        </w:tc>
        <w:tc>
          <w:tcPr>
            <w:gridSpan w:val="4"/>
            <w:tcW w:w="8055" w:type="dxa"/>
            <w:textDirection w:val="lrTb"/>
            <w:noWrap w:val="false"/>
          </w:tcPr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ffffff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на условно разрешенный вид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bidi="ar-SA"/>
              </w:rPr>
              <w:t xml:space="preserve">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44:27:090508:991, имеющего местоположение: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ar-SA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Костромская область, город Костр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ма,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eastAsia="zh-CN" w:bidi="ar-SA"/>
              </w:rPr>
              <w:t xml:space="preserve">улица Городская, 1В, ГСК 204, бокс 10, 11</w:t>
            </w:r>
            <w:r>
              <w:rPr>
                <w:highlight w:val="none"/>
                <w:shd w:val="clear" w:color="auto" w:fill="ffffff"/>
              </w:rPr>
            </w:r>
          </w:p>
          <w:p>
            <w:pPr>
              <w:pStyle w:val="617"/>
              <w:jc w:val="center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ru-RU" w:bidi="ar-SA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highlight w:val="none"/>
                <w:shd w:val="clear" w:color="auto" w:fill="ffffff"/>
                <w:lang w:val="ru-RU" w:bidi="ar-SA"/>
                <w14:ligatures w14:val="none"/>
              </w:rPr>
            </w:r>
          </w:p>
        </w:tc>
        <w:tc>
          <w:tcPr>
            <w:gridSpan w:val="2"/>
            <w:tcW w:w="787" w:type="dxa"/>
            <w:textDirection w:val="lrTb"/>
            <w:noWrap w:val="false"/>
          </w:tcPr>
          <w:p>
            <w:pPr>
              <w:pStyle w:val="617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ffffff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ffffff"/>
              </w:rPr>
            </w:r>
          </w:p>
        </w:tc>
      </w:tr>
    </w:tbl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На основании заявления гражданина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20 августа 2026 года                              № 61-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УРВ-2026, в соответствии со статьей 39 Градостроительного кодекса               Российской Федерации, протоколом публичных слушаний по вопросу                       предоставления 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азрешения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bidi="ar-SA"/>
        </w:rPr>
        <w:t xml:space="preserve">на условно разрешенный вид использования                земельного участка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или объекта капитального строительства с кадастровым               номером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44:27:090508:991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                  город Костр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ма, улица Городская, 1В, ГСК 204, бокс 10, 11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с учетом                      заключения о результатах публичных слушаний, рекомендаций Комиссии по                          подготовке проект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а Правил  землепользования и застройки города Костромы,                   руководствуясь частью 2 статьи 37, статьей 42, частью 1 статьи 57 Устава                       города Костромы,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</w:rPr>
        <w:t xml:space="preserve">ПОСТАНОВЛЯЮ: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1. Предоставить разрешение на условно разрешенный вид использования            земельного участка или объекта капитального строительства с кадастровым              номером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44:27:090508:991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площадью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59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квадратных метров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                       местоположение: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 Костр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ма, улица Городская, 1В, ГСК 204, бокс 10, 11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- «размещение гара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жей для собственных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ru-RU" w:bidi="ar-SA"/>
        </w:rPr>
        <w:t xml:space="preserve">установленный для территориальной зоны -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зоны градостроительных преобразований в                     общественно-деловую зону ГП-6.</w:t>
      </w:r>
      <w:r>
        <w:rPr>
          <w:highlight w:val="none"/>
          <w:shd w:val="clear" w:color="auto" w:fill="ffffff"/>
        </w:rPr>
      </w:r>
    </w:p>
    <w:p>
      <w:pPr>
        <w:pStyle w:val="617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eastAsia="ru-RU"/>
          <w14:ligatures w14:val="none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4"/>
          <w:shd w:val="clear" w:color="auto" w:fill="ffffff"/>
          <w:lang w:eastAsia="ru-RU"/>
          <w14:ligatures w14:val="none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highlight w:val="none"/>
          <w:shd w:val="clear" w:color="auto" w:fill="ffffff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17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4"/>
          <w:shd w:val="clear" w:color="auto" w:fill="auto"/>
          <w:lang w:val="ru-RU" w:eastAsia="zh-CN" w:bidi="ar-SA"/>
        </w:rPr>
        <w:t xml:space="preserve">Глава города Костромы  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</w:p>
    <w:p>
      <w:pPr>
        <w:pStyle w:val="617"/>
        <w:rPr>
          <w:highlight w:val="none"/>
          <w:shd w:val="clear" w:color="auto" w:fill="auto"/>
        </w:rPr>
      </w:pPr>
      <w:r/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284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17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18">
    <w:name w:val="Heading 1"/>
    <w:basedOn w:val="6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19">
    <w:name w:val="Heading 2"/>
    <w:basedOn w:val="6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20">
    <w:name w:val="Heading 3"/>
    <w:basedOn w:val="6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21">
    <w:name w:val="Heading 4"/>
    <w:basedOn w:val="61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22">
    <w:name w:val="Heading 5"/>
    <w:basedOn w:val="6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23">
    <w:name w:val="Heading 6"/>
    <w:basedOn w:val="6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24">
    <w:name w:val="Heading 7"/>
    <w:basedOn w:val="6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25">
    <w:name w:val="Heading 8"/>
    <w:basedOn w:val="6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26">
    <w:name w:val="Heading 9"/>
    <w:basedOn w:val="6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2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28">
    <w:name w:val="Heading 2 Char"/>
    <w:uiPriority w:val="9"/>
    <w:qFormat/>
    <w:rPr>
      <w:rFonts w:ascii="Arial" w:hAnsi="Arial" w:eastAsia="Arial" w:cs="Arial"/>
      <w:sz w:val="34"/>
    </w:rPr>
  </w:style>
  <w:style w:type="character" w:styleId="62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3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6">
    <w:name w:val="Title Char"/>
    <w:uiPriority w:val="10"/>
    <w:qFormat/>
    <w:rPr>
      <w:sz w:val="48"/>
      <w:szCs w:val="48"/>
    </w:rPr>
  </w:style>
  <w:style w:type="character" w:styleId="637">
    <w:name w:val="Subtitle Char"/>
    <w:uiPriority w:val="11"/>
    <w:qFormat/>
    <w:rPr>
      <w:sz w:val="24"/>
      <w:szCs w:val="24"/>
    </w:rPr>
  </w:style>
  <w:style w:type="character" w:styleId="638">
    <w:name w:val="Quote Char"/>
    <w:uiPriority w:val="29"/>
    <w:qFormat/>
    <w:rPr>
      <w:i/>
    </w:rPr>
  </w:style>
  <w:style w:type="character" w:styleId="639">
    <w:name w:val="Intense Quote Char"/>
    <w:uiPriority w:val="30"/>
    <w:qFormat/>
    <w:rPr>
      <w:i/>
    </w:rPr>
  </w:style>
  <w:style w:type="character" w:styleId="640">
    <w:name w:val="Header Char"/>
    <w:uiPriority w:val="99"/>
    <w:qFormat/>
  </w:style>
  <w:style w:type="character" w:styleId="641">
    <w:name w:val="Footer Char"/>
    <w:uiPriority w:val="99"/>
    <w:qFormat/>
  </w:style>
  <w:style w:type="character" w:styleId="642">
    <w:name w:val="Caption Char"/>
    <w:uiPriority w:val="99"/>
    <w:qFormat/>
  </w:style>
  <w:style w:type="character" w:styleId="643">
    <w:name w:val="Hyperlink"/>
    <w:uiPriority w:val="99"/>
    <w:unhideWhenUsed/>
    <w:rPr>
      <w:color w:val="0000ff" w:themeColor="hyperlink"/>
      <w:u w:val="single"/>
    </w:rPr>
  </w:style>
  <w:style w:type="character" w:styleId="644">
    <w:name w:val="Footnote Text Char"/>
    <w:uiPriority w:val="99"/>
    <w:qFormat/>
    <w:rPr>
      <w:sz w:val="18"/>
    </w:rPr>
  </w:style>
  <w:style w:type="character" w:styleId="645">
    <w:name w:val="Символ сноски"/>
    <w:uiPriority w:val="99"/>
    <w:unhideWhenUsed/>
    <w:qFormat/>
    <w:rPr>
      <w:vertAlign w:val="superscript"/>
    </w:rPr>
  </w:style>
  <w:style w:type="character" w:styleId="646">
    <w:name w:val="footnote reference"/>
    <w:rPr>
      <w:vertAlign w:val="superscript"/>
    </w:rPr>
  </w:style>
  <w:style w:type="character" w:styleId="647">
    <w:name w:val="Endnote Text Char"/>
    <w:uiPriority w:val="99"/>
    <w:qFormat/>
    <w:rPr>
      <w:sz w:val="20"/>
    </w:rPr>
  </w:style>
  <w:style w:type="character" w:styleId="64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49">
    <w:name w:val="endnote reference"/>
    <w:rPr>
      <w:vertAlign w:val="superscript"/>
    </w:rPr>
  </w:style>
  <w:style w:type="character" w:styleId="650">
    <w:name w:val="Основной шрифт абзаца"/>
    <w:qFormat/>
  </w:style>
  <w:style w:type="character" w:styleId="651">
    <w:name w:val="Absatz-Standardschriftart"/>
    <w:qFormat/>
  </w:style>
  <w:style w:type="character" w:styleId="652">
    <w:name w:val="Основной шрифт абзаца4"/>
    <w:qFormat/>
  </w:style>
  <w:style w:type="character" w:styleId="653">
    <w:name w:val="WW-Absatz-Standardschriftart"/>
    <w:qFormat/>
  </w:style>
  <w:style w:type="character" w:styleId="654">
    <w:name w:val="WW-Absatz-Standardschriftart1"/>
    <w:qFormat/>
  </w:style>
  <w:style w:type="character" w:styleId="655">
    <w:name w:val="WW-Absatz-Standardschriftart11"/>
    <w:qFormat/>
  </w:style>
  <w:style w:type="character" w:styleId="656">
    <w:name w:val="WW-Absatz-Standardschriftart111"/>
    <w:qFormat/>
  </w:style>
  <w:style w:type="character" w:styleId="657">
    <w:name w:val="WW-Absatz-Standardschriftart1111"/>
    <w:qFormat/>
  </w:style>
  <w:style w:type="character" w:styleId="658">
    <w:name w:val="WW-Absatz-Standardschriftart11111"/>
    <w:qFormat/>
  </w:style>
  <w:style w:type="character" w:styleId="659">
    <w:name w:val="WW-Absatz-Standardschriftart111111"/>
    <w:qFormat/>
  </w:style>
  <w:style w:type="character" w:styleId="660">
    <w:name w:val="WW-Absatz-Standardschriftart1111111"/>
    <w:qFormat/>
  </w:style>
  <w:style w:type="character" w:styleId="661">
    <w:name w:val="WW-Absatz-Standardschriftart11111111"/>
    <w:qFormat/>
  </w:style>
  <w:style w:type="character" w:styleId="662">
    <w:name w:val="WW-Absatz-Standardschriftart111111111"/>
    <w:qFormat/>
  </w:style>
  <w:style w:type="character" w:styleId="663">
    <w:name w:val="WW-Absatz-Standardschriftart1111111111"/>
    <w:qFormat/>
  </w:style>
  <w:style w:type="character" w:styleId="664">
    <w:name w:val="WW-Absatz-Standardschriftart11111111111"/>
    <w:qFormat/>
  </w:style>
  <w:style w:type="character" w:styleId="665">
    <w:name w:val="WW-Absatz-Standardschriftart111111111111"/>
    <w:qFormat/>
  </w:style>
  <w:style w:type="character" w:styleId="666">
    <w:name w:val="WW-Absatz-Standardschriftart1111111111111"/>
    <w:qFormat/>
  </w:style>
  <w:style w:type="character" w:styleId="667">
    <w:name w:val="WW-Absatz-Standardschriftart11111111111111"/>
    <w:qFormat/>
  </w:style>
  <w:style w:type="character" w:styleId="668">
    <w:name w:val="WW-Absatz-Standardschriftart111111111111111"/>
    <w:qFormat/>
  </w:style>
  <w:style w:type="character" w:styleId="669">
    <w:name w:val="WW-Absatz-Standardschriftart1111111111111111"/>
    <w:qFormat/>
  </w:style>
  <w:style w:type="character" w:styleId="670">
    <w:name w:val="WW-Absatz-Standardschriftart11111111111111111"/>
    <w:qFormat/>
  </w:style>
  <w:style w:type="character" w:styleId="671">
    <w:name w:val="WW-Absatz-Standardschriftart111111111111111111"/>
    <w:qFormat/>
  </w:style>
  <w:style w:type="character" w:styleId="672">
    <w:name w:val="WW-Absatz-Standardschriftart1111111111111111111"/>
    <w:qFormat/>
  </w:style>
  <w:style w:type="character" w:styleId="673">
    <w:name w:val="WW-Absatz-Standardschriftart11111111111111111111"/>
    <w:qFormat/>
  </w:style>
  <w:style w:type="character" w:styleId="674">
    <w:name w:val="WW-Absatz-Standardschriftart111111111111111111111"/>
    <w:qFormat/>
  </w:style>
  <w:style w:type="character" w:styleId="675">
    <w:name w:val="WW-Absatz-Standardschriftart1111111111111111111111"/>
    <w:qFormat/>
  </w:style>
  <w:style w:type="character" w:styleId="676">
    <w:name w:val="WW-Absatz-Standardschriftart11111111111111111111111"/>
    <w:qFormat/>
  </w:style>
  <w:style w:type="character" w:styleId="677">
    <w:name w:val="WW-Absatz-Standardschriftart111111111111111111111111"/>
    <w:qFormat/>
  </w:style>
  <w:style w:type="character" w:styleId="678">
    <w:name w:val="WW-Absatz-Standardschriftart1111111111111111111111111"/>
    <w:qFormat/>
  </w:style>
  <w:style w:type="character" w:styleId="679">
    <w:name w:val="WW-Absatz-Standardschriftart11111111111111111111111111"/>
    <w:qFormat/>
  </w:style>
  <w:style w:type="character" w:styleId="680">
    <w:name w:val="WW-Absatz-Standardschriftart111111111111111111111111111"/>
    <w:qFormat/>
  </w:style>
  <w:style w:type="character" w:styleId="681">
    <w:name w:val="WW-Absatz-Standardschriftart1111111111111111111111111111"/>
    <w:qFormat/>
  </w:style>
  <w:style w:type="character" w:styleId="682">
    <w:name w:val="WW-Absatz-Standardschriftart11111111111111111111111111111"/>
    <w:qFormat/>
  </w:style>
  <w:style w:type="character" w:styleId="683">
    <w:name w:val="WW-Absatz-Standardschriftart111111111111111111111111111111"/>
    <w:qFormat/>
  </w:style>
  <w:style w:type="character" w:styleId="684">
    <w:name w:val="Основной шрифт абзаца3"/>
    <w:qFormat/>
  </w:style>
  <w:style w:type="character" w:styleId="685">
    <w:name w:val="WW-Absatz-Standardschriftart1111111111111111111111111111111"/>
    <w:qFormat/>
  </w:style>
  <w:style w:type="character" w:styleId="686">
    <w:name w:val="WW-Absatz-Standardschriftart11111111111111111111111111111111"/>
    <w:qFormat/>
  </w:style>
  <w:style w:type="character" w:styleId="687">
    <w:name w:val="Основной шрифт абзаца2"/>
    <w:qFormat/>
  </w:style>
  <w:style w:type="character" w:styleId="688">
    <w:name w:val="WW-Absatz-Standardschriftart111111111111111111111111111111111"/>
    <w:qFormat/>
  </w:style>
  <w:style w:type="character" w:styleId="689">
    <w:name w:val="Основной шрифт абзаца1"/>
    <w:qFormat/>
  </w:style>
  <w:style w:type="character" w:styleId="690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691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2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693" w:default="1">
    <w:name w:val="Default Paragraph Font"/>
    <w:uiPriority w:val="1"/>
    <w:semiHidden/>
    <w:unhideWhenUsed/>
    <w:qFormat/>
  </w:style>
  <w:style w:type="paragraph" w:styleId="694">
    <w:name w:val="Заголовок"/>
    <w:basedOn w:val="617"/>
    <w:next w:val="695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695">
    <w:name w:val="Body Text"/>
    <w:basedOn w:val="617"/>
    <w:pPr>
      <w:spacing w:before="0" w:after="120"/>
    </w:pPr>
  </w:style>
  <w:style w:type="paragraph" w:styleId="696">
    <w:name w:val="List"/>
    <w:basedOn w:val="695"/>
    <w:rPr>
      <w:rFonts w:cs="Tahoma"/>
    </w:rPr>
  </w:style>
  <w:style w:type="paragraph" w:styleId="697">
    <w:name w:val="Caption"/>
    <w:basedOn w:val="617"/>
    <w:link w:val="642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8">
    <w:name w:val="Указатель"/>
    <w:basedOn w:val="617"/>
    <w:qFormat/>
    <w:pPr>
      <w:suppressLineNumbers/>
    </w:pPr>
    <w:rPr>
      <w:rFonts w:cs="Mangal"/>
    </w:rPr>
  </w:style>
  <w:style w:type="paragraph" w:styleId="699">
    <w:name w:val="toc 5"/>
    <w:basedOn w:val="617"/>
    <w:next w:val="617"/>
    <w:uiPriority w:val="39"/>
    <w:unhideWhenUsed/>
    <w:pPr>
      <w:ind w:left="1134" w:right="0" w:firstLine="0"/>
      <w:spacing w:before="0" w:after="57"/>
    </w:pPr>
  </w:style>
  <w:style w:type="paragraph" w:styleId="700">
    <w:name w:val="toc 6"/>
    <w:basedOn w:val="617"/>
    <w:next w:val="617"/>
    <w:uiPriority w:val="39"/>
    <w:unhideWhenUsed/>
    <w:pPr>
      <w:ind w:left="1417" w:right="0" w:firstLine="0"/>
      <w:spacing w:before="0" w:after="57"/>
    </w:pPr>
  </w:style>
  <w:style w:type="paragraph" w:styleId="701">
    <w:name w:val="toc 7"/>
    <w:basedOn w:val="617"/>
    <w:next w:val="617"/>
    <w:uiPriority w:val="39"/>
    <w:unhideWhenUsed/>
    <w:pPr>
      <w:ind w:left="1701" w:right="0" w:firstLine="0"/>
      <w:spacing w:before="0" w:after="57"/>
    </w:pPr>
  </w:style>
  <w:style w:type="paragraph" w:styleId="702">
    <w:name w:val="toc 8"/>
    <w:basedOn w:val="617"/>
    <w:next w:val="617"/>
    <w:uiPriority w:val="39"/>
    <w:unhideWhenUsed/>
    <w:pPr>
      <w:ind w:left="1984" w:right="0" w:firstLine="0"/>
      <w:spacing w:before="0" w:after="57"/>
    </w:pPr>
  </w:style>
  <w:style w:type="paragraph" w:styleId="703">
    <w:name w:val="toc 9"/>
    <w:basedOn w:val="617"/>
    <w:next w:val="617"/>
    <w:uiPriority w:val="39"/>
    <w:unhideWhenUsed/>
    <w:pPr>
      <w:ind w:left="2268" w:right="0" w:firstLine="0"/>
      <w:spacing w:before="0" w:after="57"/>
    </w:pPr>
  </w:style>
  <w:style w:type="paragraph" w:styleId="704">
    <w:name w:val="List Paragraph"/>
    <w:basedOn w:val="617"/>
    <w:uiPriority w:val="34"/>
    <w:qFormat/>
    <w:pPr>
      <w:contextualSpacing/>
      <w:ind w:left="720" w:firstLine="0"/>
      <w:spacing w:before="0" w:after="0"/>
    </w:pPr>
  </w:style>
  <w:style w:type="paragraph" w:styleId="70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06">
    <w:name w:val="Title"/>
    <w:basedOn w:val="61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7">
    <w:name w:val="Subtitle"/>
    <w:basedOn w:val="617"/>
    <w:uiPriority w:val="11"/>
    <w:qFormat/>
    <w:pPr>
      <w:spacing w:before="200" w:after="200"/>
    </w:pPr>
    <w:rPr>
      <w:sz w:val="24"/>
      <w:szCs w:val="24"/>
    </w:rPr>
  </w:style>
  <w:style w:type="paragraph" w:styleId="708">
    <w:name w:val="Quote"/>
    <w:basedOn w:val="617"/>
    <w:uiPriority w:val="29"/>
    <w:qFormat/>
    <w:pPr>
      <w:ind w:left="720" w:right="720" w:firstLine="0"/>
    </w:pPr>
    <w:rPr>
      <w:i/>
    </w:rPr>
  </w:style>
  <w:style w:type="paragraph" w:styleId="709">
    <w:name w:val="Intense Quote"/>
    <w:basedOn w:val="617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10">
    <w:name w:val="Колонтитул"/>
    <w:basedOn w:val="61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11">
    <w:name w:val="Header"/>
    <w:basedOn w:val="617"/>
    <w:uiPriority w:val="99"/>
    <w:unhideWhenUsed/>
  </w:style>
  <w:style w:type="paragraph" w:styleId="712">
    <w:name w:val="Footer"/>
    <w:basedOn w:val="617"/>
    <w:uiPriority w:val="99"/>
    <w:unhideWhenUsed/>
  </w:style>
  <w:style w:type="paragraph" w:styleId="713">
    <w:name w:val="footnote text"/>
    <w:basedOn w:val="61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14">
    <w:name w:val="endnote text"/>
    <w:basedOn w:val="61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15">
    <w:name w:val="toc 1"/>
    <w:basedOn w:val="617"/>
    <w:uiPriority w:val="39"/>
    <w:unhideWhenUsed/>
    <w:pPr>
      <w:ind w:left="0" w:right="0" w:firstLine="0"/>
      <w:spacing w:before="0" w:after="57"/>
    </w:pPr>
  </w:style>
  <w:style w:type="paragraph" w:styleId="716">
    <w:name w:val="toc 2"/>
    <w:basedOn w:val="617"/>
    <w:uiPriority w:val="39"/>
    <w:unhideWhenUsed/>
    <w:pPr>
      <w:ind w:left="283" w:right="0" w:firstLine="0"/>
      <w:spacing w:before="0" w:after="57"/>
    </w:pPr>
  </w:style>
  <w:style w:type="paragraph" w:styleId="717">
    <w:name w:val="toc 3"/>
    <w:basedOn w:val="617"/>
    <w:uiPriority w:val="39"/>
    <w:unhideWhenUsed/>
    <w:pPr>
      <w:ind w:left="567" w:right="0" w:firstLine="0"/>
      <w:spacing w:before="0" w:after="57"/>
    </w:pPr>
  </w:style>
  <w:style w:type="paragraph" w:styleId="718">
    <w:name w:val="toc 4"/>
    <w:basedOn w:val="617"/>
    <w:uiPriority w:val="39"/>
    <w:unhideWhenUsed/>
    <w:pPr>
      <w:ind w:left="850" w:right="0" w:firstLine="0"/>
      <w:spacing w:before="0" w:after="57"/>
    </w:pPr>
  </w:style>
  <w:style w:type="paragraph" w:styleId="719">
    <w:name w:val="Index Heading"/>
    <w:basedOn w:val="694"/>
  </w:style>
  <w:style w:type="paragraph" w:styleId="720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21">
    <w:name w:val="table of figures"/>
    <w:basedOn w:val="617"/>
    <w:uiPriority w:val="99"/>
    <w:unhideWhenUsed/>
    <w:qFormat/>
    <w:pPr>
      <w:spacing w:before="0" w:after="0" w:afterAutospacing="0"/>
    </w:pPr>
  </w:style>
  <w:style w:type="paragraph" w:styleId="722">
    <w:name w:val="Название4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3">
    <w:name w:val="Указатель4"/>
    <w:basedOn w:val="617"/>
    <w:qFormat/>
    <w:pPr>
      <w:suppressLineNumbers/>
    </w:pPr>
    <w:rPr>
      <w:rFonts w:ascii="Arial" w:hAnsi="Arial" w:cs="Tahoma"/>
    </w:rPr>
  </w:style>
  <w:style w:type="paragraph" w:styleId="724">
    <w:name w:val="Название3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5">
    <w:name w:val="Указатель3"/>
    <w:basedOn w:val="617"/>
    <w:qFormat/>
    <w:pPr>
      <w:suppressLineNumbers/>
    </w:pPr>
    <w:rPr>
      <w:rFonts w:ascii="Arial" w:hAnsi="Arial" w:cs="Tahoma"/>
    </w:rPr>
  </w:style>
  <w:style w:type="paragraph" w:styleId="726">
    <w:name w:val="Название2"/>
    <w:basedOn w:val="617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27">
    <w:name w:val="Указатель2"/>
    <w:basedOn w:val="617"/>
    <w:qFormat/>
    <w:pPr>
      <w:suppressLineNumbers/>
    </w:pPr>
    <w:rPr>
      <w:rFonts w:ascii="Arial" w:hAnsi="Arial" w:cs="Tahoma"/>
    </w:rPr>
  </w:style>
  <w:style w:type="paragraph" w:styleId="728">
    <w:name w:val="Название1"/>
    <w:basedOn w:val="617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29">
    <w:name w:val="Указатель1"/>
    <w:basedOn w:val="617"/>
    <w:qFormat/>
    <w:pPr>
      <w:suppressLineNumbers/>
    </w:pPr>
    <w:rPr>
      <w:rFonts w:cs="Tahoma"/>
    </w:rPr>
  </w:style>
  <w:style w:type="paragraph" w:styleId="730">
    <w:name w:val="Текст выноски"/>
    <w:basedOn w:val="617"/>
    <w:qFormat/>
    <w:rPr>
      <w:rFonts w:ascii="Tahoma" w:hAnsi="Tahoma" w:cs="Tahoma"/>
      <w:sz w:val="16"/>
      <w:szCs w:val="16"/>
    </w:rPr>
  </w:style>
  <w:style w:type="paragraph" w:styleId="731">
    <w:name w:val="Содержимое таблицы"/>
    <w:basedOn w:val="617"/>
    <w:qFormat/>
    <w:pPr>
      <w:suppressLineNumbers/>
    </w:pPr>
  </w:style>
  <w:style w:type="paragraph" w:styleId="732">
    <w:name w:val="Заголовок таблицы"/>
    <w:basedOn w:val="731"/>
    <w:qFormat/>
    <w:pPr>
      <w:jc w:val="center"/>
      <w:suppressLineNumbers/>
    </w:pPr>
    <w:rPr>
      <w:b/>
      <w:bCs/>
    </w:rPr>
  </w:style>
  <w:style w:type="paragraph" w:styleId="733">
    <w:name w:val="Стандартный"/>
    <w:basedOn w:val="617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34">
    <w:name w:val="Заголовок постановления"/>
    <w:basedOn w:val="617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35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36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37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38">
    <w:name w:val="Содержимое врезки"/>
    <w:basedOn w:val="695"/>
    <w:qFormat/>
  </w:style>
  <w:style w:type="paragraph" w:styleId="739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40" w:customStyle="1">
    <w:name w:val="Текст в заданном формате"/>
    <w:basedOn w:val="701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41" w:default="1">
    <w:name w:val="No List"/>
    <w:uiPriority w:val="99"/>
    <w:semiHidden/>
    <w:unhideWhenUsed/>
    <w:qFormat/>
  </w:style>
  <w:style w:type="table" w:styleId="74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4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7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7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7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8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8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8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8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8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9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0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0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0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1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1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1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2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3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3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3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3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3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3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4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4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4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4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4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4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4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4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4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4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5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5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5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5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5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5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5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6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6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6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6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6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6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6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6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199</cp:revision>
  <dcterms:created xsi:type="dcterms:W3CDTF">2022-07-08T08:33:00Z</dcterms:created>
  <dcterms:modified xsi:type="dcterms:W3CDTF">2026-09-07T06:21:43Z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