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7"/>
        <w:ind w:left="6092" w:firstLine="0"/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Приложение 2</w:t>
      </w:r>
      <w:r>
        <w:rPr>
          <w:rFonts w:ascii="Times New Roman" w:hAnsi="Times New Roman" w:cs="Times New Roman"/>
          <w:i/>
          <w:sz w:val="26"/>
          <w:szCs w:val="31"/>
        </w:rPr>
      </w:r>
    </w:p>
    <w:p>
      <w:pPr>
        <w:pStyle w:val="617"/>
        <w:ind w:firstLine="4820"/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к постановлению Главы города Костромы</w:t>
      </w:r>
      <w:r>
        <w:rPr>
          <w:rFonts w:ascii="Times New Roman" w:hAnsi="Times New Roman" w:cs="Times New Roman"/>
          <w:i/>
          <w:sz w:val="26"/>
          <w:szCs w:val="31"/>
        </w:rPr>
      </w:r>
    </w:p>
    <w:p>
      <w:pPr>
        <w:pStyle w:val="617"/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31"/>
        </w:rPr>
      </w:r>
    </w:p>
    <w:p>
      <w:pPr>
        <w:pStyle w:val="617"/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</w:r>
      <w:r>
        <w:rPr>
          <w:rFonts w:ascii="Times New Roman" w:hAnsi="Times New Roman" w:cs="Times New Roman"/>
          <w:i/>
          <w:sz w:val="26"/>
          <w:szCs w:val="31"/>
        </w:rPr>
      </w:r>
    </w:p>
    <w:p>
      <w:pPr>
        <w:pStyle w:val="617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ОПОВЕЩЕНИЕ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617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pStyle w:val="617"/>
        <w:ind w:left="0" w:right="0" w:firstLine="680"/>
        <w:jc w:val="both"/>
        <w:spacing w:before="0" w:after="0" w:line="240" w:lineRule="auto"/>
        <w:widowControl w:val="off"/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публичных слушаний </w:t>
      </w:r>
      <w:r>
        <w:rPr>
          <w:rFonts w:ascii="Times New Roman" w:hAnsi="Times New Roman" w:cs="Times New Roman"/>
          <w:iCs/>
          <w:color w:val="000000"/>
          <w:sz w:val="26"/>
          <w:szCs w:val="26"/>
          <w:highlight w:val="yellow"/>
        </w:rPr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проектам постановлений Администрации гор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ода Костромы: </w:t>
      </w:r>
      <w:r/>
      <w:r/>
    </w:p>
    <w:p>
      <w:pPr>
        <w:pStyle w:val="617"/>
        <w:ind w:left="0" w:right="0" w:firstLine="680"/>
        <w:jc w:val="both"/>
        <w:spacing w:before="0" w:after="0" w:line="240" w:lineRule="auto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кадастровым номером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44:27: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090205:424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расположенном в зоне малоэтажной, индивидуальной жилой застройки Ж-1,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имеюще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местоположение: Костромская область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город Кострома, проезд Коминтерна 3-й, 16;</w:t>
      </w:r>
      <w:r/>
      <w:r/>
    </w:p>
    <w:p>
      <w:pPr>
        <w:pStyle w:val="617"/>
        <w:ind w:left="0" w:right="0" w:firstLine="680"/>
        <w:jc w:val="both"/>
        <w:spacing w:before="0" w:after="0" w:line="240" w:lineRule="auto"/>
        <w:widowControl w:val="off"/>
        <w:rPr>
          <w:rFonts w:ascii="Times New Roman" w:hAnsi="Times New Roman" w:cs="Times New Roman"/>
          <w:sz w:val="26"/>
          <w:szCs w:val="26"/>
          <w:highlight w:val="none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2) на отклонение от предельных параметр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ов разрешенного строительства, реконструкции объектов капитального строительства на земельном участке с кадастровым номером 44:27:061101:763, расположенном в промышленной и коммунально-складской зоне размещения объектов II, III класса опасности П-3, имеюще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местоположение: Костромская область, город Кострома, улица Щербины Петра, 23.</w:t>
      </w:r>
      <w:r>
        <w:rPr>
          <w:rFonts w:ascii="Times New Roman" w:hAnsi="Times New Roman" w:cs="Times New Roman"/>
          <w:sz w:val="26"/>
          <w:szCs w:val="26"/>
          <w:highlight w:val="none"/>
          <w:shd w:val="clear" w:color="auto" w:fill="ffffff"/>
        </w:rPr>
      </w:r>
      <w:r>
        <w:rPr>
          <w:rFonts w:ascii="Times New Roman" w:hAnsi="Times New Roman" w:cs="Times New Roman"/>
          <w:sz w:val="26"/>
          <w:szCs w:val="26"/>
          <w:highlight w:val="none"/>
          <w:shd w:val="clear" w:color="auto" w:fill="ffffff"/>
        </w:rPr>
      </w:r>
      <w:r>
        <w:rPr>
          <w:rFonts w:ascii="Times New Roman" w:hAnsi="Times New Roman" w:cs="Times New Roman"/>
          <w:iCs/>
          <w:color w:val="000000"/>
          <w:sz w:val="26"/>
          <w:szCs w:val="26"/>
        </w:rPr>
      </w:r>
      <w:r>
        <w:rPr>
          <w:rFonts w:ascii="Times New Roman" w:hAnsi="Times New Roman" w:cs="Times New Roman"/>
          <w:iCs/>
          <w:color w:val="000000"/>
          <w:sz w:val="26"/>
          <w:szCs w:val="26"/>
          <w:highlight w:val="yellow"/>
        </w:rPr>
      </w:r>
      <w:r/>
      <w:r>
        <w:rPr>
          <w:rFonts w:ascii="Times New Roman" w:hAnsi="Times New Roman" w:cs="Times New Roman"/>
          <w:sz w:val="26"/>
          <w:szCs w:val="26"/>
          <w:highlight w:val="none"/>
          <w:shd w:val="clear" w:color="auto" w:fill="ffffff"/>
        </w:rPr>
      </w:r>
    </w:p>
    <w:p>
      <w:pPr>
        <w:pStyle w:val="617"/>
        <w:ind w:firstLine="709"/>
        <w:jc w:val="both"/>
        <w:widowControl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Проекты постановлений </w:t>
      </w:r>
      <w:r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auto"/>
          <w:lang w:val="ru-RU"/>
        </w:rPr>
        <w:t xml:space="preserve">Админи</w:t>
      </w:r>
      <w:r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auto"/>
          <w:lang w:val="ru-RU"/>
        </w:rPr>
        <w:t xml:space="preserve">страции города Костромы о предоставлении разрешения на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кадастровым номером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44:27: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090205:424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расположенном в зоне малоэтажной, индивидуальной жилой застройки Ж-1,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имеюще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местоположение: Костромская область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город Кострома, проезд Коминтерна 3-й, 16</w:t>
      </w:r>
      <w:r/>
      <w:r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auto"/>
          <w:lang w:val="ru-RU"/>
        </w:rPr>
      </w:r>
      <w:r>
        <w:rPr>
          <w:rFonts w:ascii="Times New Roman" w:hAnsi="Times New Roman" w:eastAsia="Times New Roman" w:cs="Times New Roman"/>
          <w:iCs/>
          <w:color w:val="000000"/>
          <w:sz w:val="26"/>
          <w:szCs w:val="26"/>
          <w:shd w:val="clear" w:color="auto" w:fill="auto"/>
          <w:lang w:val="ru-RU" w:eastAsia="ar-SA"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отклонение от предельных параметр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ов разрешенного строительства, реконструкции объектов капитального строительства на земельном участке с кадастровым номером 44:27:061101:763, расположенном в промышленной и коммунально-складской зоне размещения объектов II, III класса опасности П-3, имеюще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местоположение: Костромская область, город Кострома, улица Щербины Петра, 23</w:t>
      </w:r>
      <w:r/>
      <w:r>
        <w:rPr>
          <w:rFonts w:ascii="Times New Roman" w:hAnsi="Times New Roman" w:eastAsia="Times New Roman" w:cs="Times New Roman"/>
          <w:iCs/>
          <w:color w:val="000000"/>
          <w:sz w:val="26"/>
          <w:szCs w:val="26"/>
          <w:shd w:val="clear" w:color="auto" w:fill="auto"/>
          <w:lang w:val="ru-RU" w:eastAsia="ar-SA" w:bidi="ar-SA"/>
        </w:rPr>
        <w:t xml:space="preserve"> является приложением к постановлению Главы города Костромы.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</w:r>
    </w:p>
    <w:p>
      <w:pPr>
        <w:pStyle w:val="617"/>
        <w:ind w:firstLine="709"/>
        <w:jc w:val="both"/>
        <w:widowControl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Собрание участников публичных слушаний с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остоится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19 марта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2024 года в период с 15-00 до 15-45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часов в здании по адресу: Российская Федерация, Костромская область, городской округ город Кострома, город Кострома, площадь Конституции, дом 2, 3 этаж, кабинет 306 (кабинет главного архитектора).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</w:r>
    </w:p>
    <w:p>
      <w:pPr>
        <w:pStyle w:val="617"/>
        <w:ind w:firstLine="709"/>
        <w:jc w:val="both"/>
        <w:widowControl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Организатор публичных слушаний - Комиссия по подготовке проек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66 81, электронный адрес: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</w:r>
      <w:hyperlink r:id="rId8" w:tooltip="http://chistyakovadr@gradkostroma.ru" w:history="1">
        <w:r>
          <w:rPr>
            <w:rStyle w:val="620"/>
            <w:rFonts w:ascii="Times New Roman" w:hAnsi="Times New Roman" w:cs="Times New Roman"/>
            <w:iCs/>
            <w:sz w:val="26"/>
            <w:szCs w:val="26"/>
          </w:rPr>
          <w:t xml:space="preserve">chistyakovadr@gradkostroma.ru</w:t>
        </w:r>
        <w:r>
          <w:rPr>
            <w:rStyle w:val="620"/>
            <w:rFonts w:ascii="Times New Roman" w:hAnsi="Times New Roman" w:cs="Times New Roman"/>
            <w:iCs/>
            <w:sz w:val="26"/>
            <w:szCs w:val="26"/>
          </w:rPr>
        </w:r>
      </w:hyperlink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;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sakharovana@gradkostroma.ru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).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</w:r>
    </w:p>
    <w:p>
      <w:pPr>
        <w:pStyle w:val="617"/>
        <w:ind w:firstLine="709"/>
        <w:jc w:val="both"/>
        <w:widowControl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Экспозиция проектов проводится в здании по адресу: Российская Федерация, Костромская область, городской округ город Кострома, город Кострома, площадь Конституции, дом 2, 4 этаж, кабинет 4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16,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11 марта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2024 года до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19 марта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2024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года ежедневно в будние дни с 9-00 до 13-00 и с 14-00 до 18-00. Посещение экспозиции проектов, а также консультирование проводятся во вторник и четверг 12, 14, 19  марта 2024 года,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с 16.00 по 18.00 часов, а также по телефону (4942) 42 66 81.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</w:r>
    </w:p>
    <w:p>
      <w:pPr>
        <w:pStyle w:val="617"/>
        <w:ind w:firstLine="709"/>
        <w:jc w:val="both"/>
        <w:widowControl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Проекты, подлежащие рассмотрени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ю на публичных слушаниях и информационные материалы к ним (при наличии) будут размещены на официальном сайте Администрации города Костромы в информационно-телекоммуникационной сети "Интернет" по адресу: https://grad.kostroma.gov.ru с 11 марта 2024 года.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</w:r>
    </w:p>
    <w:p>
      <w:pPr>
        <w:pStyle w:val="617"/>
        <w:ind w:firstLine="709"/>
        <w:jc w:val="both"/>
        <w:widowControl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Участники публичных слушаний в целях идентификации представляют сведения о себе (фамилию, имя, отчество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</w:r>
    </w:p>
    <w:p>
      <w:pPr>
        <w:pStyle w:val="617"/>
        <w:ind w:firstLine="709"/>
        <w:jc w:val="both"/>
        <w:widowControl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</w:r>
    </w:p>
    <w:p>
      <w:pPr>
        <w:pStyle w:val="617"/>
        <w:ind w:firstLine="709"/>
        <w:jc w:val="both"/>
        <w:widowControl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"О персональных данных".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</w:r>
    </w:p>
    <w:p>
      <w:pPr>
        <w:pStyle w:val="617"/>
        <w:ind w:firstLine="709"/>
        <w:jc w:val="both"/>
        <w:widowControl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Участники публичных слушаний, представившие указанные сведения о себе, имеют право вносить предложения и замечания, касающиеся рассматриваемого проекта: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</w:r>
    </w:p>
    <w:p>
      <w:pPr>
        <w:pStyle w:val="617"/>
        <w:ind w:firstLine="709"/>
        <w:jc w:val="both"/>
        <w:widowControl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1) в письменной форме или в форме электронного документа в адрес организатора публичных слушаний с 11 марта 2024 года по 19 марта  2024 года;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</w:r>
    </w:p>
    <w:p>
      <w:pPr>
        <w:pStyle w:val="617"/>
        <w:ind w:firstLine="709"/>
        <w:jc w:val="both"/>
        <w:widowControl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2) посредством записи в книге (журнале) учета посетителей экспозиции проекта, подлежащего рассмотрению на публичных слушаниях, в будние дни    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 11 марта 2024 года по 19 марта  2024 год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а с 9-00 до 13-00 и с 14-00 до 18-00 в здании по адресу: Российская Федерация, Костромская область, городской округ город Кострома, город Кострома, площадь Конституции, 2, 4 этаж, кабинет 417-418;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</w:r>
    </w:p>
    <w:p>
      <w:pPr>
        <w:pStyle w:val="617"/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3) в устной и письменной форме в ходе проведения собрания участников публичных слушаний.</w:t>
      </w:r>
      <w:r>
        <w:rPr>
          <w:rFonts w:ascii="Times New Roman" w:hAnsi="Times New Roman" w:cs="Times New Roman"/>
          <w:sz w:val="26"/>
          <w:szCs w:val="24"/>
        </w:rPr>
      </w:r>
    </w:p>
    <w:p>
      <w:pPr>
        <w:pStyle w:val="617"/>
        <w:ind w:right="-1"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pStyle w:val="617"/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pStyle w:val="617"/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pStyle w:val="617"/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/>
      <w:r>
        <w:rPr>
          <w:rFonts w:ascii="Times New Roman" w:hAnsi="Times New Roman" w:cs="Times New Roman"/>
          <w:sz w:val="26"/>
          <w:szCs w:val="24"/>
        </w:rPr>
      </w:r>
    </w:p>
    <w:sectPr>
      <w:footnotePr/>
      <w:endnotePr/>
      <w:type w:val="nextPage"/>
      <w:pgSz w:w="11906" w:h="16838" w:orient="portrait"/>
      <w:pgMar w:top="1134" w:right="567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203030202"/>
  </w:font>
  <w:font w:name="Liberation Sans">
    <w:panose1 w:val="020B0604020202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character" w:styleId="47">
    <w:name w:val="Caption Char"/>
    <w:basedOn w:val="624"/>
    <w:link w:val="44"/>
    <w:uiPriority w:val="99"/>
  </w:style>
  <w:style w:type="table" w:styleId="48">
    <w:name w:val="Table Grid"/>
    <w:basedOn w:val="62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jc w:val="left"/>
      <w:spacing w:before="0" w:after="0" w:line="240" w:lineRule="auto"/>
      <w:widowControl w:val="off"/>
    </w:pPr>
    <w:rPr>
      <w:rFonts w:ascii="Arial" w:hAnsi="Arial" w:eastAsia="Times New Roman" w:cs="Arial" w:cstheme="minorBidi"/>
      <w:color w:val="auto"/>
      <w:sz w:val="18"/>
      <w:szCs w:val="18"/>
      <w:lang w:val="ru-RU" w:eastAsia="ar-SA" w:bidi="ar-SA"/>
    </w:rPr>
  </w:style>
  <w:style w:type="character" w:styleId="618" w:default="1">
    <w:name w:val="Default Paragraph Font"/>
    <w:uiPriority w:val="1"/>
    <w:semiHidden/>
    <w:unhideWhenUsed/>
    <w:qFormat/>
  </w:style>
  <w:style w:type="character" w:styleId="619" w:customStyle="1">
    <w:name w:val="Текст выноски Знак"/>
    <w:basedOn w:val="618"/>
    <w:link w:val="626"/>
    <w:uiPriority w:val="99"/>
    <w:semiHidden/>
    <w:qFormat/>
    <w:rPr>
      <w:rFonts w:ascii="Segoe UI" w:hAnsi="Segoe UI" w:eastAsia="Times New Roman" w:cs="Segoe UI"/>
      <w:sz w:val="18"/>
      <w:szCs w:val="18"/>
      <w:lang w:eastAsia="ar-SA"/>
    </w:rPr>
  </w:style>
  <w:style w:type="character" w:styleId="620">
    <w:name w:val="Hyperlink"/>
    <w:basedOn w:val="618"/>
    <w:uiPriority w:val="99"/>
    <w:unhideWhenUsed/>
    <w:rPr>
      <w:color w:val="0563c1" w:themeColor="hyperlink"/>
      <w:u w:val="single"/>
    </w:rPr>
  </w:style>
  <w:style w:type="paragraph" w:styleId="621">
    <w:name w:val="Заголовок"/>
    <w:basedOn w:val="617"/>
    <w:next w:val="6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622">
    <w:name w:val="Body Text"/>
    <w:basedOn w:val="617"/>
    <w:pPr>
      <w:spacing w:before="0" w:after="140" w:line="276" w:lineRule="auto"/>
    </w:pPr>
  </w:style>
  <w:style w:type="paragraph" w:styleId="623">
    <w:name w:val="List"/>
    <w:basedOn w:val="622"/>
    <w:rPr>
      <w:rFonts w:cs="Mangal"/>
    </w:rPr>
  </w:style>
  <w:style w:type="paragraph" w:styleId="624">
    <w:name w:val="Caption"/>
    <w:basedOn w:val="617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25">
    <w:name w:val="Указатель"/>
    <w:basedOn w:val="617"/>
    <w:qFormat/>
    <w:pPr>
      <w:suppressLineNumbers/>
    </w:pPr>
    <w:rPr>
      <w:rFonts w:cs="Mangal"/>
    </w:rPr>
  </w:style>
  <w:style w:type="paragraph" w:styleId="626">
    <w:name w:val="Balloon Text"/>
    <w:basedOn w:val="617"/>
    <w:link w:val="619"/>
    <w:uiPriority w:val="99"/>
    <w:semiHidden/>
    <w:unhideWhenUsed/>
    <w:qFormat/>
    <w:rPr>
      <w:rFonts w:ascii="Segoe UI" w:hAnsi="Segoe UI" w:cs="Segoe UI"/>
    </w:rPr>
  </w:style>
  <w:style w:type="numbering" w:styleId="627" w:default="1">
    <w:name w:val="No List"/>
    <w:uiPriority w:val="99"/>
    <w:semiHidden/>
    <w:unhideWhenUsed/>
    <w:qFormat/>
  </w:style>
  <w:style w:type="table" w:styleId="628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chistyakovadr@gradkostroma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dc:description/>
  <dc:language>ru-RU</dc:language>
  <cp:revision>159</cp:revision>
  <dcterms:created xsi:type="dcterms:W3CDTF">2022-07-08T08:05:00Z</dcterms:created>
  <dcterms:modified xsi:type="dcterms:W3CDTF">2024-02-27T08:44:49Z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