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»___________2025 года №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44:27:070504:165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расположенного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Костромская область, городской округ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Красная Байдарка,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земельный участок 11а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Управления имущественных и земельных                             отношений Администрации города Костр</w:t>
      </w:r>
      <w:r>
        <w:rPr>
          <w:rFonts w:ascii="Times New Roman" w:hAnsi="Times New Roman" w:cs="Times New Roman"/>
          <w:sz w:val="26"/>
          <w:szCs w:val="26"/>
        </w:rPr>
        <w:t xml:space="preserve">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6 ноября 2025 года                                 №</w:t>
      </w:r>
      <w:r>
        <w:rPr>
          <w:rFonts w:ascii="Times New Roman" w:hAnsi="Times New Roman" w:cs="Times New Roman"/>
          <w:sz w:val="26"/>
          <w:szCs w:val="26"/>
        </w:rPr>
        <w:t xml:space="preserve"> 65-УРВ-2025, в соответствии со статьей 39 Градостроительного кодекса                      Российской Федерации, протоколом публичных слушаний по вопросу                         предоставления разрешения 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на условно разрешенный вид использования                земельного участка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 или объекта капитального строительства с кадастровым                  номером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44:27:070504:165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расположенного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по адресу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: Российская Федерация,              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Костромская область, городской округ город Кострома,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город Кострома,                     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улица Красная Байдарка,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земельный участок 11а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  <w:lang w:val="ru-RU" w:eastAsia="zh-CN" w:bidi="ar-SA"/>
        </w:rPr>
        <w:t xml:space="preserve"> с учетом заключения                          о результатах публичных слушаний, рекомендаций Комиссии по подготовке                     проект</w:t>
      </w:r>
      <w:r>
        <w:rPr>
          <w:rFonts w:ascii="Times New Roman" w:hAnsi="Times New Roman" w:cs="Times New Roman"/>
          <w:sz w:val="26"/>
          <w:szCs w:val="26"/>
        </w:rPr>
        <w:t xml:space="preserve">а Правил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            земельного участка или объекта ка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питального строительства с кадастровым                  номером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44:27:070504:165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площадью 443 квадратных метра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рас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положенного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по адресу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: Российская Федерация,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Костромская область, городской округ                       город Кострома,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город Кострома,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улица Красная Байдарка,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земельный участок 11а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, - «для индивидуального жилищного строительства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», установленный для                          территориальной зоны – зоны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застройки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малоэтажными жилыми домами (до 4 этажей, 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включая мансардный) Ж-2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185</cp:revision>
  <dcterms:created xsi:type="dcterms:W3CDTF">2022-07-08T08:33:00Z</dcterms:created>
  <dcterms:modified xsi:type="dcterms:W3CDTF">2025-11-06T14:34:47Z</dcterms:modified>
</cp:coreProperties>
</file>