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ustom.xml" ContentType="application/vnd.openxmlformats-officedocument.custom-properties+xml"/>
  <Override PartName="/docProps/core.xml" ContentType="application/vnd.openxmlformats-package.core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780"/>
        <w:ind w:left="2835" w:right="0" w:firstLine="1985"/>
        <w:jc w:val="right"/>
        <w:widowControl/>
        <w:rPr>
          <w:rFonts w:ascii="Times New Roman" w:hAnsi="Times New Roman" w:cs="Times New Roman"/>
          <w:i/>
          <w:sz w:val="26"/>
          <w:szCs w:val="26"/>
        </w:rPr>
      </w:pPr>
      <w:r>
        <w:rPr>
          <w:rFonts w:ascii="Times New Roman" w:hAnsi="Times New Roman" w:eastAsia="Lucida Sans Unicode" w:cs="Times New Roman"/>
          <w:i/>
          <w:sz w:val="26"/>
          <w:szCs w:val="26"/>
          <w:lang w:eastAsia="ru-RU"/>
        </w:rPr>
        <w:t xml:space="preserve">Приложение 3</w:t>
      </w:r>
      <w:r>
        <w:rPr>
          <w:rFonts w:ascii="Times New Roman" w:hAnsi="Times New Roman" w:cs="Times New Roman"/>
          <w:i/>
          <w:sz w:val="26"/>
          <w:szCs w:val="26"/>
        </w:rPr>
      </w:r>
      <w:r>
        <w:rPr>
          <w:rFonts w:ascii="Times New Roman" w:hAnsi="Times New Roman" w:cs="Times New Roman"/>
          <w:i/>
          <w:sz w:val="26"/>
          <w:szCs w:val="26"/>
        </w:rPr>
      </w:r>
    </w:p>
    <w:p>
      <w:pPr>
        <w:pStyle w:val="780"/>
        <w:jc w:val="right"/>
        <w:rPr>
          <w:rFonts w:ascii="Times New Roman" w:hAnsi="Times New Roman" w:cs="Times New Roman"/>
          <w:i/>
          <w:sz w:val="26"/>
          <w:szCs w:val="26"/>
        </w:rPr>
      </w:pPr>
      <w:r>
        <w:rPr>
          <w:rFonts w:ascii="Times New Roman" w:hAnsi="Times New Roman" w:cs="Times New Roman"/>
          <w:i/>
          <w:sz w:val="26"/>
          <w:szCs w:val="26"/>
        </w:rPr>
        <w:t xml:space="preserve">к постановлению Главы города Костромы</w:t>
      </w:r>
      <w:r>
        <w:rPr>
          <w:rFonts w:ascii="Times New Roman" w:hAnsi="Times New Roman" w:cs="Times New Roman"/>
          <w:i/>
          <w:sz w:val="26"/>
          <w:szCs w:val="26"/>
        </w:rPr>
      </w:r>
      <w:r>
        <w:rPr>
          <w:rFonts w:ascii="Times New Roman" w:hAnsi="Times New Roman" w:cs="Times New Roman"/>
          <w:i/>
          <w:sz w:val="26"/>
          <w:szCs w:val="26"/>
        </w:rPr>
      </w:r>
    </w:p>
    <w:p>
      <w:pPr>
        <w:pStyle w:val="780"/>
        <w:jc w:val="right"/>
        <w:rPr>
          <w:rFonts w:ascii="Times New Roman" w:hAnsi="Times New Roman" w:cs="Times New Roman"/>
          <w:i/>
          <w:sz w:val="26"/>
          <w:szCs w:val="26"/>
        </w:rPr>
      </w:pPr>
      <w:r>
        <w:rPr>
          <w:rFonts w:ascii="Times New Roman" w:hAnsi="Times New Roman" w:cs="Times New Roman"/>
          <w:i/>
          <w:sz w:val="26"/>
          <w:szCs w:val="26"/>
        </w:rPr>
      </w:r>
      <w:r>
        <w:rPr>
          <w:rFonts w:ascii="Times New Roman" w:hAnsi="Times New Roman" w:cs="Times New Roman"/>
          <w:i/>
          <w:sz w:val="26"/>
          <w:szCs w:val="26"/>
        </w:rPr>
      </w:r>
      <w:r>
        <w:rPr>
          <w:rFonts w:ascii="Times New Roman" w:hAnsi="Times New Roman" w:cs="Times New Roman"/>
          <w:i/>
          <w:sz w:val="26"/>
          <w:szCs w:val="26"/>
        </w:rPr>
      </w:r>
    </w:p>
    <w:p>
      <w:pPr>
        <w:pStyle w:val="780"/>
        <w:jc w:val="right"/>
        <w:rPr>
          <w:rFonts w:eastAsia="Arial"/>
        </w:rPr>
      </w:pPr>
      <w:r>
        <w:t xml:space="preserve">ПРОЕКТ</w:t>
      </w:r>
      <w:r>
        <w:rPr>
          <w:rFonts w:eastAsia="Arial"/>
        </w:rPr>
      </w:r>
      <w:r>
        <w:rPr>
          <w:rFonts w:eastAsia="Arial"/>
        </w:rPr>
      </w:r>
    </w:p>
    <w:tbl>
      <w:tblPr>
        <w:tblW w:w="9637" w:type="dxa"/>
        <w:tblInd w:w="0" w:type="dxa"/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4A0" w:firstRow="1" w:lastRow="0" w:firstColumn="1" w:lastColumn="0" w:noHBand="0" w:noVBand="1"/>
      </w:tblPr>
      <w:tblGrid>
        <w:gridCol w:w="998"/>
        <w:gridCol w:w="1843"/>
        <w:gridCol w:w="4080"/>
        <w:gridCol w:w="442"/>
        <w:gridCol w:w="1395"/>
        <w:gridCol w:w="596"/>
        <w:gridCol w:w="283"/>
      </w:tblGrid>
      <w:tr>
        <w:tblPrEx/>
        <w:trPr>
          <w:trHeight w:val="731"/>
        </w:trPr>
        <w:tc>
          <w:tcPr>
            <w:gridSpan w:val="6"/>
            <w:tcW w:w="9354" w:type="dxa"/>
            <w:textDirection w:val="lrTb"/>
            <w:noWrap w:val="false"/>
          </w:tcPr>
          <w:p>
            <w:pPr>
              <w:pStyle w:val="780"/>
              <w:jc w:val="center"/>
              <w:widowControl w:val="off"/>
              <w:rPr>
                <w:rFonts w:ascii="Book Antiqua" w:hAnsi="Book Antiqua" w:cs="Times New Roman"/>
                <w:b/>
                <w:color w:val="000000"/>
                <w:spacing w:val="60"/>
                <w:sz w:val="32"/>
                <w:szCs w:val="32"/>
              </w:rPr>
            </w:pPr>
            <w:r>
              <w:rPr>
                <w:rFonts w:eastAsia="Arial"/>
              </w:rPr>
              <w:t xml:space="preserve"> </w:t>
            </w:r>
            <w:r>
              <mc:AlternateContent>
                <mc:Choice Requires="wpg">
                  <w:drawing>
                    <wp:inline xmlns:wp="http://schemas.openxmlformats.org/drawingml/2006/wordprocessingDrawing" distT="0" distB="0" distL="0" distR="0">
                      <wp:extent cx="561340" cy="690880"/>
                      <wp:effectExtent l="0" t="0" r="0" b="0"/>
                      <wp:docPr id="1" name="_x005F_x0000_i1026" descr="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1" name="_x005F_x0000_i1026" descr=""/>
                              <pic:cNvPicPr>
                                <a:picLocks noChangeAspect="1"/>
                              </pic:cNvPicPr>
                              <pic:nvPr/>
                            </pic:nvPicPr>
                            <pic:blipFill>
                              <a:blip r:embed="rId8"/>
                              <a:srcRect l="-7" t="-5" r="-7" b="0"/>
                              <a:stretch/>
                            </pic:blipFill>
                            <pic:spPr bwMode="auto">
                              <a:xfrm>
                                <a:off x="0" y="0"/>
                                <a:ext cx="561340" cy="690880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</a:graphicData>
                      </a:graphic>
                    </wp:inline>
                  </w:drawing>
                </mc:Choice>
                <mc:Fallback>
                  <w:pict>
                    <v:shapetype type="#_x0000_t75" o:spt="75" coordsize="21600,21600" o:preferrelative="t" path="m@4@5l@4@11@9@11@9@5xe"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</v:shapetype>
                    <v:shape id="_x0000_i0" o:spid="_x0000_s0" type="#_x0000_t75" style="width:44.20pt;height:54.40pt;mso-wrap-distance-left:0.00pt;mso-wrap-distance-top:0.00pt;mso-wrap-distance-right:0.00pt;mso-wrap-distance-bottom:0.00pt;" stroked="false">
                      <v:path textboxrect="0,0,0,0"/>
                      <v:imagedata r:id="rId8" o:title=""/>
                    </v:shape>
                  </w:pict>
                </mc:Fallback>
              </mc:AlternateContent>
            </w:r>
            <w:r>
              <w:rPr>
                <w:rFonts w:ascii="Book Antiqua" w:hAnsi="Book Antiqua" w:cs="Times New Roman"/>
                <w:b/>
                <w:color w:val="000000"/>
                <w:spacing w:val="60"/>
                <w:sz w:val="32"/>
                <w:szCs w:val="32"/>
              </w:rPr>
            </w:r>
            <w:r>
              <w:rPr>
                <w:rFonts w:ascii="Book Antiqua" w:hAnsi="Book Antiqua" w:cs="Times New Roman"/>
                <w:b/>
                <w:color w:val="000000"/>
                <w:spacing w:val="60"/>
                <w:sz w:val="32"/>
                <w:szCs w:val="32"/>
              </w:rPr>
            </w:r>
          </w:p>
        </w:tc>
        <w:tc>
          <w:tcPr>
            <w:tcW w:w="283" w:type="dxa"/>
            <w:textDirection w:val="lrTb"/>
            <w:noWrap w:val="false"/>
          </w:tcPr>
          <w:p>
            <w:pPr>
              <w:pStyle w:val="780"/>
              <w:widowControl w:val="off"/>
              <w:rPr>
                <w:rFonts w:ascii="Book Antiqua" w:hAnsi="Book Antiqua" w:cs="Times New Roman"/>
                <w:b/>
                <w:color w:val="000000"/>
                <w:spacing w:val="60"/>
                <w:sz w:val="32"/>
                <w:szCs w:val="32"/>
              </w:rPr>
            </w:pPr>
            <w:r>
              <w:rPr>
                <w:rFonts w:ascii="Book Antiqua" w:hAnsi="Book Antiqua" w:cs="Times New Roman"/>
                <w:b/>
                <w:color w:val="000000"/>
                <w:spacing w:val="60"/>
                <w:sz w:val="32"/>
                <w:szCs w:val="32"/>
              </w:rPr>
            </w:r>
            <w:r>
              <w:rPr>
                <w:rFonts w:ascii="Book Antiqua" w:hAnsi="Book Antiqua" w:cs="Times New Roman"/>
                <w:b/>
                <w:color w:val="000000"/>
                <w:spacing w:val="60"/>
                <w:sz w:val="32"/>
                <w:szCs w:val="32"/>
              </w:rPr>
            </w:r>
            <w:r>
              <w:rPr>
                <w:rFonts w:ascii="Book Antiqua" w:hAnsi="Book Antiqua" w:cs="Times New Roman"/>
                <w:b/>
                <w:color w:val="000000"/>
                <w:spacing w:val="60"/>
                <w:sz w:val="32"/>
                <w:szCs w:val="32"/>
              </w:rPr>
            </w:r>
          </w:p>
        </w:tc>
      </w:tr>
      <w:tr>
        <w:tblPrEx/>
        <w:trPr>
          <w:trHeight w:val="1010"/>
        </w:trPr>
        <w:tc>
          <w:tcPr>
            <w:gridSpan w:val="6"/>
            <w:tcW w:w="9354" w:type="dxa"/>
            <w:textDirection w:val="lrTb"/>
            <w:noWrap w:val="false"/>
          </w:tcPr>
          <w:p>
            <w:pPr>
              <w:pStyle w:val="780"/>
              <w:jc w:val="center"/>
              <w:spacing w:before="120" w:after="0"/>
              <w:widowControl w:val="off"/>
              <w:rPr>
                <w:rFonts w:ascii="Book Antiqua" w:hAnsi="Book Antiqua" w:cs="Times New Roman"/>
                <w:b/>
                <w:color w:val="000000"/>
                <w:sz w:val="32"/>
                <w:szCs w:val="32"/>
              </w:rPr>
            </w:pPr>
            <w:r>
              <w:rPr>
                <w:rFonts w:ascii="Book Antiqua" w:hAnsi="Book Antiqua" w:cs="Times New Roman"/>
                <w:b/>
                <w:color w:val="000000"/>
                <w:spacing w:val="60"/>
                <w:sz w:val="32"/>
                <w:szCs w:val="32"/>
              </w:rPr>
              <w:t xml:space="preserve">АДМИНИСТРАЦИЯ ГОРОДА КОСТРОМЫ</w:t>
            </w:r>
            <w:r>
              <w:rPr>
                <w:rFonts w:ascii="Book Antiqua" w:hAnsi="Book Antiqua" w:cs="Times New Roman"/>
                <w:b/>
                <w:color w:val="000000"/>
                <w:sz w:val="32"/>
                <w:szCs w:val="32"/>
              </w:rPr>
            </w:r>
            <w:r>
              <w:rPr>
                <w:rFonts w:ascii="Book Antiqua" w:hAnsi="Book Antiqua" w:cs="Times New Roman"/>
                <w:b/>
                <w:color w:val="000000"/>
                <w:sz w:val="32"/>
                <w:szCs w:val="32"/>
              </w:rPr>
            </w:r>
          </w:p>
          <w:p>
            <w:pPr>
              <w:pStyle w:val="780"/>
              <w:jc w:val="center"/>
              <w:spacing w:before="240" w:after="0"/>
              <w:widowControl w:val="off"/>
            </w:pPr>
            <w:r>
              <w:rPr>
                <w:rFonts w:ascii="Book Antiqua" w:hAnsi="Book Antiqua" w:cs="Times New Roman"/>
                <w:b/>
                <w:color w:val="000000"/>
                <w:sz w:val="32"/>
                <w:szCs w:val="32"/>
              </w:rPr>
              <w:t xml:space="preserve">ПОСТАНОВЛЕНИЕ</w:t>
            </w:r>
            <w:r/>
          </w:p>
        </w:tc>
        <w:tc>
          <w:tcPr>
            <w:tcW w:w="283" w:type="dxa"/>
            <w:textDirection w:val="lrTb"/>
            <w:noWrap w:val="false"/>
          </w:tcPr>
          <w:p>
            <w:pPr>
              <w:pStyle w:val="780"/>
              <w:widowControl w:val="off"/>
              <w:rPr>
                <w:rFonts w:ascii="Times New Roman" w:hAnsi="Times New Roman" w:eastAsia="Calibri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b/>
                <w:color w:val="000000"/>
                <w:sz w:val="28"/>
                <w:szCs w:val="28"/>
              </w:rPr>
            </w:r>
            <w:r>
              <w:rPr>
                <w:rFonts w:ascii="Times New Roman" w:hAnsi="Times New Roman" w:eastAsia="Calibri" w:cs="Times New Roman"/>
                <w:b/>
                <w:color w:val="000000"/>
                <w:sz w:val="28"/>
                <w:szCs w:val="28"/>
              </w:rPr>
            </w:r>
            <w:r>
              <w:rPr>
                <w:rFonts w:ascii="Times New Roman" w:hAnsi="Times New Roman" w:eastAsia="Calibri" w:cs="Times New Roman"/>
                <w:b/>
                <w:color w:val="000000"/>
                <w:sz w:val="28"/>
                <w:szCs w:val="28"/>
              </w:rPr>
            </w:r>
          </w:p>
        </w:tc>
      </w:tr>
      <w:tr>
        <w:tblPrEx/>
        <w:trPr>
          <w:trHeight w:val="415"/>
        </w:trPr>
        <w:tc>
          <w:tcPr>
            <w:gridSpan w:val="2"/>
            <w:tcBorders>
              <w:bottom w:val="single" w:color="000000" w:sz="4" w:space="0"/>
            </w:tcBorders>
            <w:tcW w:w="2841" w:type="dxa"/>
            <w:textDirection w:val="lrTb"/>
            <w:noWrap w:val="false"/>
          </w:tcPr>
          <w:p>
            <w:pPr>
              <w:pStyle w:val="780"/>
              <w:jc w:val="both"/>
              <w:widowControl w:val="off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sz w:val="28"/>
                <w:szCs w:val="28"/>
              </w:rPr>
            </w:r>
            <w:r>
              <w:rPr>
                <w:rFonts w:ascii="Times New Roman" w:hAnsi="Times New Roman" w:eastAsia="Calibri" w:cs="Times New Roman"/>
                <w:sz w:val="28"/>
                <w:szCs w:val="28"/>
              </w:rPr>
            </w:r>
            <w:r>
              <w:rPr>
                <w:rFonts w:ascii="Times New Roman" w:hAnsi="Times New Roman" w:eastAsia="Calibri" w:cs="Times New Roman"/>
                <w:sz w:val="28"/>
                <w:szCs w:val="28"/>
              </w:rPr>
            </w:r>
          </w:p>
        </w:tc>
        <w:tc>
          <w:tcPr>
            <w:tcW w:w="4080" w:type="dxa"/>
            <w:textDirection w:val="lrTb"/>
            <w:noWrap w:val="false"/>
          </w:tcPr>
          <w:p>
            <w:pPr>
              <w:pStyle w:val="780"/>
              <w:jc w:val="both"/>
              <w:widowControl w:val="off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sz w:val="28"/>
                <w:szCs w:val="28"/>
              </w:rPr>
            </w:r>
            <w:r>
              <w:rPr>
                <w:rFonts w:ascii="Times New Roman" w:hAnsi="Times New Roman" w:eastAsia="Calibri" w:cs="Times New Roman"/>
                <w:sz w:val="28"/>
                <w:szCs w:val="28"/>
              </w:rPr>
            </w:r>
            <w:r>
              <w:rPr>
                <w:rFonts w:ascii="Times New Roman" w:hAnsi="Times New Roman" w:eastAsia="Calibri" w:cs="Times New Roman"/>
                <w:sz w:val="28"/>
                <w:szCs w:val="28"/>
              </w:rPr>
            </w:r>
          </w:p>
        </w:tc>
        <w:tc>
          <w:tcPr>
            <w:tcW w:w="442" w:type="dxa"/>
            <w:vAlign w:val="bottom"/>
            <w:textDirection w:val="lrTb"/>
            <w:noWrap w:val="false"/>
          </w:tcPr>
          <w:p>
            <w:pPr>
              <w:pStyle w:val="780"/>
              <w:jc w:val="center"/>
              <w:widowControl w:val="off"/>
            </w:pPr>
            <w:r>
              <w:rPr>
                <w:rFonts w:ascii="Times New Roman" w:hAnsi="Times New Roman" w:eastAsia="Calibri" w:cs="Times New Roman"/>
                <w:sz w:val="28"/>
                <w:szCs w:val="28"/>
              </w:rPr>
              <w:t xml:space="preserve">№</w:t>
            </w:r>
            <w:r/>
          </w:p>
        </w:tc>
        <w:tc>
          <w:tcPr>
            <w:gridSpan w:val="2"/>
            <w:tcBorders>
              <w:bottom w:val="single" w:color="000000" w:sz="4" w:space="0"/>
            </w:tcBorders>
            <w:tcW w:w="1991" w:type="dxa"/>
            <w:textDirection w:val="lrTb"/>
            <w:noWrap w:val="false"/>
          </w:tcPr>
          <w:p>
            <w:pPr>
              <w:pStyle w:val="780"/>
              <w:jc w:val="both"/>
              <w:widowControl w:val="off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sz w:val="28"/>
                <w:szCs w:val="28"/>
              </w:rPr>
            </w:r>
            <w:r>
              <w:rPr>
                <w:rFonts w:ascii="Times New Roman" w:hAnsi="Times New Roman" w:eastAsia="Calibri" w:cs="Times New Roman"/>
                <w:sz w:val="28"/>
                <w:szCs w:val="28"/>
              </w:rPr>
            </w:r>
            <w:r>
              <w:rPr>
                <w:rFonts w:ascii="Times New Roman" w:hAnsi="Times New Roman" w:eastAsia="Calibri" w:cs="Times New Roman"/>
                <w:sz w:val="28"/>
                <w:szCs w:val="28"/>
              </w:rPr>
            </w:r>
          </w:p>
        </w:tc>
        <w:tc>
          <w:tcPr>
            <w:tcW w:w="283" w:type="dxa"/>
            <w:textDirection w:val="lrTb"/>
            <w:noWrap w:val="false"/>
          </w:tcPr>
          <w:p>
            <w:pPr>
              <w:pStyle w:val="780"/>
              <w:widowControl w:val="off"/>
              <w:rPr>
                <w:rFonts w:ascii="Times New Roman" w:hAnsi="Times New Roman" w:eastAsia="Calibri" w:cs="Times New Roman"/>
                <w:sz w:val="24"/>
                <w:szCs w:val="22"/>
              </w:rPr>
            </w:pPr>
            <w:r>
              <w:rPr>
                <w:rFonts w:ascii="Times New Roman" w:hAnsi="Times New Roman" w:eastAsia="Calibri" w:cs="Times New Roman"/>
                <w:sz w:val="24"/>
                <w:szCs w:val="22"/>
              </w:rPr>
            </w:r>
            <w:r>
              <w:rPr>
                <w:rFonts w:ascii="Times New Roman" w:hAnsi="Times New Roman" w:eastAsia="Calibri" w:cs="Times New Roman"/>
                <w:sz w:val="24"/>
                <w:szCs w:val="22"/>
              </w:rPr>
            </w:r>
            <w:r>
              <w:rPr>
                <w:rFonts w:ascii="Times New Roman" w:hAnsi="Times New Roman" w:eastAsia="Calibri" w:cs="Times New Roman"/>
                <w:sz w:val="24"/>
                <w:szCs w:val="22"/>
              </w:rPr>
            </w:r>
          </w:p>
        </w:tc>
      </w:tr>
      <w:tr>
        <w:tblPrEx/>
        <w:trPr>
          <w:trHeight w:val="324"/>
        </w:trPr>
        <w:tc>
          <w:tcPr>
            <w:gridSpan w:val="6"/>
            <w:tcW w:w="9354" w:type="dxa"/>
            <w:textDirection w:val="lrTb"/>
            <w:noWrap w:val="false"/>
          </w:tcPr>
          <w:p>
            <w:pPr>
              <w:pStyle w:val="780"/>
              <w:jc w:val="both"/>
              <w:widowControl w:val="off"/>
              <w:rPr>
                <w:rFonts w:ascii="Times New Roman" w:hAnsi="Times New Roman" w:eastAsia="Calibri" w:cs="Times New Roman"/>
                <w:sz w:val="24"/>
                <w:szCs w:val="22"/>
                <w:highlight w:val="none"/>
                <w:shd w:val="clear" w:color="auto" w:fill="auto"/>
              </w:rPr>
            </w:pPr>
            <w:r>
              <w:rPr>
                <w:rFonts w:ascii="Times New Roman" w:hAnsi="Times New Roman" w:eastAsia="Calibri" w:cs="Times New Roman"/>
                <w:sz w:val="24"/>
                <w:szCs w:val="22"/>
                <w:shd w:val="clear" w:color="auto" w:fill="auto"/>
              </w:rPr>
            </w:r>
            <w:r>
              <w:rPr>
                <w:rFonts w:ascii="Times New Roman" w:hAnsi="Times New Roman" w:eastAsia="Calibri" w:cs="Times New Roman"/>
                <w:sz w:val="24"/>
                <w:szCs w:val="22"/>
                <w:highlight w:val="none"/>
                <w:shd w:val="clear" w:color="auto" w:fill="auto"/>
              </w:rPr>
            </w:r>
            <w:r>
              <w:rPr>
                <w:rFonts w:ascii="Times New Roman" w:hAnsi="Times New Roman" w:eastAsia="Calibri" w:cs="Times New Roman"/>
                <w:sz w:val="24"/>
                <w:szCs w:val="22"/>
                <w:highlight w:val="none"/>
                <w:shd w:val="clear" w:color="auto" w:fill="auto"/>
              </w:rPr>
            </w:r>
          </w:p>
        </w:tc>
        <w:tc>
          <w:tcPr>
            <w:tcW w:w="283" w:type="dxa"/>
            <w:textDirection w:val="lrTb"/>
            <w:noWrap w:val="false"/>
          </w:tcPr>
          <w:p>
            <w:pPr>
              <w:pStyle w:val="780"/>
              <w:widowControl w:val="off"/>
              <w:rPr>
                <w:rFonts w:ascii="Times New Roman" w:hAnsi="Times New Roman" w:eastAsia="Calibri" w:cs="Times New Roman"/>
                <w:sz w:val="24"/>
                <w:szCs w:val="22"/>
              </w:rPr>
            </w:pPr>
            <w:r>
              <w:rPr>
                <w:rFonts w:ascii="Times New Roman" w:hAnsi="Times New Roman" w:eastAsia="Calibri" w:cs="Times New Roman"/>
                <w:sz w:val="24"/>
                <w:szCs w:val="22"/>
              </w:rPr>
            </w:r>
            <w:r>
              <w:rPr>
                <w:rFonts w:ascii="Times New Roman" w:hAnsi="Times New Roman" w:eastAsia="Calibri" w:cs="Times New Roman"/>
                <w:sz w:val="24"/>
                <w:szCs w:val="22"/>
              </w:rPr>
            </w:r>
            <w:r>
              <w:rPr>
                <w:rFonts w:ascii="Times New Roman" w:hAnsi="Times New Roman" w:eastAsia="Calibri" w:cs="Times New Roman"/>
                <w:sz w:val="24"/>
                <w:szCs w:val="22"/>
              </w:rPr>
            </w:r>
          </w:p>
        </w:tc>
      </w:tr>
      <w:tr>
        <w:tblPrEx/>
        <w:trPr>
          <w:trHeight w:val="428"/>
        </w:trPr>
        <w:tc>
          <w:tcPr>
            <w:tcW w:w="998" w:type="dxa"/>
            <w:textDirection w:val="lrTb"/>
            <w:noWrap w:val="false"/>
          </w:tcPr>
          <w:p>
            <w:pPr>
              <w:pStyle w:val="780"/>
              <w:jc w:val="both"/>
              <w:widowControl w:val="off"/>
              <w:rPr>
                <w:rFonts w:ascii="Times New Roman" w:hAnsi="Times New Roman" w:eastAsia="Calibri" w:cs="Times New Roman"/>
                <w:sz w:val="24"/>
                <w:szCs w:val="22"/>
                <w:highlight w:val="none"/>
                <w:shd w:val="clear" w:color="auto" w:fill="auto"/>
              </w:rPr>
            </w:pPr>
            <w:r>
              <w:rPr>
                <w:rFonts w:ascii="Times New Roman" w:hAnsi="Times New Roman" w:eastAsia="Calibri" w:cs="Times New Roman"/>
                <w:sz w:val="24"/>
                <w:szCs w:val="22"/>
                <w:shd w:val="clear" w:color="auto" w:fill="auto"/>
              </w:rPr>
            </w:r>
            <w:r>
              <w:rPr>
                <w:rFonts w:ascii="Times New Roman" w:hAnsi="Times New Roman" w:eastAsia="Calibri" w:cs="Times New Roman"/>
                <w:sz w:val="24"/>
                <w:szCs w:val="22"/>
                <w:highlight w:val="none"/>
                <w:shd w:val="clear" w:color="auto" w:fill="auto"/>
              </w:rPr>
            </w:r>
            <w:r>
              <w:rPr>
                <w:rFonts w:ascii="Times New Roman" w:hAnsi="Times New Roman" w:eastAsia="Calibri" w:cs="Times New Roman"/>
                <w:sz w:val="24"/>
                <w:szCs w:val="22"/>
                <w:highlight w:val="none"/>
                <w:shd w:val="clear" w:color="auto" w:fill="auto"/>
              </w:rPr>
            </w:r>
          </w:p>
        </w:tc>
        <w:tc>
          <w:tcPr>
            <w:gridSpan w:val="4"/>
            <w:tcW w:w="7760" w:type="dxa"/>
            <w:textDirection w:val="lrTb"/>
            <w:noWrap w:val="false"/>
          </w:tcPr>
          <w:p>
            <w:pPr>
              <w:jc w:val="center"/>
              <w:widowControl w:val="off"/>
              <w:rPr>
                <w:rFonts w:ascii="Times New Roman" w:hAnsi="Times New Roman" w:cs="Times New Roman"/>
                <w:b/>
                <w:bCs/>
                <w:sz w:val="26"/>
                <w:szCs w:val="26"/>
                <w:shd w:val="clear" w:color="auto" w:fill="auto"/>
                <w14:ligatures w14:val="none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shd w:val="clear" w:color="auto" w:fill="auto"/>
              </w:rPr>
              <w:t xml:space="preserve">О предоставлении разрешения на отклонение от предельных параметров разрешенного строительства, реконструкции объектов капиталь</w:t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shd w:val="clear" w:color="auto" w:fill="auto"/>
              </w:rPr>
              <w:t xml:space="preserve">ного</w:t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shd w:val="clear" w:color="auto" w:fill="auto"/>
              </w:rPr>
              <w:t xml:space="preserve"> строительства на земельном участке </w:t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shd w:val="clear" w:color="auto" w:fill="auto"/>
                <w14:ligatures w14:val="none"/>
              </w:rPr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shd w:val="clear" w:color="auto" w:fill="auto"/>
                <w14:ligatures w14:val="none"/>
              </w:rPr>
            </w:r>
          </w:p>
          <w:p>
            <w:pPr>
              <w:jc w:val="center"/>
              <w:widowControl w:val="off"/>
              <w:rPr>
                <w:rFonts w:ascii="Times New Roman" w:hAnsi="Times New Roman" w:cs="Times New Roman"/>
                <w:b/>
                <w:bCs/>
                <w:sz w:val="26"/>
                <w:szCs w:val="26"/>
                <w:shd w:val="clear" w:color="auto" w:fill="auto"/>
                <w:lang w:val="ru-RU" w:eastAsia="zh-CN" w:bidi="ar-SA"/>
                <w14:ligatures w14:val="none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shd w:val="clear" w:color="auto" w:fill="auto"/>
              </w:rPr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shd w:val="clear" w:color="auto" w:fill="auto"/>
                <w:lang w:eastAsia="ru-RU"/>
              </w:rPr>
              <w:t xml:space="preserve">с кадастровым номер</w:t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shd w:val="clear" w:color="auto" w:fill="auto"/>
                <w:lang w:eastAsia="ru-RU"/>
              </w:rPr>
              <w:t xml:space="preserve">о</w:t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shd w:val="clear" w:color="auto" w:fill="auto"/>
                <w:lang w:eastAsia="ru-RU"/>
              </w:rPr>
              <w:t xml:space="preserve">м </w:t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shd w:val="clear" w:color="auto" w:fill="auto"/>
                <w:lang w:val="ru-RU" w:eastAsia="zh-CN" w:bidi="ar-SA"/>
              </w:rPr>
              <w:t xml:space="preserve">44:27:070242:29</w:t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shd w:val="clear" w:color="auto" w:fill="auto"/>
                <w:lang w:val="ru-RU" w:eastAsia="zh-CN" w:bidi="ar-SA"/>
              </w:rPr>
              <w:t xml:space="preserve">, </w:t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shd w:val="clear" w:color="auto" w:fill="auto"/>
                <w:lang w:val="ru-RU" w:eastAsia="zh-CN" w:bidi="ar-SA"/>
              </w:rPr>
              <w:t xml:space="preserve">расп</w:t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shd w:val="clear" w:color="auto" w:fill="auto"/>
                <w:lang w:val="ru-RU" w:eastAsia="zh-CN" w:bidi="ar-SA"/>
              </w:rPr>
              <w:t xml:space="preserve">оложенном </w:t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shd w:val="clear" w:color="auto" w:fill="auto"/>
                <w:lang w:val="ru-RU" w:eastAsia="zh-CN" w:bidi="ar-SA"/>
                <w14:ligatures w14:val="none"/>
              </w:rPr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shd w:val="clear" w:color="auto" w:fill="auto"/>
                <w:lang w:val="ru-RU" w:eastAsia="zh-CN" w:bidi="ar-SA"/>
                <w14:ligatures w14:val="none"/>
              </w:rPr>
            </w:r>
          </w:p>
          <w:p>
            <w:pPr>
              <w:jc w:val="center"/>
              <w:widowControl w:val="off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ru-RU" w:eastAsia="zh-CN" w:bidi="ar-SA"/>
                <w14:ligatures w14:val="none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shd w:val="clear" w:color="auto" w:fill="auto"/>
                <w:lang w:val="ru-RU" w:eastAsia="zh-CN" w:bidi="ar-SA"/>
              </w:rPr>
              <w:t xml:space="preserve">по адресу: </w:t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shd w:val="clear" w:color="auto" w:fill="auto"/>
                <w:lang w:val="ru-RU" w:eastAsia="zh-CN" w:bidi="ar-SA"/>
              </w:rPr>
              <w:t xml:space="preserve">Российская Федерация, Костромская область, городской округ город Кострома, город Кострома</w:t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shd w:val="clear" w:color="auto" w:fill="auto"/>
                <w:lang w:val="ru-RU" w:eastAsia="zh-CN" w:bidi="ar-SA"/>
              </w:rPr>
              <w:t xml:space="preserve">, </w:t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lang w:val="ru-RU" w:eastAsia="zh-CN" w:bidi="ar-SA"/>
                <w14:ligatures w14:val="none"/>
              </w:rPr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lang w:val="ru-RU" w:eastAsia="zh-CN" w:bidi="ar-SA"/>
                <w14:ligatures w14:val="none"/>
              </w:rPr>
            </w:r>
          </w:p>
          <w:p>
            <w:pPr>
              <w:jc w:val="center"/>
              <w:widowControl w:val="off"/>
              <w:rPr>
                <w:rFonts w:ascii="Times New Roman" w:hAnsi="Times New Roman" w:cs="Times New Roman"/>
                <w:b/>
                <w:bCs/>
                <w:sz w:val="26"/>
                <w:szCs w:val="26"/>
                <w:shd w:val="clear" w:color="auto" w:fill="auto"/>
                <w:lang w:val="ru-RU" w:eastAsia="zh-CN" w:bidi="ar-SA"/>
                <w14:ligatures w14:val="none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shd w:val="clear" w:color="auto" w:fill="auto"/>
                <w:lang w:val="ru-RU" w:eastAsia="zh-CN" w:bidi="ar-SA"/>
              </w:rPr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shd w:val="clear" w:color="auto" w:fill="auto"/>
                <w:lang w:val="ru-RU" w:eastAsia="zh-CN" w:bidi="ar-SA"/>
              </w:rPr>
              <w:t xml:space="preserve">проезд Давыдовский 2-й, д. 4</w:t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shd w:val="clear" w:color="auto" w:fill="auto"/>
                <w:lang w:val="ru-RU" w:eastAsia="zh-CN" w:bidi="ar-SA"/>
                <w14:ligatures w14:val="none"/>
              </w:rPr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shd w:val="clear" w:color="auto" w:fill="auto"/>
                <w:lang w:val="ru-RU" w:eastAsia="zh-CN" w:bidi="ar-SA"/>
                <w14:ligatures w14:val="none"/>
              </w:rPr>
            </w:r>
          </w:p>
          <w:p>
            <w:pPr>
              <w:pStyle w:val="780"/>
              <w:jc w:val="center"/>
              <w:widowControl w:val="off"/>
              <w:rPr>
                <w:rFonts w:ascii="Times New Roman" w:hAnsi="Times New Roman" w:cs="Times New Roman"/>
                <w:b/>
                <w:sz w:val="26"/>
                <w:szCs w:val="24"/>
                <w:highlight w:val="none"/>
                <w:shd w:val="clear" w:color="auto" w:fill="auto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4"/>
                <w:shd w:val="clear" w:color="auto" w:fill="auto"/>
              </w:rPr>
            </w:r>
            <w:r>
              <w:rPr>
                <w:rFonts w:ascii="Times New Roman" w:hAnsi="Times New Roman" w:cs="Times New Roman"/>
                <w:b/>
                <w:sz w:val="26"/>
                <w:szCs w:val="24"/>
                <w:highlight w:val="none"/>
                <w:shd w:val="clear" w:color="auto" w:fill="auto"/>
              </w:rPr>
            </w:r>
            <w:r>
              <w:rPr>
                <w:rFonts w:ascii="Times New Roman" w:hAnsi="Times New Roman" w:cs="Times New Roman"/>
                <w:b/>
                <w:sz w:val="26"/>
                <w:szCs w:val="24"/>
                <w:highlight w:val="none"/>
                <w:shd w:val="clear" w:color="auto" w:fill="auto"/>
              </w:rPr>
            </w:r>
          </w:p>
        </w:tc>
        <w:tc>
          <w:tcPr>
            <w:gridSpan w:val="2"/>
            <w:tcW w:w="879" w:type="dxa"/>
            <w:textDirection w:val="lrTb"/>
            <w:noWrap w:val="false"/>
          </w:tcPr>
          <w:p>
            <w:pPr>
              <w:pStyle w:val="780"/>
              <w:jc w:val="both"/>
              <w:widowControl w:val="off"/>
              <w:rPr>
                <w:rFonts w:ascii="Times New Roman" w:hAnsi="Times New Roman" w:eastAsia="Calibri" w:cs="Times New Roman"/>
                <w:b/>
                <w:sz w:val="24"/>
                <w:szCs w:val="22"/>
                <w:highlight w:val="none"/>
                <w:shd w:val="clear" w:color="auto" w:fill="auto"/>
              </w:rPr>
            </w:pPr>
            <w:r>
              <w:rPr>
                <w:rFonts w:ascii="Times New Roman" w:hAnsi="Times New Roman" w:eastAsia="Calibri" w:cs="Times New Roman"/>
                <w:b/>
                <w:sz w:val="24"/>
                <w:szCs w:val="22"/>
                <w:shd w:val="clear" w:color="auto" w:fill="auto"/>
              </w:rPr>
            </w:r>
            <w:r>
              <w:rPr>
                <w:rFonts w:ascii="Times New Roman" w:hAnsi="Times New Roman" w:eastAsia="Calibri" w:cs="Times New Roman"/>
                <w:b/>
                <w:sz w:val="24"/>
                <w:szCs w:val="22"/>
                <w:highlight w:val="none"/>
                <w:shd w:val="clear" w:color="auto" w:fill="auto"/>
              </w:rPr>
            </w:r>
            <w:r>
              <w:rPr>
                <w:rFonts w:ascii="Times New Roman" w:hAnsi="Times New Roman" w:eastAsia="Calibri" w:cs="Times New Roman"/>
                <w:b/>
                <w:sz w:val="24"/>
                <w:szCs w:val="22"/>
                <w:highlight w:val="none"/>
                <w:shd w:val="clear" w:color="auto" w:fill="auto"/>
              </w:rPr>
            </w:r>
          </w:p>
        </w:tc>
      </w:tr>
    </w:tbl>
    <w:p>
      <w:pPr>
        <w:ind w:left="0" w:right="-2" w:firstLine="709"/>
        <w:jc w:val="both"/>
        <w:widowControl/>
        <w:tabs>
          <w:tab w:val="clear" w:pos="708" w:leader="none"/>
          <w:tab w:val="left" w:pos="851" w:leader="none"/>
        </w:tabs>
        <w:rPr>
          <w:highlight w:val="none"/>
          <w:shd w:val="clear" w:color="auto" w:fill="auto"/>
        </w:rPr>
      </w:pPr>
      <w:r>
        <w:rPr>
          <w:rFonts w:ascii="Times New Roman" w:hAnsi="Times New Roman" w:cs="Times New Roman"/>
          <w:sz w:val="26"/>
          <w:szCs w:val="26"/>
          <w:shd w:val="clear" w:color="auto" w:fill="auto"/>
        </w:rPr>
        <w:t xml:space="preserve">На основании заявления гражданина от 4 сентября 2025 года                                 № 23-ОПП-2025</w:t>
      </w:r>
      <w:r>
        <w:rPr>
          <w:rFonts w:ascii="Times New Roman" w:hAnsi="Times New Roman" w:cs="Times New Roman"/>
          <w:sz w:val="26"/>
          <w:szCs w:val="26"/>
          <w:shd w:val="clear" w:color="auto" w:fill="auto"/>
        </w:rPr>
        <w:t xml:space="preserve">, в соответствии со статьей 40 Градостроительного кодекса Российской Федерации, протоко</w:t>
      </w:r>
      <w:r>
        <w:rPr>
          <w:rFonts w:ascii="Times New Roman" w:hAnsi="Times New Roman" w:cs="Times New Roman"/>
          <w:sz w:val="26"/>
          <w:szCs w:val="26"/>
          <w:shd w:val="clear" w:color="auto" w:fill="auto"/>
        </w:rPr>
        <w:t xml:space="preserve">лом публичных слушаний по вопросу предоставления разрешения на </w:t>
      </w:r>
      <w:r>
        <w:rPr>
          <w:rFonts w:ascii="Times New Roman" w:hAnsi="Times New Roman" w:cs="Times New Roman"/>
          <w:sz w:val="26"/>
          <w:szCs w:val="26"/>
          <w:shd w:val="clear" w:color="auto" w:fill="auto"/>
        </w:rPr>
        <w:t xml:space="preserve">отклонение от п</w:t>
      </w:r>
      <w:r>
        <w:rPr>
          <w:rFonts w:ascii="Times New Roman" w:hAnsi="Times New Roman" w:cs="Times New Roman"/>
          <w:sz w:val="26"/>
          <w:szCs w:val="26"/>
          <w:shd w:val="clear" w:color="auto" w:fill="auto"/>
        </w:rPr>
        <w:t xml:space="preserve">редельных параметров разрешенного строительства, </w:t>
      </w:r>
      <w:r>
        <w:rPr>
          <w:rFonts w:ascii="Times New Roman" w:hAnsi="Times New Roman" w:cs="Times New Roman"/>
          <w:sz w:val="26"/>
          <w:szCs w:val="26"/>
          <w:shd w:val="clear" w:color="auto" w:fill="auto"/>
          <w:lang w:val="ru-RU" w:bidi="ar-SA"/>
        </w:rPr>
        <w:t xml:space="preserve">реконструкции о</w:t>
      </w:r>
      <w:r>
        <w:rPr>
          <w:rFonts w:ascii="Times New Roman" w:hAnsi="Times New Roman" w:cs="Times New Roman"/>
          <w:sz w:val="26"/>
          <w:szCs w:val="26"/>
          <w:shd w:val="clear" w:color="auto" w:fill="auto"/>
          <w:lang w:val="ru-RU" w:bidi="ar-SA"/>
        </w:rPr>
        <w:t xml:space="preserve">бъектов капитального строительства на земельном участке с кадастровым номеро</w:t>
      </w:r>
      <w:r>
        <w:rPr>
          <w:rFonts w:ascii="Times New Roman" w:hAnsi="Times New Roman" w:cs="Times New Roman"/>
          <w:sz w:val="26"/>
          <w:szCs w:val="26"/>
          <w:shd w:val="clear" w:color="auto" w:fill="auto"/>
          <w:lang w:val="ru-RU" w:bidi="ar-SA"/>
        </w:rPr>
        <w:t xml:space="preserve">м </w:t>
      </w:r>
      <w:r>
        <w:rPr>
          <w:rFonts w:ascii="Times New Roman" w:hAnsi="Times New Roman" w:cs="Times New Roman"/>
          <w:sz w:val="26"/>
          <w:szCs w:val="26"/>
          <w:shd w:val="clear" w:color="auto" w:fill="auto"/>
        </w:rPr>
        <w:t xml:space="preserve">44:27:070242:29</w:t>
      </w:r>
      <w:r>
        <w:rPr>
          <w:rFonts w:ascii="Times New Roman" w:hAnsi="Times New Roman" w:cs="Times New Roman"/>
          <w:sz w:val="26"/>
          <w:szCs w:val="26"/>
          <w:shd w:val="clear" w:color="auto" w:fill="auto"/>
          <w:lang w:val="ru-RU" w:eastAsia="zh-CN" w:bidi="ar-SA"/>
        </w:rPr>
        <w:t xml:space="preserve">, </w:t>
      </w:r>
      <w:r>
        <w:rPr>
          <w:rFonts w:ascii="Times New Roman" w:hAnsi="Times New Roman" w:cs="Times New Roman"/>
          <w:sz w:val="26"/>
          <w:szCs w:val="26"/>
          <w:shd w:val="clear" w:color="auto" w:fill="auto"/>
          <w:lang w:val="ru-RU" w:eastAsia="zh-CN" w:bidi="ar-SA"/>
        </w:rPr>
        <w:t xml:space="preserve">расположенном по адресу: </w:t>
      </w:r>
      <w:r>
        <w:rPr>
          <w:rFonts w:ascii="Times New Roman" w:hAnsi="Times New Roman" w:cs="Times New Roman"/>
          <w:sz w:val="26"/>
          <w:szCs w:val="26"/>
          <w:shd w:val="clear" w:color="auto" w:fill="auto"/>
          <w:lang w:val="ru-RU" w:eastAsia="zh-CN" w:bidi="ar-SA"/>
        </w:rPr>
        <w:t xml:space="preserve">Российская Федерация, Костромская область, городской округ город Кострома, город Кострома</w:t>
      </w:r>
      <w:r>
        <w:rPr>
          <w:rFonts w:ascii="Times New Roman" w:hAnsi="Times New Roman" w:cs="Times New Roman"/>
          <w:sz w:val="26"/>
          <w:szCs w:val="26"/>
          <w:shd w:val="clear" w:color="auto" w:fill="auto"/>
          <w:lang w:val="ru-RU" w:eastAsia="zh-CN" w:bidi="ar-SA"/>
        </w:rPr>
        <w:t xml:space="preserve">, </w:t>
      </w:r>
      <w:r>
        <w:rPr>
          <w:rFonts w:ascii="Times New Roman" w:hAnsi="Times New Roman" w:cs="Times New Roman"/>
          <w:sz w:val="26"/>
          <w:szCs w:val="26"/>
          <w:shd w:val="clear" w:color="auto" w:fill="auto"/>
        </w:rPr>
        <w:t xml:space="preserve">проезд Давыдовский 2-й, д. 4</w:t>
      </w:r>
      <w:r>
        <w:rPr>
          <w:rFonts w:ascii="Times New Roman" w:hAnsi="Times New Roman" w:cs="Times New Roman"/>
          <w:sz w:val="26"/>
          <w:szCs w:val="26"/>
          <w:shd w:val="clear" w:color="auto" w:fill="auto"/>
          <w:lang w:val="ru-RU" w:bidi="ar-SA"/>
        </w:rPr>
        <w:t xml:space="preserve">, </w:t>
      </w:r>
      <w:r>
        <w:rPr>
          <w:rFonts w:ascii="Times New Roman" w:hAnsi="Times New Roman" w:cs="Times New Roman"/>
          <w:sz w:val="26"/>
          <w:szCs w:val="26"/>
          <w:shd w:val="clear" w:color="auto" w:fill="auto"/>
        </w:rPr>
        <w:t xml:space="preserve">с учетом заключения                 о результатах публичных слушаний, рекомендаций Комиссии</w:t>
      </w:r>
      <w:r>
        <w:rPr>
          <w:rFonts w:ascii="Times New Roman" w:hAnsi="Times New Roman" w:cs="Times New Roman"/>
          <w:sz w:val="26"/>
          <w:szCs w:val="26"/>
          <w:shd w:val="clear" w:color="auto" w:fill="auto"/>
        </w:rPr>
        <w:t xml:space="preserve"> по </w:t>
      </w:r>
      <w:r>
        <w:rPr>
          <w:rFonts w:ascii="Times New Roman" w:hAnsi="Times New Roman" w:cs="Times New Roman"/>
          <w:sz w:val="26"/>
          <w:szCs w:val="26"/>
          <w:shd w:val="clear" w:color="auto" w:fill="auto"/>
        </w:rPr>
        <w:t xml:space="preserve">подготовке проекта Правил землепользования и застройки</w:t>
      </w:r>
      <w:r>
        <w:rPr>
          <w:rFonts w:ascii="Times New Roman" w:hAnsi="Times New Roman" w:cs="Times New Roman"/>
          <w:sz w:val="26"/>
          <w:szCs w:val="26"/>
          <w:shd w:val="clear" w:color="auto" w:fill="auto"/>
        </w:rPr>
        <w:t xml:space="preserve"> города Костромы, руководствуясь </w:t>
      </w:r>
      <w:r>
        <w:rPr>
          <w:rFonts w:ascii="Times New Roman" w:hAnsi="Times New Roman" w:cs="Times New Roman"/>
          <w:sz w:val="26"/>
          <w:szCs w:val="26"/>
          <w:shd w:val="clear" w:color="auto" w:fill="auto"/>
        </w:rPr>
        <w:t xml:space="preserve">статьями 42, 44, частью 1 статьи 57</w:t>
      </w:r>
      <w:r>
        <w:rPr>
          <w:rFonts w:ascii="Times New Roman" w:hAnsi="Times New Roman" w:cs="Times New Roman"/>
          <w:sz w:val="26"/>
          <w:szCs w:val="26"/>
          <w:shd w:val="clear" w:color="auto" w:fill="auto"/>
        </w:rPr>
        <w:t xml:space="preserve"> </w:t>
      </w:r>
      <w:r>
        <w:rPr>
          <w:rFonts w:ascii="Times New Roman" w:hAnsi="Times New Roman" w:cs="Times New Roman"/>
          <w:sz w:val="26"/>
          <w:szCs w:val="26"/>
          <w:shd w:val="clear" w:color="auto" w:fill="auto"/>
        </w:rPr>
        <w:t xml:space="preserve">Устава города Костромы,</w:t>
      </w:r>
      <w:r>
        <w:rPr>
          <w:highlight w:val="none"/>
          <w:shd w:val="clear" w:color="auto" w:fill="auto"/>
        </w:rPr>
      </w:r>
      <w:r>
        <w:rPr>
          <w:highlight w:val="none"/>
          <w:shd w:val="clear" w:color="auto" w:fill="auto"/>
        </w:rPr>
      </w:r>
    </w:p>
    <w:p>
      <w:pPr>
        <w:pStyle w:val="896"/>
        <w:ind w:left="0" w:right="0" w:firstLine="709"/>
        <w:spacing w:before="360" w:after="360"/>
        <w:rPr>
          <w:highlight w:val="none"/>
          <w:shd w:val="clear" w:color="auto" w:fill="auto"/>
        </w:rPr>
      </w:pPr>
      <w:r>
        <w:rPr>
          <w:spacing w:val="40"/>
          <w:szCs w:val="26"/>
          <w:shd w:val="clear" w:color="auto" w:fill="auto"/>
        </w:rPr>
        <w:t xml:space="preserve">ПОСТАНОВЛЯ</w:t>
      </w:r>
      <w:r>
        <w:rPr>
          <w:szCs w:val="26"/>
          <w:shd w:val="clear" w:color="auto" w:fill="auto"/>
        </w:rPr>
        <w:t xml:space="preserve">Ю:</w:t>
      </w:r>
      <w:r>
        <w:rPr>
          <w:highlight w:val="none"/>
          <w:shd w:val="clear" w:color="auto" w:fill="auto"/>
        </w:rPr>
      </w:r>
      <w:r>
        <w:rPr>
          <w:highlight w:val="none"/>
          <w:shd w:val="clear" w:color="auto" w:fill="auto"/>
        </w:rPr>
      </w:r>
    </w:p>
    <w:p>
      <w:pPr>
        <w:ind w:left="0" w:right="0" w:firstLine="709"/>
        <w:jc w:val="both"/>
        <w:tabs>
          <w:tab w:val="clear" w:pos="708" w:leader="none"/>
          <w:tab w:val="left" w:pos="900" w:leader="none"/>
          <w:tab w:val="left" w:pos="7797" w:leader="none"/>
        </w:tabs>
        <w:rPr>
          <w:rFonts w:ascii="Times New Roman" w:hAnsi="Times New Roman" w:cs="Times New Roman"/>
          <w:sz w:val="26"/>
          <w:szCs w:val="26"/>
          <w:shd w:val="clear" w:color="auto" w:fill="auto"/>
          <w14:ligatures w14:val="none"/>
        </w:rPr>
      </w:pPr>
      <w:r>
        <w:rPr>
          <w:rFonts w:ascii="Times New Roman" w:hAnsi="Times New Roman" w:cs="Times New Roman"/>
          <w:sz w:val="26"/>
          <w:szCs w:val="24"/>
          <w:shd w:val="clear" w:color="auto" w:fill="auto"/>
        </w:rPr>
        <w:t xml:space="preserve">1. П</w:t>
      </w:r>
      <w:r>
        <w:rPr>
          <w:rFonts w:ascii="Times New Roman" w:hAnsi="Times New Roman" w:cs="Times New Roman"/>
          <w:sz w:val="26"/>
          <w:szCs w:val="24"/>
          <w:shd w:val="clear" w:color="auto" w:fill="auto"/>
        </w:rPr>
        <w:t xml:space="preserve">редоставить разрешение </w:t>
      </w:r>
      <w:r>
        <w:rPr>
          <w:rFonts w:ascii="Times New Roman" w:hAnsi="Times New Roman" w:cs="Times New Roman"/>
          <w:sz w:val="26"/>
          <w:szCs w:val="26"/>
          <w:shd w:val="clear" w:color="auto" w:fill="auto"/>
        </w:rPr>
        <w:t xml:space="preserve">на отклонение от предельных параметров разрешенног</w:t>
      </w:r>
      <w:r>
        <w:rPr>
          <w:rFonts w:ascii="Times New Roman" w:hAnsi="Times New Roman" w:cs="Times New Roman"/>
          <w:sz w:val="26"/>
          <w:szCs w:val="26"/>
          <w:shd w:val="clear" w:color="auto" w:fill="auto"/>
        </w:rPr>
        <w:t xml:space="preserve">о строительства, реконструкции объектов капитального </w:t>
      </w:r>
      <w:r>
        <w:rPr>
          <w:rFonts w:ascii="Times New Roman" w:hAnsi="Times New Roman" w:cs="Times New Roman"/>
          <w:sz w:val="26"/>
          <w:szCs w:val="26"/>
          <w:shd w:val="clear" w:color="auto" w:fill="auto"/>
        </w:rPr>
        <w:t xml:space="preserve">строительства на земельном участке с кадастровым номер</w:t>
      </w:r>
      <w:r>
        <w:rPr>
          <w:rFonts w:ascii="Times New Roman" w:hAnsi="Times New Roman" w:cs="Times New Roman"/>
          <w:sz w:val="26"/>
          <w:szCs w:val="26"/>
          <w:shd w:val="clear" w:color="auto" w:fill="auto"/>
          <w:lang w:val="ru-RU" w:bidi="ar-SA"/>
        </w:rPr>
        <w:t xml:space="preserve">ом </w:t>
      </w:r>
      <w:r>
        <w:rPr>
          <w:rFonts w:ascii="Times New Roman" w:hAnsi="Times New Roman" w:cs="Times New Roman"/>
          <w:sz w:val="26"/>
          <w:szCs w:val="26"/>
          <w:shd w:val="clear" w:color="auto" w:fill="auto"/>
        </w:rPr>
        <w:t xml:space="preserve">44:27:070242:29</w:t>
      </w:r>
      <w:r>
        <w:rPr>
          <w:rFonts w:ascii="Times New Roman" w:hAnsi="Times New Roman" w:cs="Times New Roman"/>
          <w:sz w:val="26"/>
          <w:szCs w:val="26"/>
          <w:shd w:val="clear" w:color="auto" w:fill="auto"/>
          <w:lang w:val="ru-RU" w:bidi="ar-SA"/>
        </w:rPr>
        <w:t xml:space="preserve">,</w:t>
      </w:r>
      <w:r>
        <w:rPr>
          <w:rFonts w:ascii="Times New Roman" w:hAnsi="Times New Roman" w:cs="Times New Roman"/>
          <w:sz w:val="26"/>
          <w:szCs w:val="26"/>
          <w:shd w:val="clear" w:color="auto" w:fill="auto"/>
        </w:rPr>
        <w:t xml:space="preserve"> площадью 439</w:t>
      </w:r>
      <w:r>
        <w:rPr>
          <w:rFonts w:ascii="Times New Roman" w:hAnsi="Times New Roman" w:cs="Times New Roman"/>
          <w:sz w:val="26"/>
          <w:szCs w:val="26"/>
          <w:shd w:val="clear" w:color="auto" w:fill="auto"/>
          <w:lang w:val="ru-RU" w:eastAsia="zh-CN" w:bidi="ar-SA"/>
        </w:rPr>
        <w:t xml:space="preserve"> квадратных метров</w:t>
      </w:r>
      <w:r>
        <w:rPr>
          <w:rFonts w:ascii="Times New Roman" w:hAnsi="Times New Roman" w:cs="Times New Roman"/>
          <w:sz w:val="26"/>
          <w:szCs w:val="26"/>
          <w:shd w:val="clear" w:color="auto" w:fill="auto"/>
        </w:rPr>
        <w:t xml:space="preserve">, </w:t>
      </w:r>
      <w:r>
        <w:rPr>
          <w:rFonts w:ascii="Times New Roman" w:hAnsi="Times New Roman" w:cs="Times New Roman"/>
          <w:sz w:val="26"/>
          <w:szCs w:val="26"/>
          <w:shd w:val="clear" w:color="auto" w:fill="auto"/>
          <w:lang w:val="ru-RU" w:eastAsia="zh-CN" w:bidi="ar-SA"/>
        </w:rPr>
        <w:t xml:space="preserve">расположенном по адресу: </w:t>
      </w:r>
      <w:r>
        <w:rPr>
          <w:rFonts w:ascii="Times New Roman" w:hAnsi="Times New Roman" w:cs="Times New Roman"/>
          <w:sz w:val="26"/>
          <w:szCs w:val="26"/>
          <w:shd w:val="clear" w:color="auto" w:fill="auto"/>
          <w:lang w:val="ru-RU" w:eastAsia="zh-CN" w:bidi="ar-SA"/>
        </w:rPr>
        <w:t xml:space="preserve">Российская Федерация, Костромская область, городской округ город Кострома, город Кострома</w:t>
      </w:r>
      <w:r>
        <w:rPr>
          <w:rFonts w:ascii="Times New Roman" w:hAnsi="Times New Roman" w:cs="Times New Roman"/>
          <w:sz w:val="26"/>
          <w:szCs w:val="26"/>
          <w:shd w:val="clear" w:color="auto" w:fill="auto"/>
          <w:lang w:val="ru-RU" w:eastAsia="zh-CN" w:bidi="ar-SA"/>
        </w:rPr>
        <w:t xml:space="preserve">,              </w:t>
      </w:r>
      <w:r>
        <w:rPr>
          <w:rFonts w:ascii="Times New Roman" w:hAnsi="Times New Roman" w:cs="Times New Roman"/>
          <w:sz w:val="26"/>
          <w:szCs w:val="26"/>
          <w:shd w:val="clear" w:color="auto" w:fill="auto"/>
        </w:rPr>
        <w:t xml:space="preserve">проезд Давыдовский 2-й, д. 4</w:t>
      </w:r>
      <w:r>
        <w:rPr>
          <w:rFonts w:ascii="Times New Roman" w:hAnsi="Times New Roman" w:cs="Times New Roman"/>
          <w:sz w:val="26"/>
          <w:szCs w:val="26"/>
          <w:shd w:val="clear" w:color="auto" w:fill="auto"/>
          <w:lang w:val="ru-RU" w:bidi="ar-SA"/>
        </w:rPr>
        <w:t xml:space="preserve">, уст</w:t>
      </w:r>
      <w:r>
        <w:rPr>
          <w:rFonts w:ascii="Times New Roman" w:hAnsi="Times New Roman" w:cs="Times New Roman"/>
          <w:sz w:val="26"/>
          <w:szCs w:val="26"/>
          <w:shd w:val="clear" w:color="auto" w:fill="auto"/>
          <w:lang w:val="ru-RU" w:bidi="ar-SA"/>
        </w:rPr>
        <w:t xml:space="preserve">ановив </w:t>
      </w:r>
      <w:r>
        <w:rPr>
          <w:rFonts w:ascii="Times New Roman" w:hAnsi="Times New Roman" w:cs="Times New Roman"/>
          <w:sz w:val="26"/>
          <w:szCs w:val="26"/>
          <w:shd w:val="clear" w:color="auto" w:fill="auto"/>
          <w:lang w:val="ru-RU" w:eastAsia="zh-CN" w:bidi="ar-SA"/>
        </w:rPr>
        <w:t xml:space="preserve">минимальный о</w:t>
      </w:r>
      <w:r>
        <w:rPr>
          <w:rFonts w:ascii="Times New Roman" w:hAnsi="Times New Roman" w:cs="Times New Roman"/>
          <w:sz w:val="26"/>
          <w:szCs w:val="26"/>
          <w:shd w:val="clear" w:color="auto" w:fill="auto"/>
          <w:lang w:val="ru-RU" w:eastAsia="zh-CN" w:bidi="ar-SA"/>
        </w:rPr>
        <w:t xml:space="preserve">тступ от границ земельного у</w:t>
      </w:r>
      <w:r>
        <w:rPr>
          <w:rFonts w:ascii="Times New Roman" w:hAnsi="Times New Roman" w:cs="Times New Roman"/>
          <w:sz w:val="26"/>
          <w:szCs w:val="26"/>
          <w:shd w:val="clear" w:color="auto" w:fill="auto"/>
          <w:lang w:val="ru-RU" w:eastAsia="zh-CN" w:bidi="ar-SA"/>
        </w:rPr>
        <w:t xml:space="preserve">частка с северо-западной стороны от точки 1 до точки 2 - 0</w:t>
      </w:r>
      <w:r>
        <w:rPr>
          <w:rFonts w:ascii="Times New Roman" w:hAnsi="Times New Roman" w:cs="Times New Roman"/>
          <w:sz w:val="26"/>
          <w:szCs w:val="26"/>
          <w:shd w:val="clear" w:color="auto" w:fill="auto"/>
          <w:lang w:val="ru-RU" w:eastAsia="zh-CN" w:bidi="ar-SA"/>
        </w:rPr>
        <w:t xml:space="preserve"> м, в целях реконструкции жилого дома,</w:t>
      </w:r>
      <w:r>
        <w:rPr>
          <w:rFonts w:ascii="Times New Roman" w:hAnsi="Times New Roman" w:cs="Times New Roman"/>
          <w:sz w:val="26"/>
          <w:szCs w:val="26"/>
          <w:shd w:val="clear" w:color="auto" w:fill="auto"/>
        </w:rPr>
        <w:t xml:space="preserve"> согласно приложению к настоящему постановлению.</w:t>
      </w:r>
      <w:r>
        <w:rPr>
          <w:rFonts w:ascii="Times New Roman" w:hAnsi="Times New Roman" w:cs="Times New Roman"/>
          <w:sz w:val="26"/>
          <w:szCs w:val="26"/>
          <w:shd w:val="clear" w:color="auto" w:fill="auto"/>
          <w14:ligatures w14:val="none"/>
        </w:rPr>
      </w:r>
      <w:r>
        <w:rPr>
          <w:rFonts w:ascii="Times New Roman" w:hAnsi="Times New Roman" w:cs="Times New Roman"/>
          <w:sz w:val="26"/>
          <w:szCs w:val="26"/>
          <w:shd w:val="clear" w:color="auto" w:fill="auto"/>
          <w14:ligatures w14:val="none"/>
        </w:rPr>
      </w:r>
    </w:p>
    <w:p>
      <w:pPr>
        <w:ind w:left="0" w:right="0" w:firstLine="709"/>
        <w:jc w:val="both"/>
        <w:tabs>
          <w:tab w:val="clear" w:pos="708" w:leader="none"/>
          <w:tab w:val="left" w:pos="900" w:leader="none"/>
          <w:tab w:val="left" w:pos="7797" w:leader="none"/>
        </w:tabs>
        <w:rPr>
          <w:rFonts w:ascii="Times New Roman" w:hAnsi="Times New Roman" w:cs="Times New Roman"/>
          <w:sz w:val="26"/>
          <w:szCs w:val="26"/>
          <w:shd w:val="clear" w:color="auto" w:fill="auto"/>
          <w14:ligatures w14:val="none"/>
        </w:rPr>
      </w:pPr>
      <w:r>
        <w:rPr>
          <w:rFonts w:ascii="Times New Roman" w:hAnsi="Times New Roman" w:cs="Times New Roman"/>
          <w:sz w:val="26"/>
          <w:szCs w:val="26"/>
          <w:shd w:val="clear" w:color="auto" w:fill="auto"/>
        </w:rPr>
        <w:t xml:space="preserve">2. </w:t>
      </w:r>
      <w:r>
        <w:rPr>
          <w:rFonts w:ascii="Times New Roman" w:hAnsi="Times New Roman" w:cs="Times New Roman"/>
          <w:sz w:val="26"/>
          <w:szCs w:val="26"/>
          <w:shd w:val="clear" w:color="auto" w:fill="auto"/>
          <w:lang w:eastAsia="ru-RU"/>
        </w:rPr>
        <w:t xml:space="preserve">Настояще</w:t>
      </w:r>
      <w:r>
        <w:rPr>
          <w:rFonts w:ascii="Times New Roman" w:hAnsi="Times New Roman" w:cs="Times New Roman"/>
          <w:sz w:val="26"/>
          <w:szCs w:val="26"/>
          <w:shd w:val="clear" w:color="auto" w:fill="auto"/>
          <w:lang w:eastAsia="ru-RU"/>
        </w:rPr>
        <w:t xml:space="preserve">е постановление </w:t>
      </w:r>
      <w:r>
        <w:rPr>
          <w:rFonts w:ascii="Times New Roman" w:hAnsi="Times New Roman" w:cs="Times New Roman"/>
          <w:sz w:val="26"/>
          <w:szCs w:val="26"/>
          <w:shd w:val="clear" w:color="auto" w:fill="auto"/>
          <w:lang w:eastAsia="ru-RU"/>
        </w:rPr>
        <w:t xml:space="preserve">подлежит официальному опубликованию и размещению на официальном сайте Администрации города Костромы в информационно – телекоммуникационной сети «Интерн</w:t>
      </w:r>
      <w:r>
        <w:rPr>
          <w:rFonts w:ascii="Times New Roman" w:hAnsi="Times New Roman" w:cs="Times New Roman"/>
          <w:sz w:val="26"/>
          <w:szCs w:val="26"/>
          <w:shd w:val="clear" w:color="auto" w:fill="auto"/>
          <w:lang w:eastAsia="ru-RU"/>
        </w:rPr>
        <w:t xml:space="preserve">ет».</w:t>
      </w:r>
      <w:r>
        <w:rPr>
          <w:rFonts w:ascii="Times New Roman" w:hAnsi="Times New Roman" w:cs="Times New Roman"/>
          <w:sz w:val="26"/>
          <w:szCs w:val="26"/>
          <w:shd w:val="clear" w:color="auto" w:fill="auto"/>
          <w14:ligatures w14:val="none"/>
        </w:rPr>
      </w:r>
      <w:r>
        <w:rPr>
          <w:rFonts w:ascii="Times New Roman" w:hAnsi="Times New Roman" w:cs="Times New Roman"/>
          <w:sz w:val="26"/>
          <w:szCs w:val="26"/>
          <w:shd w:val="clear" w:color="auto" w:fill="auto"/>
          <w14:ligatures w14:val="none"/>
        </w:rPr>
      </w:r>
    </w:p>
    <w:p>
      <w:pPr>
        <w:jc w:val="both"/>
        <w:rPr>
          <w:rFonts w:ascii="Times New Roman" w:hAnsi="Times New Roman" w:cs="Times New Roman"/>
          <w:sz w:val="26"/>
          <w:szCs w:val="26"/>
          <w:highlight w:val="none"/>
        </w:rPr>
      </w:pPr>
      <w:r>
        <w:rPr>
          <w:rFonts w:ascii="Times New Roman" w:hAnsi="Times New Roman" w:cs="Times New Roman"/>
          <w:sz w:val="26"/>
          <w:szCs w:val="26"/>
          <w:highlight w:val="none"/>
        </w:rPr>
      </w:r>
      <w:r>
        <w:rPr>
          <w:rFonts w:ascii="Times New Roman" w:hAnsi="Times New Roman" w:cs="Times New Roman"/>
          <w:sz w:val="26"/>
          <w:szCs w:val="26"/>
          <w:highlight w:val="none"/>
        </w:rPr>
      </w:r>
      <w:r>
        <w:rPr>
          <w:rFonts w:ascii="Times New Roman" w:hAnsi="Times New Roman" w:cs="Times New Roman"/>
          <w:sz w:val="26"/>
          <w:szCs w:val="26"/>
          <w:highlight w:val="none"/>
        </w:rPr>
      </w:r>
    </w:p>
    <w:p>
      <w:pPr>
        <w:jc w:val="both"/>
        <w:rPr>
          <w:rFonts w:ascii="Times New Roman" w:hAnsi="Times New Roman" w:cs="Times New Roman"/>
          <w:sz w:val="26"/>
          <w:szCs w:val="26"/>
          <w:highlight w:val="none"/>
        </w:rPr>
      </w:pPr>
      <w:r>
        <w:rPr>
          <w:rFonts w:ascii="Times New Roman" w:hAnsi="Times New Roman" w:cs="Times New Roman"/>
          <w:sz w:val="26"/>
          <w:highlight w:val="none"/>
          <w:shd w:val="clear" w:color="auto" w:fill="auto"/>
        </w:rPr>
      </w:r>
      <w:r>
        <w:rPr>
          <w:rFonts w:ascii="Times New Roman" w:hAnsi="Times New Roman" w:cs="Times New Roman"/>
          <w:sz w:val="26"/>
          <w:szCs w:val="26"/>
          <w:highlight w:val="none"/>
        </w:rPr>
      </w:r>
      <w:r>
        <w:rPr>
          <w:rFonts w:ascii="Times New Roman" w:hAnsi="Times New Roman" w:cs="Times New Roman"/>
          <w:sz w:val="26"/>
          <w:szCs w:val="26"/>
          <w:highlight w:val="none"/>
        </w:rPr>
      </w:r>
    </w:p>
    <w:p>
      <w:pPr>
        <w:pStyle w:val="780"/>
        <w:jc w:val="both"/>
        <w:rPr>
          <w:rFonts w:ascii="Times New Roman" w:hAnsi="Times New Roman" w:cs="Times New Roman"/>
          <w:sz w:val="26"/>
          <w:szCs w:val="26"/>
          <w:highlight w:val="none"/>
          <w:shd w:val="clear" w:color="auto" w:fill="auto"/>
        </w:rPr>
      </w:pPr>
      <w:r>
        <w:rPr>
          <w:rFonts w:ascii="Times New Roman" w:hAnsi="Times New Roman" w:cs="Times New Roman"/>
          <w:sz w:val="26"/>
          <w:shd w:val="clear" w:color="auto" w:fill="auto"/>
        </w:rPr>
      </w:r>
      <w:r>
        <w:rPr>
          <w:rFonts w:ascii="Times New Roman" w:hAnsi="Times New Roman" w:cs="Times New Roman"/>
          <w:sz w:val="26"/>
          <w:szCs w:val="26"/>
          <w:highlight w:val="none"/>
          <w:shd w:val="clear" w:color="auto" w:fill="auto"/>
        </w:rPr>
      </w:r>
      <w:r>
        <w:rPr>
          <w:rFonts w:ascii="Times New Roman" w:hAnsi="Times New Roman" w:cs="Times New Roman"/>
          <w:sz w:val="26"/>
          <w:szCs w:val="26"/>
          <w:highlight w:val="none"/>
          <w:shd w:val="clear" w:color="auto" w:fill="auto"/>
        </w:rPr>
      </w:r>
    </w:p>
    <w:p>
      <w:pPr>
        <w:pStyle w:val="780"/>
        <w:ind w:left="0" w:right="0" w:firstLine="0"/>
        <w:jc w:val="both"/>
        <w:spacing w:before="0" w:after="0"/>
        <w:widowControl/>
        <w:rPr>
          <w:highlight w:val="none"/>
          <w:shd w:val="clear" w:color="auto" w:fill="auto"/>
        </w:rPr>
      </w:pPr>
      <w:r>
        <w:rPr>
          <w:rFonts w:ascii="Times New Roman" w:hAnsi="Times New Roman" w:eastAsia="Times New Roman" w:cs="Times New Roman"/>
          <w:color w:val="000000"/>
          <w:sz w:val="26"/>
          <w:szCs w:val="26"/>
          <w:shd w:val="clear" w:color="auto" w:fill="auto"/>
          <w:lang w:val="ru-RU" w:eastAsia="zh-CN" w:bidi="ar-SA"/>
        </w:rPr>
        <w:t xml:space="preserve">Глава Администрации города Костромы                                                 А. В. Смирнов</w:t>
      </w:r>
      <w:r>
        <w:rPr>
          <w:highlight w:val="none"/>
          <w:shd w:val="clear" w:color="auto" w:fill="auto"/>
        </w:rPr>
      </w:r>
      <w:r>
        <w:rPr>
          <w:highlight w:val="none"/>
          <w:shd w:val="clear" w:color="auto" w:fill="auto"/>
        </w:rPr>
      </w:r>
    </w:p>
    <w:sectPr>
      <w:footnotePr/>
      <w:endnotePr/>
      <w:type w:val="nextPage"/>
      <w:pgSz w:w="11906" w:h="16838" w:orient="portrait"/>
      <w:pgMar w:top="284" w:right="850" w:bottom="0" w:left="1701" w:header="0" w:footer="0" w:gutter="0"/>
      <w:pgNumType w:start="2"/>
      <w:cols w:num="1" w:sep="0" w:space="1701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Mono">
    <w:panose1 w:val="02070409020205020404"/>
  </w:font>
  <w:font w:name="Calibri">
    <w:panose1 w:val="020F0502020204030204"/>
  </w:font>
  <w:font w:name="Lucida Sans Unicode">
    <w:panose1 w:val="020B0602030504020204"/>
  </w:font>
  <w:font w:name="Book Antiqua">
    <w:panose1 w:val="02040602050305030304"/>
  </w:font>
  <w:font w:name="Tahoma">
    <w:panose1 w:val="020B0604030504040204"/>
  </w:font>
  <w:font w:name="Arial">
    <w:panose1 w:val="020B0604020202020204"/>
  </w:font>
  <w:font w:name="NSimSun">
    <w:panose1 w:val="02010609030101010101"/>
  </w:font>
  <w:font w:name="Courier New">
    <w:panose1 w:val="02070309020205020404"/>
  </w:font>
  <w:font w:name="Mangal">
    <w:panose1 w:val="02040503050203030202"/>
  </w:font>
  <w:font w:name="Times New Roman">
    <w:panose1 w:val="020206030504050203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Times New Roman" w:hAnsi="Times New Roman" w:eastAsia="NSimSun" w:cs="Mangal"/>
        <w:lang w:val="ru-RU" w:eastAsia="zh-CN" w:bidi="hi-IN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table" w:styleId="654">
    <w:name w:val="Table Grid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55">
    <w:name w:val="Table Grid Light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56">
    <w:name w:val="Plain Table 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57">
    <w:name w:val="Plain Table 2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58">
    <w:name w:val="Plain Table 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659">
    <w:name w:val="Plain Table 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60">
    <w:name w:val="Plain Table 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661">
    <w:name w:val="Grid Table 1 Light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62">
    <w:name w:val="Grid Table 1 Light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63">
    <w:name w:val="Grid Table 1 Light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64">
    <w:name w:val="Grid Table 1 Light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65">
    <w:name w:val="Grid Table 1 Light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66">
    <w:name w:val="Grid Table 1 Light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67">
    <w:name w:val="Grid Table 1 Light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68">
    <w:name w:val="Grid Table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69">
    <w:name w:val="Grid Table 2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0">
    <w:name w:val="Grid Table 2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1">
    <w:name w:val="Grid Table 2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2">
    <w:name w:val="Grid Table 2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3">
    <w:name w:val="Grid Table 2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4">
    <w:name w:val="Grid Table 2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5">
    <w:name w:val="Grid Table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6">
    <w:name w:val="Grid Table 3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7">
    <w:name w:val="Grid Table 3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8">
    <w:name w:val="Grid Table 3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9">
    <w:name w:val="Grid Table 3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0">
    <w:name w:val="Grid Table 3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1">
    <w:name w:val="Grid Table 3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2">
    <w:name w:val="Grid Table 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683">
    <w:name w:val="Grid Table 4 - Accent 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684">
    <w:name w:val="Grid Table 4 - Accent 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685">
    <w:name w:val="Grid Table 4 - Accent 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686">
    <w:name w:val="Grid Table 4 - Accent 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687">
    <w:name w:val="Grid Table 4 - Accent 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688">
    <w:name w:val="Grid Table 4 - Accent 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689">
    <w:name w:val="Grid Table 5 Dark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690">
    <w:name w:val="Grid Table 5 Dark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691">
    <w:name w:val="Grid Table 5 Dark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692">
    <w:name w:val="Grid Table 5 Dark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693">
    <w:name w:val="Grid Table 5 Dark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694">
    <w:name w:val="Grid Table 5 Dark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695">
    <w:name w:val="Grid Table 5 Dark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696">
    <w:name w:val="Grid Table 6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697">
    <w:name w:val="Grid Table 6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698">
    <w:name w:val="Grid Table 6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699">
    <w:name w:val="Grid Table 6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00">
    <w:name w:val="Grid Table 6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01">
    <w:name w:val="Grid Table 6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02">
    <w:name w:val="Grid Table 6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03">
    <w:name w:val="Grid Table 7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4">
    <w:name w:val="Grid Table 7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5">
    <w:name w:val="Grid Table 7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6">
    <w:name w:val="Grid Table 7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7">
    <w:name w:val="Grid Table 7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8">
    <w:name w:val="Grid Table 7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9">
    <w:name w:val="Grid Table 7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0">
    <w:name w:val="List Table 1 Light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1">
    <w:name w:val="List Table 1 Light - Accent 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2">
    <w:name w:val="List Table 1 Light - Accent 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3">
    <w:name w:val="List Table 1 Light - Accent 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4">
    <w:name w:val="List Table 1 Light - Accent 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5">
    <w:name w:val="List Table 1 Light - Accent 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6">
    <w:name w:val="List Table 1 Light - Accent 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7">
    <w:name w:val="List Table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18">
    <w:name w:val="List Table 2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19">
    <w:name w:val="List Table 2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20">
    <w:name w:val="List Table 2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21">
    <w:name w:val="List Table 2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22">
    <w:name w:val="List Table 2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23">
    <w:name w:val="List Table 2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24">
    <w:name w:val="List Table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5">
    <w:name w:val="List Table 3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6">
    <w:name w:val="List Table 3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7">
    <w:name w:val="List Table 3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8">
    <w:name w:val="List Table 3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9">
    <w:name w:val="List Table 3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0">
    <w:name w:val="List Table 3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1">
    <w:name w:val="List Table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2">
    <w:name w:val="List Table 4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3">
    <w:name w:val="List Table 4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4">
    <w:name w:val="List Table 4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5">
    <w:name w:val="List Table 4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6">
    <w:name w:val="List Table 4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7">
    <w:name w:val="List Table 4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8">
    <w:name w:val="List Table 5 Dark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39">
    <w:name w:val="List Table 5 Dark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40">
    <w:name w:val="List Table 5 Dark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41">
    <w:name w:val="List Table 5 Dark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42">
    <w:name w:val="List Table 5 Dark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43">
    <w:name w:val="List Table 5 Dark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44">
    <w:name w:val="List Table 5 Dark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45">
    <w:name w:val="List Table 6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746">
    <w:name w:val="List Table 6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747">
    <w:name w:val="List Table 6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748">
    <w:name w:val="List Table 6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749">
    <w:name w:val="List Table 6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750">
    <w:name w:val="List Table 6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751">
    <w:name w:val="List Table 6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752">
    <w:name w:val="List Table 7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753">
    <w:name w:val="List Table 7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754">
    <w:name w:val="List Table 7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755">
    <w:name w:val="List Table 7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756">
    <w:name w:val="List Table 7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757">
    <w:name w:val="List Table 7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758">
    <w:name w:val="List Table 7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759">
    <w:name w:val="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760">
    <w:name w:val="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761">
    <w:name w:val="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762">
    <w:name w:val="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763">
    <w:name w:val="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764">
    <w:name w:val="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765">
    <w:name w:val="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766">
    <w:name w:val="Bordered &amp; 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767">
    <w:name w:val="Bordered &amp; 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768">
    <w:name w:val="Bordered &amp; 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769">
    <w:name w:val="Bordered &amp; 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770">
    <w:name w:val="Bordered &amp; 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771">
    <w:name w:val="Bordered &amp; 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772">
    <w:name w:val="Bordered &amp; 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773">
    <w:name w:val="Bordered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774">
    <w:name w:val="Bordered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775">
    <w:name w:val="Bordered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776">
    <w:name w:val="Bordered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777">
    <w:name w:val="Bordered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778">
    <w:name w:val="Bordered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779">
    <w:name w:val="Bordered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paragraph" w:styleId="780" w:default="1">
    <w:name w:val="Normal"/>
    <w:qFormat/>
    <w:pPr>
      <w:jc w:val="left"/>
      <w:spacing w:before="0" w:after="0"/>
      <w:widowControl w:val="off"/>
    </w:pPr>
    <w:rPr>
      <w:rFonts w:ascii="Arial" w:hAnsi="Arial" w:eastAsia="Times New Roman" w:cs="Arial"/>
      <w:color w:val="auto"/>
      <w:sz w:val="18"/>
      <w:szCs w:val="18"/>
      <w:lang w:val="ru-RU" w:eastAsia="zh-CN" w:bidi="ar-SA"/>
    </w:rPr>
  </w:style>
  <w:style w:type="paragraph" w:styleId="781">
    <w:name w:val="Heading 1"/>
    <w:basedOn w:val="780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paragraph" w:styleId="782">
    <w:name w:val="Heading 2"/>
    <w:basedOn w:val="780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783">
    <w:name w:val="Heading 3"/>
    <w:basedOn w:val="780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784">
    <w:name w:val="Heading 4"/>
    <w:basedOn w:val="780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785">
    <w:name w:val="Heading 5"/>
    <w:basedOn w:val="780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786">
    <w:name w:val="Heading 6"/>
    <w:basedOn w:val="780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787">
    <w:name w:val="Heading 7"/>
    <w:basedOn w:val="780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788">
    <w:name w:val="Heading 8"/>
    <w:basedOn w:val="780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789">
    <w:name w:val="Heading 9"/>
    <w:basedOn w:val="780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90">
    <w:name w:val="Heading 1 Char"/>
    <w:uiPriority w:val="9"/>
    <w:qFormat/>
    <w:rPr>
      <w:rFonts w:ascii="Arial" w:hAnsi="Arial" w:eastAsia="Arial" w:cs="Arial"/>
      <w:sz w:val="40"/>
      <w:szCs w:val="40"/>
    </w:rPr>
  </w:style>
  <w:style w:type="character" w:styleId="791">
    <w:name w:val="Heading 2 Char"/>
    <w:uiPriority w:val="9"/>
    <w:qFormat/>
    <w:rPr>
      <w:rFonts w:ascii="Arial" w:hAnsi="Arial" w:eastAsia="Arial" w:cs="Arial"/>
      <w:sz w:val="34"/>
    </w:rPr>
  </w:style>
  <w:style w:type="character" w:styleId="792">
    <w:name w:val="Heading 3 Char"/>
    <w:uiPriority w:val="9"/>
    <w:qFormat/>
    <w:rPr>
      <w:rFonts w:ascii="Arial" w:hAnsi="Arial" w:eastAsia="Arial" w:cs="Arial"/>
      <w:sz w:val="30"/>
      <w:szCs w:val="30"/>
    </w:rPr>
  </w:style>
  <w:style w:type="character" w:styleId="793">
    <w:name w:val="Heading 4 Char"/>
    <w:uiPriority w:val="9"/>
    <w:qFormat/>
    <w:rPr>
      <w:rFonts w:ascii="Arial" w:hAnsi="Arial" w:eastAsia="Arial" w:cs="Arial"/>
      <w:b/>
      <w:bCs/>
      <w:sz w:val="26"/>
      <w:szCs w:val="26"/>
    </w:rPr>
  </w:style>
  <w:style w:type="character" w:styleId="794">
    <w:name w:val="Heading 5 Char"/>
    <w:uiPriority w:val="9"/>
    <w:qFormat/>
    <w:rPr>
      <w:rFonts w:ascii="Arial" w:hAnsi="Arial" w:eastAsia="Arial" w:cs="Arial"/>
      <w:b/>
      <w:bCs/>
      <w:sz w:val="24"/>
      <w:szCs w:val="24"/>
    </w:rPr>
  </w:style>
  <w:style w:type="character" w:styleId="795">
    <w:name w:val="Heading 6 Char"/>
    <w:uiPriority w:val="9"/>
    <w:qFormat/>
    <w:rPr>
      <w:rFonts w:ascii="Arial" w:hAnsi="Arial" w:eastAsia="Arial" w:cs="Arial"/>
      <w:b/>
      <w:bCs/>
      <w:sz w:val="22"/>
      <w:szCs w:val="22"/>
    </w:rPr>
  </w:style>
  <w:style w:type="character" w:styleId="796">
    <w:name w:val="Heading 7 Char"/>
    <w:uiPriority w:val="9"/>
    <w:qFormat/>
    <w:rPr>
      <w:rFonts w:ascii="Arial" w:hAnsi="Arial" w:eastAsia="Arial" w:cs="Arial"/>
      <w:b/>
      <w:bCs/>
      <w:i/>
      <w:iCs/>
      <w:sz w:val="22"/>
      <w:szCs w:val="22"/>
    </w:rPr>
  </w:style>
  <w:style w:type="character" w:styleId="797">
    <w:name w:val="Heading 8 Char"/>
    <w:uiPriority w:val="9"/>
    <w:qFormat/>
    <w:rPr>
      <w:rFonts w:ascii="Arial" w:hAnsi="Arial" w:eastAsia="Arial" w:cs="Arial"/>
      <w:i/>
      <w:iCs/>
      <w:sz w:val="22"/>
      <w:szCs w:val="22"/>
    </w:rPr>
  </w:style>
  <w:style w:type="character" w:styleId="798">
    <w:name w:val="Heading 9 Char"/>
    <w:uiPriority w:val="9"/>
    <w:qFormat/>
    <w:rPr>
      <w:rFonts w:ascii="Arial" w:hAnsi="Arial" w:eastAsia="Arial" w:cs="Arial"/>
      <w:i/>
      <w:iCs/>
      <w:sz w:val="21"/>
      <w:szCs w:val="21"/>
    </w:rPr>
  </w:style>
  <w:style w:type="character" w:styleId="799">
    <w:name w:val="Title Char"/>
    <w:uiPriority w:val="10"/>
    <w:qFormat/>
    <w:rPr>
      <w:sz w:val="48"/>
      <w:szCs w:val="48"/>
    </w:rPr>
  </w:style>
  <w:style w:type="character" w:styleId="800">
    <w:name w:val="Subtitle Char"/>
    <w:uiPriority w:val="11"/>
    <w:qFormat/>
    <w:rPr>
      <w:sz w:val="24"/>
      <w:szCs w:val="24"/>
    </w:rPr>
  </w:style>
  <w:style w:type="character" w:styleId="801">
    <w:name w:val="Quote Char"/>
    <w:uiPriority w:val="29"/>
    <w:qFormat/>
    <w:rPr>
      <w:i/>
    </w:rPr>
  </w:style>
  <w:style w:type="character" w:styleId="802">
    <w:name w:val="Intense Quote Char"/>
    <w:uiPriority w:val="30"/>
    <w:qFormat/>
    <w:rPr>
      <w:i/>
    </w:rPr>
  </w:style>
  <w:style w:type="character" w:styleId="803">
    <w:name w:val="Header Char"/>
    <w:uiPriority w:val="99"/>
    <w:qFormat/>
  </w:style>
  <w:style w:type="character" w:styleId="804">
    <w:name w:val="Footer Char"/>
    <w:uiPriority w:val="99"/>
    <w:qFormat/>
  </w:style>
  <w:style w:type="character" w:styleId="805">
    <w:name w:val="Caption Char"/>
    <w:uiPriority w:val="99"/>
    <w:qFormat/>
  </w:style>
  <w:style w:type="character" w:styleId="806">
    <w:name w:val="Hyperlink"/>
    <w:uiPriority w:val="99"/>
    <w:unhideWhenUsed/>
    <w:rPr>
      <w:color w:val="0000ff" w:themeColor="hyperlink"/>
      <w:u w:val="single"/>
    </w:rPr>
  </w:style>
  <w:style w:type="character" w:styleId="807">
    <w:name w:val="Footnote Text Char"/>
    <w:uiPriority w:val="99"/>
    <w:qFormat/>
    <w:rPr>
      <w:sz w:val="18"/>
    </w:rPr>
  </w:style>
  <w:style w:type="character" w:styleId="808">
    <w:name w:val="Символ сноски"/>
    <w:uiPriority w:val="99"/>
    <w:unhideWhenUsed/>
    <w:qFormat/>
    <w:rPr>
      <w:vertAlign w:val="superscript"/>
    </w:rPr>
  </w:style>
  <w:style w:type="character" w:styleId="809">
    <w:name w:val="footnote reference"/>
    <w:rPr>
      <w:vertAlign w:val="superscript"/>
    </w:rPr>
  </w:style>
  <w:style w:type="character" w:styleId="810">
    <w:name w:val="Endnote Text Char"/>
    <w:uiPriority w:val="99"/>
    <w:qFormat/>
    <w:rPr>
      <w:sz w:val="20"/>
    </w:rPr>
  </w:style>
  <w:style w:type="character" w:styleId="811">
    <w:name w:val="Символ концевой сноски"/>
    <w:uiPriority w:val="99"/>
    <w:semiHidden/>
    <w:unhideWhenUsed/>
    <w:qFormat/>
    <w:rPr>
      <w:vertAlign w:val="superscript"/>
    </w:rPr>
  </w:style>
  <w:style w:type="character" w:styleId="812">
    <w:name w:val="endnote reference"/>
    <w:rPr>
      <w:vertAlign w:val="superscript"/>
    </w:rPr>
  </w:style>
  <w:style w:type="character" w:styleId="813">
    <w:name w:val="Основной шрифт абзаца"/>
    <w:qFormat/>
  </w:style>
  <w:style w:type="character" w:styleId="814">
    <w:name w:val="Absatz-Standardschriftart"/>
    <w:qFormat/>
  </w:style>
  <w:style w:type="character" w:styleId="815">
    <w:name w:val="Основной шрифт абзаца4"/>
    <w:qFormat/>
  </w:style>
  <w:style w:type="character" w:styleId="816">
    <w:name w:val="WW-Absatz-Standardschriftart"/>
    <w:qFormat/>
  </w:style>
  <w:style w:type="character" w:styleId="817">
    <w:name w:val="WW-Absatz-Standardschriftart1"/>
    <w:qFormat/>
  </w:style>
  <w:style w:type="character" w:styleId="818">
    <w:name w:val="WW-Absatz-Standardschriftart11"/>
    <w:qFormat/>
  </w:style>
  <w:style w:type="character" w:styleId="819">
    <w:name w:val="WW-Absatz-Standardschriftart111"/>
    <w:qFormat/>
  </w:style>
  <w:style w:type="character" w:styleId="820">
    <w:name w:val="WW-Absatz-Standardschriftart1111"/>
    <w:qFormat/>
  </w:style>
  <w:style w:type="character" w:styleId="821">
    <w:name w:val="WW-Absatz-Standardschriftart11111"/>
    <w:qFormat/>
  </w:style>
  <w:style w:type="character" w:styleId="822">
    <w:name w:val="WW-Absatz-Standardschriftart111111"/>
    <w:qFormat/>
  </w:style>
  <w:style w:type="character" w:styleId="823">
    <w:name w:val="WW-Absatz-Standardschriftart1111111"/>
    <w:qFormat/>
  </w:style>
  <w:style w:type="character" w:styleId="824">
    <w:name w:val="WW-Absatz-Standardschriftart11111111"/>
    <w:qFormat/>
  </w:style>
  <w:style w:type="character" w:styleId="825">
    <w:name w:val="WW-Absatz-Standardschriftart111111111"/>
    <w:qFormat/>
  </w:style>
  <w:style w:type="character" w:styleId="826">
    <w:name w:val="WW-Absatz-Standardschriftart1111111111"/>
    <w:qFormat/>
  </w:style>
  <w:style w:type="character" w:styleId="827">
    <w:name w:val="WW-Absatz-Standardschriftart11111111111"/>
    <w:qFormat/>
  </w:style>
  <w:style w:type="character" w:styleId="828">
    <w:name w:val="WW-Absatz-Standardschriftart111111111111"/>
    <w:qFormat/>
  </w:style>
  <w:style w:type="character" w:styleId="829">
    <w:name w:val="WW-Absatz-Standardschriftart1111111111111"/>
    <w:qFormat/>
  </w:style>
  <w:style w:type="character" w:styleId="830">
    <w:name w:val="WW-Absatz-Standardschriftart11111111111111"/>
    <w:qFormat/>
  </w:style>
  <w:style w:type="character" w:styleId="831">
    <w:name w:val="WW-Absatz-Standardschriftart111111111111111"/>
    <w:qFormat/>
  </w:style>
  <w:style w:type="character" w:styleId="832">
    <w:name w:val="WW-Absatz-Standardschriftart1111111111111111"/>
    <w:qFormat/>
  </w:style>
  <w:style w:type="character" w:styleId="833">
    <w:name w:val="WW-Absatz-Standardschriftart11111111111111111"/>
    <w:qFormat/>
  </w:style>
  <w:style w:type="character" w:styleId="834">
    <w:name w:val="WW-Absatz-Standardschriftart111111111111111111"/>
    <w:qFormat/>
  </w:style>
  <w:style w:type="character" w:styleId="835">
    <w:name w:val="WW-Absatz-Standardschriftart1111111111111111111"/>
    <w:qFormat/>
  </w:style>
  <w:style w:type="character" w:styleId="836">
    <w:name w:val="WW-Absatz-Standardschriftart11111111111111111111"/>
    <w:qFormat/>
  </w:style>
  <w:style w:type="character" w:styleId="837">
    <w:name w:val="WW-Absatz-Standardschriftart111111111111111111111"/>
    <w:qFormat/>
  </w:style>
  <w:style w:type="character" w:styleId="838">
    <w:name w:val="WW-Absatz-Standardschriftart1111111111111111111111"/>
    <w:qFormat/>
  </w:style>
  <w:style w:type="character" w:styleId="839">
    <w:name w:val="WW-Absatz-Standardschriftart11111111111111111111111"/>
    <w:qFormat/>
  </w:style>
  <w:style w:type="character" w:styleId="840">
    <w:name w:val="WW-Absatz-Standardschriftart111111111111111111111111"/>
    <w:qFormat/>
  </w:style>
  <w:style w:type="character" w:styleId="841">
    <w:name w:val="WW-Absatz-Standardschriftart1111111111111111111111111"/>
    <w:qFormat/>
  </w:style>
  <w:style w:type="character" w:styleId="842">
    <w:name w:val="WW-Absatz-Standardschriftart11111111111111111111111111"/>
    <w:qFormat/>
  </w:style>
  <w:style w:type="character" w:styleId="843">
    <w:name w:val="WW-Absatz-Standardschriftart111111111111111111111111111"/>
    <w:qFormat/>
  </w:style>
  <w:style w:type="character" w:styleId="844">
    <w:name w:val="WW-Absatz-Standardschriftart1111111111111111111111111111"/>
    <w:qFormat/>
  </w:style>
  <w:style w:type="character" w:styleId="845">
    <w:name w:val="WW-Absatz-Standardschriftart11111111111111111111111111111"/>
    <w:qFormat/>
  </w:style>
  <w:style w:type="character" w:styleId="846">
    <w:name w:val="WW-Absatz-Standardschriftart111111111111111111111111111111"/>
    <w:qFormat/>
  </w:style>
  <w:style w:type="character" w:styleId="847">
    <w:name w:val="Основной шрифт абзаца3"/>
    <w:qFormat/>
  </w:style>
  <w:style w:type="character" w:styleId="848">
    <w:name w:val="WW-Absatz-Standardschriftart1111111111111111111111111111111"/>
    <w:qFormat/>
  </w:style>
  <w:style w:type="character" w:styleId="849">
    <w:name w:val="WW-Absatz-Standardschriftart11111111111111111111111111111111"/>
    <w:qFormat/>
  </w:style>
  <w:style w:type="character" w:styleId="850">
    <w:name w:val="Основной шрифт абзаца2"/>
    <w:qFormat/>
  </w:style>
  <w:style w:type="character" w:styleId="851">
    <w:name w:val="WW-Absatz-Standardschriftart111111111111111111111111111111111"/>
    <w:qFormat/>
  </w:style>
  <w:style w:type="character" w:styleId="852">
    <w:name w:val="Основной шрифт абзаца1"/>
    <w:qFormat/>
  </w:style>
  <w:style w:type="character" w:styleId="853">
    <w:name w:val="Текст выноски Знак"/>
    <w:qFormat/>
    <w:rPr>
      <w:rFonts w:ascii="Tahoma" w:hAnsi="Tahoma" w:eastAsia="Times New Roman" w:cs="Tahoma"/>
      <w:sz w:val="16"/>
      <w:szCs w:val="16"/>
    </w:rPr>
  </w:style>
  <w:style w:type="character" w:styleId="854">
    <w:name w:val="Верхний колонтитул Знак"/>
    <w:qFormat/>
    <w:rPr>
      <w:rFonts w:ascii="Arial" w:hAnsi="Arial" w:eastAsia="Times New Roman" w:cs="Arial"/>
      <w:sz w:val="18"/>
      <w:szCs w:val="18"/>
    </w:rPr>
  </w:style>
  <w:style w:type="character" w:styleId="855">
    <w:name w:val="Нижний колонтитул Знак"/>
    <w:qFormat/>
    <w:rPr>
      <w:rFonts w:ascii="Arial" w:hAnsi="Arial" w:eastAsia="Times New Roman" w:cs="Arial"/>
      <w:sz w:val="18"/>
      <w:szCs w:val="18"/>
    </w:rPr>
  </w:style>
  <w:style w:type="character" w:styleId="856" w:default="1">
    <w:name w:val="Default Paragraph Font"/>
    <w:uiPriority w:val="1"/>
    <w:semiHidden/>
    <w:unhideWhenUsed/>
    <w:qFormat/>
  </w:style>
  <w:style w:type="paragraph" w:styleId="857">
    <w:name w:val="Заголовок"/>
    <w:basedOn w:val="780"/>
    <w:next w:val="858"/>
    <w:qFormat/>
    <w:pPr>
      <w:keepNext/>
      <w:spacing w:before="240" w:after="120"/>
    </w:pPr>
    <w:rPr>
      <w:rFonts w:ascii="Times New Roman" w:hAnsi="Times New Roman" w:eastAsia="Lucida Sans Unicode" w:cs="Tahoma"/>
      <w:sz w:val="28"/>
      <w:szCs w:val="28"/>
    </w:rPr>
  </w:style>
  <w:style w:type="paragraph" w:styleId="858">
    <w:name w:val="Body Text"/>
    <w:basedOn w:val="780"/>
    <w:pPr>
      <w:spacing w:before="0" w:after="120"/>
    </w:pPr>
  </w:style>
  <w:style w:type="paragraph" w:styleId="859">
    <w:name w:val="List"/>
    <w:basedOn w:val="858"/>
    <w:rPr>
      <w:rFonts w:cs="Tahoma"/>
    </w:rPr>
  </w:style>
  <w:style w:type="paragraph" w:styleId="860">
    <w:name w:val="Caption"/>
    <w:basedOn w:val="780"/>
    <w:link w:val="805"/>
    <w:uiPriority w:val="35"/>
    <w:semiHidden/>
    <w:unhideWhenUsed/>
    <w:qFormat/>
    <w:pPr>
      <w:spacing w:before="120" w:after="120"/>
      <w:suppressLineNumbers/>
    </w:pPr>
    <w:rPr>
      <w:rFonts w:cs="Mangal"/>
      <w:i/>
      <w:iCs/>
      <w:sz w:val="24"/>
      <w:szCs w:val="24"/>
    </w:rPr>
  </w:style>
  <w:style w:type="paragraph" w:styleId="861">
    <w:name w:val="Указатель"/>
    <w:basedOn w:val="780"/>
    <w:qFormat/>
    <w:pPr>
      <w:suppressLineNumbers/>
    </w:pPr>
    <w:rPr>
      <w:rFonts w:cs="Mangal"/>
    </w:rPr>
  </w:style>
  <w:style w:type="paragraph" w:styleId="862">
    <w:name w:val="List Paragraph"/>
    <w:basedOn w:val="780"/>
    <w:uiPriority w:val="34"/>
    <w:qFormat/>
    <w:pPr>
      <w:contextualSpacing/>
      <w:ind w:left="720" w:firstLine="0"/>
      <w:spacing w:before="0" w:after="0"/>
    </w:pPr>
  </w:style>
  <w:style w:type="paragraph" w:styleId="863">
    <w:name w:val="No Spacing"/>
    <w:uiPriority w:val="1"/>
    <w:qFormat/>
    <w:pPr>
      <w:jc w:val="left"/>
      <w:spacing w:before="0" w:after="0" w:line="240" w:lineRule="auto"/>
      <w:widowControl/>
    </w:pPr>
    <w:rPr>
      <w:rFonts w:ascii="Times New Roman" w:hAnsi="Times New Roman" w:eastAsia="NSimSun" w:cs="Mangal"/>
      <w:color w:val="auto"/>
      <w:sz w:val="20"/>
      <w:szCs w:val="20"/>
      <w:lang w:val="ru-RU" w:eastAsia="zh-CN" w:bidi="hi-IN"/>
    </w:rPr>
  </w:style>
  <w:style w:type="paragraph" w:styleId="864">
    <w:name w:val="Title"/>
    <w:basedOn w:val="780"/>
    <w:uiPriority w:val="10"/>
    <w:qFormat/>
    <w:pPr>
      <w:contextualSpacing/>
      <w:spacing w:before="300" w:after="200"/>
    </w:pPr>
    <w:rPr>
      <w:sz w:val="48"/>
      <w:szCs w:val="48"/>
    </w:rPr>
  </w:style>
  <w:style w:type="paragraph" w:styleId="865">
    <w:name w:val="Subtitle"/>
    <w:basedOn w:val="780"/>
    <w:uiPriority w:val="11"/>
    <w:qFormat/>
    <w:pPr>
      <w:spacing w:before="200" w:after="200"/>
    </w:pPr>
    <w:rPr>
      <w:sz w:val="24"/>
      <w:szCs w:val="24"/>
    </w:rPr>
  </w:style>
  <w:style w:type="paragraph" w:styleId="866">
    <w:name w:val="Quote"/>
    <w:basedOn w:val="780"/>
    <w:uiPriority w:val="29"/>
    <w:qFormat/>
    <w:pPr>
      <w:ind w:left="720" w:right="720" w:firstLine="0"/>
    </w:pPr>
    <w:rPr>
      <w:i/>
    </w:rPr>
  </w:style>
  <w:style w:type="paragraph" w:styleId="867">
    <w:name w:val="Intense Quote"/>
    <w:basedOn w:val="780"/>
    <w:uiPriority w:val="30"/>
    <w:qFormat/>
    <w:pPr>
      <w:ind w:left="720" w:right="720" w:firstLine="0"/>
      <w:spacing w:before="0" w:after="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paragraph" w:styleId="868">
    <w:name w:val="Колонтитул"/>
    <w:basedOn w:val="780"/>
    <w:qFormat/>
    <w:pPr>
      <w:tabs>
        <w:tab w:val="clear" w:pos="708" w:leader="none"/>
        <w:tab w:val="center" w:pos="4819" w:leader="none"/>
        <w:tab w:val="right" w:pos="9638" w:leader="none"/>
      </w:tabs>
      <w:suppressLineNumbers/>
    </w:pPr>
  </w:style>
  <w:style w:type="paragraph" w:styleId="869">
    <w:name w:val="Header"/>
    <w:basedOn w:val="780"/>
    <w:uiPriority w:val="99"/>
    <w:unhideWhenUsed/>
  </w:style>
  <w:style w:type="paragraph" w:styleId="870">
    <w:name w:val="Footer"/>
    <w:basedOn w:val="780"/>
    <w:uiPriority w:val="99"/>
    <w:unhideWhenUsed/>
  </w:style>
  <w:style w:type="paragraph" w:styleId="871">
    <w:name w:val="footnote text"/>
    <w:basedOn w:val="780"/>
    <w:uiPriority w:val="99"/>
    <w:semiHidden/>
    <w:unhideWhenUsed/>
    <w:pPr>
      <w:spacing w:before="0" w:after="40" w:line="240" w:lineRule="auto"/>
    </w:pPr>
    <w:rPr>
      <w:sz w:val="18"/>
    </w:rPr>
  </w:style>
  <w:style w:type="paragraph" w:styleId="872">
    <w:name w:val="endnote text"/>
    <w:basedOn w:val="780"/>
    <w:uiPriority w:val="99"/>
    <w:semiHidden/>
    <w:unhideWhenUsed/>
    <w:pPr>
      <w:spacing w:before="0" w:after="0" w:line="240" w:lineRule="auto"/>
    </w:pPr>
    <w:rPr>
      <w:sz w:val="20"/>
    </w:rPr>
  </w:style>
  <w:style w:type="paragraph" w:styleId="873">
    <w:name w:val="toc 1"/>
    <w:basedOn w:val="780"/>
    <w:uiPriority w:val="39"/>
    <w:unhideWhenUsed/>
    <w:pPr>
      <w:ind w:left="0" w:right="0" w:firstLine="0"/>
      <w:spacing w:before="0" w:after="57"/>
    </w:pPr>
  </w:style>
  <w:style w:type="paragraph" w:styleId="874">
    <w:name w:val="toc 2"/>
    <w:basedOn w:val="780"/>
    <w:uiPriority w:val="39"/>
    <w:unhideWhenUsed/>
    <w:pPr>
      <w:ind w:left="283" w:right="0" w:firstLine="0"/>
      <w:spacing w:before="0" w:after="57"/>
    </w:pPr>
  </w:style>
  <w:style w:type="paragraph" w:styleId="875">
    <w:name w:val="toc 3"/>
    <w:basedOn w:val="780"/>
    <w:uiPriority w:val="39"/>
    <w:unhideWhenUsed/>
    <w:pPr>
      <w:ind w:left="567" w:right="0" w:firstLine="0"/>
      <w:spacing w:before="0" w:after="57"/>
    </w:pPr>
  </w:style>
  <w:style w:type="paragraph" w:styleId="876">
    <w:name w:val="toc 4"/>
    <w:basedOn w:val="780"/>
    <w:uiPriority w:val="39"/>
    <w:unhideWhenUsed/>
    <w:pPr>
      <w:ind w:left="850" w:right="0" w:firstLine="0"/>
      <w:spacing w:before="0" w:after="57"/>
    </w:pPr>
  </w:style>
  <w:style w:type="paragraph" w:styleId="877">
    <w:name w:val="toc 5"/>
    <w:basedOn w:val="780"/>
    <w:uiPriority w:val="39"/>
    <w:unhideWhenUsed/>
    <w:pPr>
      <w:ind w:left="1134" w:right="0" w:firstLine="0"/>
      <w:spacing w:before="0" w:after="57"/>
    </w:pPr>
  </w:style>
  <w:style w:type="paragraph" w:styleId="878">
    <w:name w:val="toc 6"/>
    <w:basedOn w:val="780"/>
    <w:uiPriority w:val="39"/>
    <w:unhideWhenUsed/>
    <w:pPr>
      <w:ind w:left="1417" w:right="0" w:firstLine="0"/>
      <w:spacing w:before="0" w:after="57"/>
    </w:pPr>
  </w:style>
  <w:style w:type="paragraph" w:styleId="879">
    <w:name w:val="toc 7"/>
    <w:basedOn w:val="780"/>
    <w:uiPriority w:val="39"/>
    <w:unhideWhenUsed/>
    <w:pPr>
      <w:ind w:left="1701" w:right="0" w:firstLine="0"/>
      <w:spacing w:before="0" w:after="57"/>
    </w:pPr>
  </w:style>
  <w:style w:type="paragraph" w:styleId="880">
    <w:name w:val="toc 8"/>
    <w:basedOn w:val="780"/>
    <w:uiPriority w:val="39"/>
    <w:unhideWhenUsed/>
    <w:pPr>
      <w:ind w:left="1984" w:right="0" w:firstLine="0"/>
      <w:spacing w:before="0" w:after="57"/>
    </w:pPr>
  </w:style>
  <w:style w:type="paragraph" w:styleId="881">
    <w:name w:val="toc 9"/>
    <w:basedOn w:val="780"/>
    <w:uiPriority w:val="39"/>
    <w:unhideWhenUsed/>
    <w:pPr>
      <w:ind w:left="2268" w:right="0" w:firstLine="0"/>
      <w:spacing w:before="0" w:after="57"/>
    </w:pPr>
  </w:style>
  <w:style w:type="paragraph" w:styleId="882">
    <w:name w:val="Index Heading"/>
    <w:basedOn w:val="857"/>
  </w:style>
  <w:style w:type="paragraph" w:styleId="883">
    <w:name w:val="TOC Heading"/>
    <w:uiPriority w:val="39"/>
    <w:unhideWhenUsed/>
    <w:pPr>
      <w:jc w:val="left"/>
      <w:spacing w:before="0" w:after="0"/>
      <w:widowControl/>
    </w:pPr>
    <w:rPr>
      <w:rFonts w:ascii="Times New Roman" w:hAnsi="Times New Roman" w:eastAsia="NSimSun" w:cs="Mangal"/>
      <w:color w:val="auto"/>
      <w:sz w:val="20"/>
      <w:szCs w:val="20"/>
      <w:lang w:val="ru-RU" w:eastAsia="zh-CN" w:bidi="hi-IN"/>
    </w:rPr>
  </w:style>
  <w:style w:type="paragraph" w:styleId="884">
    <w:name w:val="table of figures"/>
    <w:basedOn w:val="780"/>
    <w:uiPriority w:val="99"/>
    <w:unhideWhenUsed/>
    <w:qFormat/>
    <w:pPr>
      <w:spacing w:before="0" w:after="0" w:afterAutospacing="0"/>
    </w:pPr>
  </w:style>
  <w:style w:type="paragraph" w:styleId="885">
    <w:name w:val="Название4"/>
    <w:basedOn w:val="780"/>
    <w:qFormat/>
    <w:pPr>
      <w:spacing w:before="120" w:after="120"/>
      <w:suppressLineNumbers/>
    </w:pPr>
    <w:rPr>
      <w:rFonts w:ascii="Arial" w:hAnsi="Arial" w:cs="Tahoma"/>
      <w:i/>
      <w:iCs/>
      <w:sz w:val="20"/>
      <w:szCs w:val="24"/>
    </w:rPr>
  </w:style>
  <w:style w:type="paragraph" w:styleId="886">
    <w:name w:val="Указатель4"/>
    <w:basedOn w:val="780"/>
    <w:qFormat/>
    <w:pPr>
      <w:suppressLineNumbers/>
    </w:pPr>
    <w:rPr>
      <w:rFonts w:ascii="Arial" w:hAnsi="Arial" w:cs="Tahoma"/>
    </w:rPr>
  </w:style>
  <w:style w:type="paragraph" w:styleId="887">
    <w:name w:val="Название3"/>
    <w:basedOn w:val="780"/>
    <w:qFormat/>
    <w:pPr>
      <w:spacing w:before="120" w:after="120"/>
      <w:suppressLineNumbers/>
    </w:pPr>
    <w:rPr>
      <w:rFonts w:ascii="Arial" w:hAnsi="Arial" w:cs="Tahoma"/>
      <w:i/>
      <w:iCs/>
      <w:sz w:val="20"/>
      <w:szCs w:val="24"/>
    </w:rPr>
  </w:style>
  <w:style w:type="paragraph" w:styleId="888">
    <w:name w:val="Указатель3"/>
    <w:basedOn w:val="780"/>
    <w:qFormat/>
    <w:pPr>
      <w:suppressLineNumbers/>
    </w:pPr>
    <w:rPr>
      <w:rFonts w:ascii="Arial" w:hAnsi="Arial" w:cs="Tahoma"/>
    </w:rPr>
  </w:style>
  <w:style w:type="paragraph" w:styleId="889">
    <w:name w:val="Название2"/>
    <w:basedOn w:val="780"/>
    <w:qFormat/>
    <w:pPr>
      <w:spacing w:before="120" w:after="120"/>
      <w:suppressLineNumbers/>
    </w:pPr>
    <w:rPr>
      <w:rFonts w:ascii="Arial" w:hAnsi="Arial" w:cs="Tahoma"/>
      <w:i/>
      <w:iCs/>
      <w:sz w:val="20"/>
      <w:szCs w:val="24"/>
    </w:rPr>
  </w:style>
  <w:style w:type="paragraph" w:styleId="890">
    <w:name w:val="Указатель2"/>
    <w:basedOn w:val="780"/>
    <w:qFormat/>
    <w:pPr>
      <w:suppressLineNumbers/>
    </w:pPr>
    <w:rPr>
      <w:rFonts w:ascii="Arial" w:hAnsi="Arial" w:cs="Tahoma"/>
    </w:rPr>
  </w:style>
  <w:style w:type="paragraph" w:styleId="891">
    <w:name w:val="Название1"/>
    <w:basedOn w:val="780"/>
    <w:qFormat/>
    <w:pPr>
      <w:spacing w:before="120" w:after="120"/>
      <w:suppressLineNumbers/>
    </w:pPr>
    <w:rPr>
      <w:rFonts w:cs="Tahoma"/>
      <w:i/>
      <w:iCs/>
      <w:sz w:val="20"/>
      <w:szCs w:val="24"/>
    </w:rPr>
  </w:style>
  <w:style w:type="paragraph" w:styleId="892">
    <w:name w:val="Указатель1"/>
    <w:basedOn w:val="780"/>
    <w:qFormat/>
    <w:pPr>
      <w:suppressLineNumbers/>
    </w:pPr>
    <w:rPr>
      <w:rFonts w:cs="Tahoma"/>
    </w:rPr>
  </w:style>
  <w:style w:type="paragraph" w:styleId="893">
    <w:name w:val="Текст выноски"/>
    <w:basedOn w:val="780"/>
    <w:qFormat/>
    <w:rPr>
      <w:rFonts w:ascii="Tahoma" w:hAnsi="Tahoma" w:cs="Tahoma"/>
      <w:sz w:val="16"/>
      <w:szCs w:val="16"/>
    </w:rPr>
  </w:style>
  <w:style w:type="paragraph" w:styleId="894">
    <w:name w:val="Содержимое таблицы"/>
    <w:basedOn w:val="780"/>
    <w:qFormat/>
    <w:pPr>
      <w:suppressLineNumbers/>
    </w:pPr>
  </w:style>
  <w:style w:type="paragraph" w:styleId="895">
    <w:name w:val="Заголовок таблицы"/>
    <w:basedOn w:val="894"/>
    <w:qFormat/>
    <w:pPr>
      <w:jc w:val="center"/>
      <w:suppressLineNumbers/>
    </w:pPr>
    <w:rPr>
      <w:b/>
      <w:bCs/>
    </w:rPr>
  </w:style>
  <w:style w:type="paragraph" w:styleId="896">
    <w:name w:val="Стандартный"/>
    <w:basedOn w:val="780"/>
    <w:qFormat/>
    <w:pPr>
      <w:ind w:left="0" w:right="0" w:firstLine="851"/>
      <w:jc w:val="both"/>
      <w:widowControl/>
    </w:pPr>
    <w:rPr>
      <w:rFonts w:ascii="Times New Roman" w:hAnsi="Times New Roman" w:cs="Times New Roman"/>
      <w:sz w:val="26"/>
      <w:szCs w:val="24"/>
    </w:rPr>
  </w:style>
  <w:style w:type="paragraph" w:styleId="897">
    <w:name w:val="Заголовок постановления"/>
    <w:basedOn w:val="780"/>
    <w:qFormat/>
    <w:pPr>
      <w:ind w:left="0" w:right="4820" w:firstLine="0"/>
      <w:jc w:val="both"/>
      <w:spacing w:before="0" w:after="360"/>
      <w:widowControl/>
    </w:pPr>
    <w:rPr>
      <w:rFonts w:ascii="Times New Roman" w:hAnsi="Times New Roman" w:cs="Times New Roman"/>
      <w:sz w:val="26"/>
      <w:szCs w:val="26"/>
    </w:rPr>
  </w:style>
  <w:style w:type="paragraph" w:styleId="898">
    <w:name w:val="ConsPlusNormal"/>
    <w:qFormat/>
    <w:pPr>
      <w:ind w:left="0" w:right="0" w:firstLine="720"/>
      <w:jc w:val="left"/>
      <w:spacing w:before="0" w:after="0"/>
      <w:widowControl w:val="off"/>
    </w:pPr>
    <w:rPr>
      <w:rFonts w:ascii="Arial" w:hAnsi="Arial" w:eastAsia="Arial" w:cs="Arial"/>
      <w:color w:val="auto"/>
      <w:sz w:val="20"/>
      <w:szCs w:val="20"/>
      <w:lang w:val="ru-RU" w:eastAsia="zh-CN" w:bidi="ar-SA"/>
    </w:rPr>
  </w:style>
  <w:style w:type="paragraph" w:styleId="899">
    <w:name w:val="ConsPlusNonformat"/>
    <w:qFormat/>
    <w:pPr>
      <w:jc w:val="left"/>
      <w:spacing w:before="0" w:after="0"/>
      <w:widowControl w:val="off"/>
    </w:pPr>
    <w:rPr>
      <w:rFonts w:ascii="Courier New" w:hAnsi="Courier New" w:eastAsia="Arial" w:cs="Courier New"/>
      <w:color w:val="auto"/>
      <w:sz w:val="20"/>
      <w:szCs w:val="20"/>
      <w:lang w:val="ru-RU" w:eastAsia="zh-CN" w:bidi="ar-SA"/>
    </w:rPr>
  </w:style>
  <w:style w:type="paragraph" w:styleId="900">
    <w:name w:val="ConsPlusTitle"/>
    <w:qFormat/>
    <w:pPr>
      <w:jc w:val="left"/>
      <w:spacing w:before="0" w:after="0"/>
      <w:widowControl w:val="off"/>
    </w:pPr>
    <w:rPr>
      <w:rFonts w:ascii="Calibri" w:hAnsi="Calibri" w:eastAsia="Arial" w:cs="Calibri"/>
      <w:b/>
      <w:bCs/>
      <w:color w:val="auto"/>
      <w:sz w:val="22"/>
      <w:szCs w:val="22"/>
      <w:lang w:val="ru-RU" w:eastAsia="zh-CN" w:bidi="ar-SA"/>
    </w:rPr>
  </w:style>
  <w:style w:type="paragraph" w:styleId="901">
    <w:name w:val="Содержимое врезки"/>
    <w:basedOn w:val="858"/>
    <w:qFormat/>
  </w:style>
  <w:style w:type="numbering" w:styleId="902" w:default="1">
    <w:name w:val="No List"/>
    <w:uiPriority w:val="99"/>
    <w:semiHidden/>
    <w:unhideWhenUsed/>
    <w:qFormat/>
  </w:style>
  <w:style w:type="table" w:styleId="903" w:default="1">
    <w:name w:val="Normal Table"/>
    <w:uiPriority w:val="99"/>
    <w:semiHidden/>
    <w:unhideWhenUsed/>
    <w:tblPr/>
  </w:style>
  <w:style w:type="paragraph" w:styleId="904" w:customStyle="1">
    <w:name w:val="Решение"/>
    <w:basedOn w:val="658"/>
    <w:qFormat/>
    <w:pPr>
      <w:contextualSpacing w:val="0"/>
      <w:ind w:left="0" w:right="0" w:firstLine="709"/>
      <w:jc w:val="both"/>
      <w:keepLines w:val="0"/>
      <w:keepNext w:val="0"/>
      <w:pageBreakBefore w:val="0"/>
      <w:spacing w:before="0" w:beforeAutospacing="0" w:after="0" w:afterAutospacing="0" w:line="240" w:lineRule="auto"/>
      <w:shd w:val="nil"/>
      <w:widowControl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uppressLineNumbers w:val="0"/>
    </w:pPr>
    <w:rPr>
      <w:rFonts w:ascii="Times New Roman" w:hAnsi="Times New Roman" w:eastAsia="Times New Roman" w:cs="Times New Roman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6"/>
      <w:szCs w:val="26"/>
      <w:highlight w:val="none"/>
      <w:u w:val="none"/>
      <w:vertAlign w:val="baseline"/>
      <w:rtl w:val="0"/>
      <w:cs w:val="0"/>
      <w:lang w:val="ru-RU" w:eastAsia="ru-RU" w:bidi="ar-SA"/>
      <w14:ligatures w14:val="none"/>
    </w:rPr>
  </w:style>
  <w:style w:type="paragraph" w:styleId="905" w:customStyle="1">
    <w:name w:val="Текст в заданном формате"/>
    <w:basedOn w:val="656"/>
    <w:qFormat/>
    <w:pPr>
      <w:contextualSpacing w:val="0"/>
      <w:ind w:left="0" w:right="0" w:firstLine="0"/>
      <w:jc w:val="left"/>
      <w:keepLines w:val="0"/>
      <w:keepNext w:val="0"/>
      <w:pageBreakBefore w:val="0"/>
      <w:spacing w:before="0" w:beforeAutospacing="0" w:after="0" w:afterAutospacing="0" w:line="240" w:lineRule="auto"/>
      <w:shd w:val="nil"/>
      <w:widowControl w:val="off"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uppressLineNumbers w:val="0"/>
    </w:pPr>
    <w:rPr>
      <w:rFonts w:ascii="Liberation Mono" w:hAnsi="Liberation Mono" w:eastAsia="NSimSun" w:cs="Liberation Mono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0"/>
      <w:szCs w:val="20"/>
      <w:highlight w:val="none"/>
      <w:u w:val="none"/>
      <w:vertAlign w:val="baseline"/>
      <w:rtl w:val="0"/>
      <w:cs w:val="0"/>
      <w:lang w:val="ru-RU" w:eastAsia="zh-CN" w:bidi="ar-SA"/>
      <w14:ligatures w14:val="none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image" Target="media/image1.png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Р7-Офис/2025.2.2.831</Application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User</dc:creator>
  <dc:description/>
  <dc:language>ru-RU</dc:language>
  <cp:lastModifiedBy>SkobelkinaSS</cp:lastModifiedBy>
  <cp:revision>143</cp:revision>
  <dcterms:created xsi:type="dcterms:W3CDTF">2022-07-08T08:33:00Z</dcterms:created>
  <dcterms:modified xsi:type="dcterms:W3CDTF">2025-09-04T11:36:17Z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