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ind w:left="2835" w:right="0" w:firstLine="1985"/>
        <w:jc w:val="center"/>
        <w:pageBreakBefore/>
        <w:widowControl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Приложение 3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0"/>
        <w:jc w:val="right"/>
        <w:rPr>
          <w:rFonts w:eastAsia="Arial"/>
        </w:rPr>
      </w:pPr>
      <w:r>
        <w:t xml:space="preserve">ПРОЕКТ</w:t>
      </w:r>
      <w:r>
        <w:rPr>
          <w:rFonts w:eastAsia="Arial"/>
        </w:rPr>
      </w:r>
      <w:r>
        <w:rPr>
          <w:rFonts w:eastAsia="Arial"/>
        </w:rPr>
      </w:r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1845"/>
        <w:gridCol w:w="4078"/>
        <w:gridCol w:w="444"/>
        <w:gridCol w:w="1393"/>
        <w:gridCol w:w="598"/>
        <w:gridCol w:w="281"/>
      </w:tblGrid>
      <w:tr>
        <w:tblPrEx/>
        <w:trPr>
          <w:trHeight w:val="73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0"/>
              <w:jc w:val="center"/>
              <w:widowControl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eastAsia="Arial"/>
              </w:rPr>
              <w:t xml:space="preserve"> </w:t>
            </w:r>
            <w:r>
              <w:rPr>
                <w:rFonts w:ascii="Century" w:hAnsi="Century" w:eastAsia="Calibri" w:cs="Century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2041" cy="691283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rcRect l="-39" t="-30" r="-39" b="-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2041" cy="691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6pt;height:54.43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blPrEx/>
        <w:trPr>
          <w:trHeight w:val="1010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0"/>
              <w:jc w:val="center"/>
              <w:spacing w:before="120" w:after="0"/>
              <w:widowControl/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  <w:t xml:space="preserve">АДМИНИСТРАЦИЯ ГОРОДА КОСТРОМЫ</w:t>
            </w: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r>
          </w:p>
          <w:p>
            <w:pPr>
              <w:pStyle w:val="830"/>
              <w:jc w:val="center"/>
              <w:spacing w:before="240" w:after="0"/>
              <w:widowControl/>
            </w:pP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  <w:t xml:space="preserve">ПОСТАНОВЛЕНИЕ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</w:tr>
      <w:tr>
        <w:tblPrEx/>
        <w:trPr>
          <w:trHeight w:val="415"/>
        </w:trPr>
        <w:tc>
          <w:tcPr>
            <w:gridSpan w:val="2"/>
            <w:tcBorders>
              <w:bottom w:val="single" w:color="000000" w:sz="4" w:space="0"/>
            </w:tcBorders>
            <w:tcW w:w="2843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078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44" w:type="dxa"/>
            <w:vAlign w:val="bottom"/>
            <w:textDirection w:val="lrTb"/>
            <w:noWrap w:val="false"/>
          </w:tcPr>
          <w:p>
            <w:pPr>
              <w:pStyle w:val="830"/>
              <w:jc w:val="center"/>
              <w:widowControl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991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blPrEx/>
        <w:trPr>
          <w:trHeight w:val="32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830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blPrEx/>
        <w:trPr>
          <w:trHeight w:val="4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предоставлении разрешения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ма,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улица Никитская, ГСК № 103, гаражный бокс № 2в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, с кадастровым номером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44:27:040639:366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r>
          </w:p>
          <w:p>
            <w:pPr>
              <w:pStyle w:val="830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widowControl/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</w:p>
        </w:tc>
      </w:tr>
    </w:tbl>
    <w:p>
      <w:pPr>
        <w:ind w:right="-2" w:firstLine="709"/>
        <w:jc w:val="both"/>
        <w:widowControl/>
        <w:tabs>
          <w:tab w:val="left" w:pos="851" w:leader="none"/>
        </w:tabs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а основании заявления Шарапова М. А., в соответствии со статьей 39 Градостроительного кодекса Российской Федерации, протоколом публичных слушаний по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 вопросу предоставления разрешения на условно разрешенный вид использования земельного участка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или объекта капитального строительства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с кадастровым номе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ром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44:27:040639:366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имеющего местоположение: Костромская область, город Костр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ома,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улица Никитская, ГСК № 103, гаражный бокс № 2в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, с учетом заключения о результатах публичных слушаний, рекомендаций Комиссии по подго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товке проекта Правил землепользования и застройки города Костромы, руков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одствуясь статьями 42, 44, частью 1 статьи 57 Устава города Костромы,</w:t>
      </w:r>
      <w:r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  <w:r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</w:p>
    <w:p>
      <w:pPr>
        <w:pStyle w:val="895"/>
        <w:ind w:right="0" w:firstLine="709"/>
        <w:spacing w:before="360" w:after="360"/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ПОСТАНОВЛЯЮ: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</w:r>
    </w:p>
    <w:p>
      <w:pPr>
        <w:ind w:right="0" w:firstLine="709"/>
        <w:jc w:val="both"/>
        <w:tabs>
          <w:tab w:val="left" w:pos="900" w:leader="none"/>
          <w:tab w:val="left" w:pos="7797" w:leader="none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1. Предоставить разрешение на условно разрешенный вид использования земельного уч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астка или объекта ка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питального строительства с кадастровым номером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44:27:040639:366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, площадью 30 квадратных метров, имеющего местоположение: Костромская область, город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Кост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ома,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улица Никитская, ГСК       №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 103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гаражный бокс № 2в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ru-RU" w:bidi="ar-SA"/>
        </w:rPr>
        <w:t xml:space="preserve">,- «Хранение автот</w:t>
      </w:r>
      <w:r>
        <w:rPr>
          <w:rFonts w:ascii="Times New Roman" w:hAnsi="Times New Roman" w:eastAsia="Times New Roman" w:cs="Times New Roman"/>
          <w:color w:val="000000"/>
          <w:sz w:val="26"/>
          <w:szCs w:val="24"/>
          <w:shd w:val="clear" w:color="auto" w:fill="ffffff"/>
          <w:lang w:val="ru-RU" w:eastAsia="ru-RU" w:bidi="ar-SA"/>
        </w:rPr>
        <w:t xml:space="preserve">ранспорта», установленный в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zh-CN" w:bidi="ar-SA"/>
        </w:rPr>
        <w:t xml:space="preserve">зоне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val="ru-RU" w:eastAsia="ar-SA"/>
        </w:rPr>
        <w:t xml:space="preserve">среднеэтажной жилой застройки Ж-3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</w:r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Настоящее постановление подлежит официальному обнародованию (опубликованию) и размещению на официальном сайте Администрации                   города Костромы в информационно – телекоммуникационной сети «Интернет».</w:t>
      </w:r>
      <w:r/>
    </w:p>
    <w:p>
      <w:pPr>
        <w:pStyle w:val="830"/>
        <w:jc w:val="both"/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</w:p>
    <w:p>
      <w:pPr>
        <w:pStyle w:val="830"/>
        <w:jc w:val="both"/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</w:p>
    <w:p>
      <w:pPr>
        <w:pStyle w:val="830"/>
        <w:jc w:val="both"/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  <w:lang w:eastAsia="ru-RU"/>
        </w:rPr>
      </w:r>
    </w:p>
    <w:p>
      <w:pPr>
        <w:pStyle w:val="830"/>
        <w:rPr>
          <w:rFonts w:ascii="Times New Roman" w:hAnsi="Times New Roman" w:cs="Times New Roman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Глава Администрации города                                                                    А. В. Смирнов</w:t>
      </w:r>
      <w:r>
        <w:rPr>
          <w:rFonts w:ascii="Times New Roman" w:hAnsi="Times New Roman" w:cs="Times New Roman"/>
          <w:sz w:val="26"/>
          <w:szCs w:val="24"/>
          <w:shd w:val="clear" w:color="auto" w:fill="ffffff"/>
        </w:rPr>
      </w:r>
      <w:r>
        <w:rPr>
          <w:rFonts w:ascii="Times New Roman" w:hAnsi="Times New Roman" w:cs="Times New Roman"/>
          <w:sz w:val="26"/>
          <w:szCs w:val="24"/>
          <w:shd w:val="clear" w:color="auto" w:fill="ffffff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284" w:right="850" w:bottom="0" w:left="1701" w:header="709" w:footer="709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Mangal">
    <w:panose1 w:val="02040503050203030202"/>
  </w:font>
  <w:font w:name="Lucida Sans Unicode">
    <w:panose1 w:val="020B0602030504020204"/>
  </w:font>
  <w:font w:name="Book Antiqua">
    <w:panose1 w:val="02040602050305030304"/>
  </w:font>
  <w:font w:name="Tahoma">
    <w:panose1 w:val="020B0604030504040204"/>
  </w:font>
  <w:font w:name="Times New Roman">
    <w:panose1 w:val="020206030504050203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link w:val="891"/>
    <w:uiPriority w:val="99"/>
  </w:style>
  <w:style w:type="character" w:styleId="683">
    <w:name w:val="Footer Char"/>
    <w:link w:val="892"/>
    <w:uiPriority w:val="99"/>
  </w:style>
  <w:style w:type="character" w:styleId="684">
    <w:name w:val="Caption Char"/>
    <w:basedOn w:val="877"/>
    <w:link w:val="892"/>
    <w:uiPriority w:val="99"/>
  </w:style>
  <w:style w:type="table" w:styleId="685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30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30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30"/>
    <w:next w:val="830"/>
    <w:uiPriority w:val="99"/>
    <w:unhideWhenUsed/>
    <w:pPr>
      <w:spacing w:after="0" w:afterAutospacing="0"/>
    </w:pPr>
  </w:style>
  <w:style w:type="table" w:styleId="8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0" w:default="1">
    <w:name w:val="Normal"/>
    <w:next w:val="830"/>
    <w:pPr>
      <w:widowControl w:val="off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character" w:styleId="831">
    <w:name w:val="Основной шрифт абзаца"/>
    <w:next w:val="831"/>
    <w:link w:val="830"/>
  </w:style>
  <w:style w:type="character" w:styleId="832">
    <w:name w:val="Absatz-Standardschriftart"/>
    <w:next w:val="832"/>
    <w:link w:val="830"/>
  </w:style>
  <w:style w:type="character" w:styleId="833">
    <w:name w:val="Основной шрифт абзаца4"/>
    <w:next w:val="833"/>
    <w:link w:val="830"/>
  </w:style>
  <w:style w:type="character" w:styleId="834">
    <w:name w:val="WW-Absatz-Standardschriftart"/>
    <w:next w:val="834"/>
  </w:style>
  <w:style w:type="character" w:styleId="835">
    <w:name w:val="WW-Absatz-Standardschriftart1"/>
    <w:next w:val="835"/>
  </w:style>
  <w:style w:type="character" w:styleId="836">
    <w:name w:val="WW-Absatz-Standardschriftart11"/>
    <w:next w:val="836"/>
    <w:link w:val="830"/>
  </w:style>
  <w:style w:type="character" w:styleId="837">
    <w:name w:val="WW-Absatz-Standardschriftart111"/>
    <w:next w:val="837"/>
    <w:link w:val="830"/>
  </w:style>
  <w:style w:type="character" w:styleId="838">
    <w:name w:val="WW-Absatz-Standardschriftart1111"/>
    <w:next w:val="838"/>
    <w:link w:val="830"/>
  </w:style>
  <w:style w:type="character" w:styleId="839">
    <w:name w:val="WW-Absatz-Standardschriftart11111"/>
    <w:next w:val="839"/>
    <w:link w:val="830"/>
  </w:style>
  <w:style w:type="character" w:styleId="840">
    <w:name w:val="WW-Absatz-Standardschriftart111111"/>
    <w:next w:val="840"/>
    <w:link w:val="830"/>
  </w:style>
  <w:style w:type="character" w:styleId="841">
    <w:name w:val="WW-Absatz-Standardschriftart1111111"/>
    <w:next w:val="841"/>
    <w:link w:val="830"/>
  </w:style>
  <w:style w:type="character" w:styleId="842">
    <w:name w:val="WW-Absatz-Standardschriftart11111111"/>
    <w:next w:val="842"/>
    <w:link w:val="830"/>
  </w:style>
  <w:style w:type="character" w:styleId="843">
    <w:name w:val="WW-Absatz-Standardschriftart111111111"/>
    <w:next w:val="843"/>
    <w:link w:val="830"/>
  </w:style>
  <w:style w:type="character" w:styleId="844">
    <w:name w:val="WW-Absatz-Standardschriftart1111111111"/>
    <w:next w:val="844"/>
    <w:link w:val="830"/>
  </w:style>
  <w:style w:type="character" w:styleId="845">
    <w:name w:val="WW-Absatz-Standardschriftart11111111111"/>
    <w:next w:val="845"/>
    <w:link w:val="830"/>
  </w:style>
  <w:style w:type="character" w:styleId="846">
    <w:name w:val="WW-Absatz-Standardschriftart111111111111"/>
    <w:next w:val="846"/>
    <w:link w:val="830"/>
  </w:style>
  <w:style w:type="character" w:styleId="847">
    <w:name w:val="WW-Absatz-Standardschriftart1111111111111"/>
    <w:next w:val="847"/>
    <w:link w:val="830"/>
  </w:style>
  <w:style w:type="character" w:styleId="848">
    <w:name w:val="WW-Absatz-Standardschriftart11111111111111"/>
    <w:next w:val="848"/>
    <w:link w:val="830"/>
  </w:style>
  <w:style w:type="character" w:styleId="849">
    <w:name w:val="WW-Absatz-Standardschriftart111111111111111"/>
    <w:next w:val="849"/>
    <w:link w:val="830"/>
  </w:style>
  <w:style w:type="character" w:styleId="850">
    <w:name w:val="WW-Absatz-Standardschriftart1111111111111111"/>
    <w:next w:val="850"/>
    <w:link w:val="830"/>
  </w:style>
  <w:style w:type="character" w:styleId="851">
    <w:name w:val="WW-Absatz-Standardschriftart11111111111111111"/>
    <w:next w:val="851"/>
    <w:link w:val="830"/>
  </w:style>
  <w:style w:type="character" w:styleId="852">
    <w:name w:val="WW-Absatz-Standardschriftart111111111111111111"/>
    <w:next w:val="852"/>
    <w:link w:val="830"/>
  </w:style>
  <w:style w:type="character" w:styleId="853">
    <w:name w:val="WW-Absatz-Standardschriftart1111111111111111111"/>
    <w:next w:val="853"/>
    <w:link w:val="830"/>
  </w:style>
  <w:style w:type="character" w:styleId="854">
    <w:name w:val="WW-Absatz-Standardschriftart11111111111111111111"/>
    <w:next w:val="854"/>
    <w:link w:val="830"/>
  </w:style>
  <w:style w:type="character" w:styleId="855">
    <w:name w:val="WW-Absatz-Standardschriftart111111111111111111111"/>
    <w:next w:val="855"/>
    <w:link w:val="830"/>
  </w:style>
  <w:style w:type="character" w:styleId="856">
    <w:name w:val="WW-Absatz-Standardschriftart1111111111111111111111"/>
    <w:next w:val="856"/>
    <w:link w:val="830"/>
  </w:style>
  <w:style w:type="character" w:styleId="857">
    <w:name w:val="WW-Absatz-Standardschriftart11111111111111111111111"/>
    <w:next w:val="857"/>
    <w:link w:val="830"/>
  </w:style>
  <w:style w:type="character" w:styleId="858">
    <w:name w:val="WW-Absatz-Standardschriftart111111111111111111111111"/>
    <w:next w:val="858"/>
    <w:link w:val="830"/>
  </w:style>
  <w:style w:type="character" w:styleId="859">
    <w:name w:val="WW-Absatz-Standardschriftart1111111111111111111111111"/>
    <w:next w:val="859"/>
    <w:link w:val="830"/>
  </w:style>
  <w:style w:type="character" w:styleId="860">
    <w:name w:val="WW-Absatz-Standardschriftart11111111111111111111111111"/>
    <w:next w:val="860"/>
    <w:link w:val="830"/>
  </w:style>
  <w:style w:type="character" w:styleId="861">
    <w:name w:val="WW-Absatz-Standardschriftart111111111111111111111111111"/>
    <w:next w:val="861"/>
    <w:link w:val="830"/>
  </w:style>
  <w:style w:type="character" w:styleId="862">
    <w:name w:val="WW-Absatz-Standardschriftart1111111111111111111111111111"/>
    <w:next w:val="862"/>
    <w:link w:val="830"/>
  </w:style>
  <w:style w:type="character" w:styleId="863">
    <w:name w:val="WW-Absatz-Standardschriftart11111111111111111111111111111"/>
    <w:next w:val="863"/>
    <w:link w:val="830"/>
  </w:style>
  <w:style w:type="character" w:styleId="864">
    <w:name w:val="WW-Absatz-Standardschriftart111111111111111111111111111111"/>
    <w:next w:val="864"/>
    <w:link w:val="830"/>
  </w:style>
  <w:style w:type="character" w:styleId="865">
    <w:name w:val="Основной шрифт абзаца3"/>
    <w:next w:val="865"/>
  </w:style>
  <w:style w:type="character" w:styleId="866">
    <w:name w:val="WW-Absatz-Standardschriftart1111111111111111111111111111111"/>
    <w:next w:val="866"/>
    <w:link w:val="830"/>
  </w:style>
  <w:style w:type="character" w:styleId="867">
    <w:name w:val="WW-Absatz-Standardschriftart11111111111111111111111111111111"/>
    <w:next w:val="867"/>
    <w:link w:val="830"/>
  </w:style>
  <w:style w:type="character" w:styleId="868">
    <w:name w:val="Основной шрифт абзаца2"/>
    <w:next w:val="868"/>
  </w:style>
  <w:style w:type="character" w:styleId="869">
    <w:name w:val="WW-Absatz-Standardschriftart111111111111111111111111111111111"/>
    <w:next w:val="869"/>
    <w:link w:val="830"/>
  </w:style>
  <w:style w:type="character" w:styleId="870">
    <w:name w:val="Основной шрифт абзаца1"/>
    <w:next w:val="870"/>
  </w:style>
  <w:style w:type="character" w:styleId="871">
    <w:name w:val="Текст выноски Знак"/>
    <w:next w:val="871"/>
    <w:link w:val="830"/>
    <w:rPr>
      <w:rFonts w:ascii="Tahoma" w:hAnsi="Tahoma" w:eastAsia="Times New Roman" w:cs="Tahoma"/>
      <w:sz w:val="16"/>
      <w:szCs w:val="16"/>
    </w:rPr>
  </w:style>
  <w:style w:type="character" w:styleId="872">
    <w:name w:val="Верхний колонтитул Знак"/>
    <w:next w:val="872"/>
    <w:link w:val="830"/>
    <w:rPr>
      <w:rFonts w:ascii="Arial" w:hAnsi="Arial" w:eastAsia="Times New Roman" w:cs="Arial"/>
      <w:sz w:val="18"/>
      <w:szCs w:val="18"/>
    </w:rPr>
  </w:style>
  <w:style w:type="character" w:styleId="873">
    <w:name w:val="Нижний колонтитул Знак"/>
    <w:next w:val="873"/>
    <w:link w:val="830"/>
    <w:rPr>
      <w:rFonts w:ascii="Arial" w:hAnsi="Arial" w:eastAsia="Times New Roman" w:cs="Arial"/>
      <w:sz w:val="18"/>
      <w:szCs w:val="18"/>
    </w:rPr>
  </w:style>
  <w:style w:type="paragraph" w:styleId="874">
    <w:name w:val="Заголовок"/>
    <w:basedOn w:val="830"/>
    <w:next w:val="875"/>
    <w:link w:val="830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75">
    <w:name w:val="Body Text"/>
    <w:basedOn w:val="830"/>
    <w:next w:val="875"/>
    <w:link w:val="830"/>
    <w:pPr>
      <w:spacing w:before="0" w:after="120"/>
    </w:pPr>
  </w:style>
  <w:style w:type="paragraph" w:styleId="876">
    <w:name w:val="List"/>
    <w:basedOn w:val="875"/>
    <w:next w:val="876"/>
    <w:link w:val="830"/>
    <w:rPr>
      <w:rFonts w:cs="Tahoma"/>
    </w:rPr>
  </w:style>
  <w:style w:type="paragraph" w:styleId="877">
    <w:name w:val="Caption"/>
    <w:basedOn w:val="830"/>
    <w:next w:val="877"/>
    <w:link w:val="83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78">
    <w:name w:val="Указатель"/>
    <w:basedOn w:val="830"/>
    <w:next w:val="878"/>
    <w:link w:val="830"/>
    <w:pPr>
      <w:suppressLineNumbers/>
    </w:pPr>
    <w:rPr>
      <w:rFonts w:cs="Mangal"/>
    </w:rPr>
  </w:style>
  <w:style w:type="paragraph" w:styleId="879">
    <w:name w:val="Caption1"/>
    <w:basedOn w:val="830"/>
    <w:next w:val="879"/>
    <w:link w:val="83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0">
    <w:name w:val="Caption11"/>
    <w:basedOn w:val="830"/>
    <w:next w:val="880"/>
    <w:link w:val="83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1">
    <w:name w:val="Название4"/>
    <w:basedOn w:val="830"/>
    <w:next w:val="881"/>
    <w:link w:val="830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2">
    <w:name w:val="Указатель4"/>
    <w:basedOn w:val="830"/>
    <w:next w:val="882"/>
    <w:link w:val="830"/>
    <w:pPr>
      <w:suppressLineNumbers/>
    </w:pPr>
    <w:rPr>
      <w:rFonts w:ascii="Arial" w:hAnsi="Arial" w:cs="Tahoma"/>
    </w:rPr>
  </w:style>
  <w:style w:type="paragraph" w:styleId="883">
    <w:name w:val="Название3"/>
    <w:basedOn w:val="830"/>
    <w:next w:val="883"/>
    <w:link w:val="830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4">
    <w:name w:val="Указатель3"/>
    <w:basedOn w:val="830"/>
    <w:next w:val="884"/>
    <w:link w:val="830"/>
    <w:pPr>
      <w:suppressLineNumbers/>
    </w:pPr>
    <w:rPr>
      <w:rFonts w:ascii="Arial" w:hAnsi="Arial" w:cs="Tahoma"/>
    </w:rPr>
  </w:style>
  <w:style w:type="paragraph" w:styleId="885">
    <w:name w:val="Название2"/>
    <w:basedOn w:val="830"/>
    <w:next w:val="885"/>
    <w:link w:val="830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6">
    <w:name w:val="Указатель2"/>
    <w:basedOn w:val="830"/>
    <w:next w:val="886"/>
    <w:link w:val="830"/>
    <w:pPr>
      <w:suppressLineNumbers/>
    </w:pPr>
    <w:rPr>
      <w:rFonts w:ascii="Arial" w:hAnsi="Arial" w:cs="Tahoma"/>
    </w:rPr>
  </w:style>
  <w:style w:type="paragraph" w:styleId="887">
    <w:name w:val="Название1"/>
    <w:basedOn w:val="830"/>
    <w:next w:val="887"/>
    <w:link w:val="830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88">
    <w:name w:val="Указатель1"/>
    <w:basedOn w:val="830"/>
    <w:next w:val="888"/>
    <w:link w:val="830"/>
    <w:pPr>
      <w:suppressLineNumbers/>
    </w:pPr>
    <w:rPr>
      <w:rFonts w:cs="Tahoma"/>
    </w:rPr>
  </w:style>
  <w:style w:type="paragraph" w:styleId="889">
    <w:name w:val="Текст выноски"/>
    <w:basedOn w:val="830"/>
    <w:next w:val="889"/>
    <w:link w:val="830"/>
    <w:rPr>
      <w:rFonts w:ascii="Tahoma" w:hAnsi="Tahoma" w:cs="Tahoma"/>
      <w:sz w:val="16"/>
      <w:szCs w:val="16"/>
    </w:rPr>
  </w:style>
  <w:style w:type="paragraph" w:styleId="890">
    <w:name w:val="Колонтитул"/>
    <w:basedOn w:val="830"/>
    <w:next w:val="890"/>
    <w:link w:val="830"/>
    <w:pPr>
      <w:tabs>
        <w:tab w:val="center" w:pos="4819" w:leader="none"/>
        <w:tab w:val="right" w:pos="9638" w:leader="none"/>
      </w:tabs>
      <w:suppressLineNumbers/>
    </w:pPr>
  </w:style>
  <w:style w:type="paragraph" w:styleId="891">
    <w:name w:val="Header"/>
    <w:basedOn w:val="830"/>
    <w:next w:val="891"/>
    <w:link w:val="830"/>
  </w:style>
  <w:style w:type="paragraph" w:styleId="892">
    <w:name w:val="Footer"/>
    <w:basedOn w:val="830"/>
    <w:next w:val="892"/>
    <w:link w:val="830"/>
  </w:style>
  <w:style w:type="paragraph" w:styleId="893">
    <w:name w:val="Содержимое таблицы"/>
    <w:basedOn w:val="830"/>
    <w:next w:val="893"/>
    <w:link w:val="830"/>
    <w:pPr>
      <w:suppressLineNumbers/>
    </w:pPr>
  </w:style>
  <w:style w:type="paragraph" w:styleId="894">
    <w:name w:val="Заголовок таблицы"/>
    <w:basedOn w:val="893"/>
    <w:next w:val="894"/>
    <w:link w:val="830"/>
    <w:pPr>
      <w:jc w:val="center"/>
      <w:suppressLineNumbers/>
    </w:pPr>
    <w:rPr>
      <w:b/>
      <w:bCs/>
    </w:rPr>
  </w:style>
  <w:style w:type="paragraph" w:styleId="895">
    <w:name w:val="Стандартный"/>
    <w:basedOn w:val="830"/>
    <w:next w:val="895"/>
    <w:link w:val="830"/>
    <w:pPr>
      <w:ind w:left="0" w:right="0"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896">
    <w:name w:val="Заголовок постановления"/>
    <w:basedOn w:val="830"/>
    <w:next w:val="895"/>
    <w:link w:val="830"/>
    <w:pPr>
      <w:ind w:left="0" w:right="4820" w:firstLine="0"/>
      <w:jc w:val="both"/>
      <w:spacing w:before="0" w:after="360"/>
      <w:widowControl/>
    </w:pPr>
    <w:rPr>
      <w:rFonts w:ascii="Times New Roman" w:hAnsi="Times New Roman" w:cs="Times New Roman"/>
      <w:sz w:val="26"/>
      <w:szCs w:val="26"/>
    </w:rPr>
  </w:style>
  <w:style w:type="paragraph" w:styleId="897">
    <w:name w:val="ConsPlusNormal"/>
    <w:next w:val="897"/>
    <w:pPr>
      <w:ind w:left="0" w:right="0" w:firstLine="720"/>
      <w:widowControl w:val="off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898">
    <w:name w:val="ConsPlusNonformat"/>
    <w:next w:val="898"/>
    <w:link w:val="830"/>
    <w:pPr>
      <w:widowControl w:val="off"/>
    </w:pPr>
    <w:rPr>
      <w:rFonts w:ascii="Courier New" w:hAnsi="Courier New" w:eastAsia="Arial" w:cs="Courier New"/>
      <w:color w:val="auto"/>
      <w:sz w:val="20"/>
      <w:szCs w:val="20"/>
      <w:lang w:val="ru-RU" w:eastAsia="zh-CN" w:bidi="ar-SA"/>
    </w:rPr>
  </w:style>
  <w:style w:type="paragraph" w:styleId="899">
    <w:name w:val="ConsPlusTitle"/>
    <w:next w:val="899"/>
    <w:link w:val="830"/>
    <w:pPr>
      <w:widowControl w:val="off"/>
    </w:pPr>
    <w:rPr>
      <w:rFonts w:ascii="Calibri" w:hAnsi="Calibri" w:eastAsia="Arial" w:cs="Calibri"/>
      <w:b/>
      <w:bCs/>
      <w:color w:val="auto"/>
      <w:sz w:val="22"/>
      <w:szCs w:val="22"/>
      <w:lang w:val="ru-RU" w:eastAsia="zh-CN" w:bidi="ar-SA"/>
    </w:rPr>
  </w:style>
  <w:style w:type="paragraph" w:styleId="900">
    <w:name w:val="Содержимое врезки"/>
    <w:basedOn w:val="875"/>
    <w:next w:val="900"/>
    <w:link w:val="830"/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150</cp:revision>
  <dcterms:created xsi:type="dcterms:W3CDTF">2022-07-08T08:33:00Z</dcterms:created>
  <dcterms:modified xsi:type="dcterms:W3CDTF">2024-05-15T09:11:14Z</dcterms:modified>
</cp:coreProperties>
</file>