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67" w:rsidRDefault="00191211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D15067" w:rsidRDefault="00191211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3D1100">
        <w:rPr>
          <w:rFonts w:ascii="Times New Roman" w:hAnsi="Times New Roman"/>
          <w:i/>
          <w:sz w:val="24"/>
          <w:szCs w:val="24"/>
        </w:rPr>
        <w:t xml:space="preserve"> 27 февраля</w:t>
      </w:r>
      <w:r>
        <w:rPr>
          <w:rFonts w:ascii="Times New Roman" w:hAnsi="Times New Roman"/>
          <w:i/>
          <w:sz w:val="24"/>
          <w:szCs w:val="24"/>
        </w:rPr>
        <w:t xml:space="preserve"> 2023 года № </w:t>
      </w:r>
      <w:r w:rsidR="003D1100">
        <w:rPr>
          <w:rFonts w:ascii="Times New Roman" w:hAnsi="Times New Roman"/>
          <w:i/>
          <w:sz w:val="24"/>
          <w:szCs w:val="24"/>
        </w:rPr>
        <w:t>28</w:t>
      </w:r>
      <w:bookmarkStart w:id="0" w:name="_GoBack"/>
      <w:bookmarkEnd w:id="0"/>
    </w:p>
    <w:p w:rsidR="00D15067" w:rsidRDefault="00D15067">
      <w:pPr>
        <w:jc w:val="center"/>
        <w:rPr>
          <w:rFonts w:ascii="Times New Roman" w:hAnsi="Times New Roman"/>
          <w:sz w:val="26"/>
          <w:szCs w:val="26"/>
        </w:rPr>
      </w:pPr>
    </w:p>
    <w:p w:rsidR="00D15067" w:rsidRDefault="0019121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Границы территории, в пределах которых проводятся публичные слушания по проекту, предусматривающему внесение изменений в проект межевания территории, ограниченной улицами </w:t>
      </w:r>
      <w:proofErr w:type="spellStart"/>
      <w:r>
        <w:rPr>
          <w:rFonts w:ascii="Times New Roman" w:hAnsi="Times New Roman"/>
          <w:b/>
          <w:sz w:val="26"/>
          <w:szCs w:val="26"/>
        </w:rPr>
        <w:t>Сутырина</w:t>
      </w:r>
      <w:proofErr w:type="spellEnd"/>
      <w:r>
        <w:rPr>
          <w:rFonts w:ascii="Times New Roman" w:hAnsi="Times New Roman"/>
          <w:b/>
          <w:sz w:val="26"/>
          <w:szCs w:val="26"/>
        </w:rPr>
        <w:t>, Центральной, Профсоюзной, Димитрова</w:t>
      </w:r>
    </w:p>
    <w:p w:rsidR="00D15067" w:rsidRDefault="00D15067">
      <w:pPr>
        <w:ind w:right="423"/>
      </w:pPr>
    </w:p>
    <w:p w:rsidR="00D15067" w:rsidRDefault="00D15067">
      <w:pPr>
        <w:ind w:right="423"/>
        <w:jc w:val="center"/>
      </w:pPr>
    </w:p>
    <w:p w:rsidR="00D15067" w:rsidRDefault="00D15067"/>
    <w:p w:rsidR="00D15067" w:rsidRDefault="00D15067"/>
    <w:p w:rsidR="00D15067" w:rsidRDefault="00D15067"/>
    <w:p w:rsidR="00D15067" w:rsidRDefault="00191211">
      <w:r>
        <w:rPr>
          <w:noProof/>
        </w:rPr>
        <mc:AlternateContent>
          <mc:Choice Requires="wpg">
            <w:drawing>
              <wp:inline distT="0" distB="0" distL="0" distR="0">
                <wp:extent cx="5812407" cy="51530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564178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 l="18387" t="13210" r="31222" b="7370"/>
                        <a:stretch/>
                      </pic:blipFill>
                      <pic:spPr bwMode="auto">
                        <a:xfrm>
                          <a:off x="0" y="0"/>
                          <a:ext cx="5812406" cy="51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7.7pt;height:405.8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 w:rsidR="00D15067" w:rsidRDefault="00D15067">
      <w:pPr>
        <w:ind w:right="423"/>
        <w:jc w:val="center"/>
      </w:pPr>
    </w:p>
    <w:p w:rsidR="00D15067" w:rsidRDefault="00D15067">
      <w:pPr>
        <w:ind w:right="423"/>
        <w:jc w:val="center"/>
      </w:pPr>
    </w:p>
    <w:p w:rsidR="00D15067" w:rsidRDefault="00D15067">
      <w:pPr>
        <w:ind w:right="423"/>
        <w:jc w:val="center"/>
      </w:pPr>
    </w:p>
    <w:p w:rsidR="00D15067" w:rsidRDefault="00D15067">
      <w:pPr>
        <w:ind w:right="423"/>
        <w:jc w:val="center"/>
      </w:pPr>
    </w:p>
    <w:p w:rsidR="00D15067" w:rsidRDefault="00D15067">
      <w:pPr>
        <w:ind w:right="423"/>
        <w:jc w:val="center"/>
      </w:pPr>
    </w:p>
    <w:sectPr w:rsidR="00D15067">
      <w:headerReference w:type="default" r:id="rId10"/>
      <w:pgSz w:w="11906" w:h="16838"/>
      <w:pgMar w:top="766" w:right="709" w:bottom="992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11" w:rsidRDefault="00191211">
      <w:r>
        <w:separator/>
      </w:r>
    </w:p>
  </w:endnote>
  <w:endnote w:type="continuationSeparator" w:id="0">
    <w:p w:rsidR="00191211" w:rsidRDefault="0019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11" w:rsidRDefault="00191211">
      <w:r>
        <w:separator/>
      </w:r>
    </w:p>
  </w:footnote>
  <w:footnote w:type="continuationSeparator" w:id="0">
    <w:p w:rsidR="00191211" w:rsidRDefault="0019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067" w:rsidRDefault="00D15067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7"/>
    <w:rsid w:val="00191211"/>
    <w:rsid w:val="0028550C"/>
    <w:rsid w:val="003D1100"/>
    <w:rsid w:val="00D1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0406-12DB-4182-8C19-0FCD05D7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Times New Roman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11">
    <w:name w:val="Подзаголовок Знак1"/>
    <w:basedOn w:val="a0"/>
    <w:link w:val="a5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12">
    <w:name w:val="Выделенная цитата Знак1"/>
    <w:link w:val="a6"/>
    <w:uiPriority w:val="30"/>
    <w:rPr>
      <w:i/>
    </w:rPr>
  </w:style>
  <w:style w:type="character" w:customStyle="1" w:styleId="13">
    <w:name w:val="Нижний колонтитул Знак1"/>
    <w:link w:val="a7"/>
    <w:uiPriority w:val="99"/>
  </w:style>
  <w:style w:type="character" w:styleId="a8">
    <w:name w:val="Hyperlink"/>
    <w:uiPriority w:val="99"/>
    <w:unhideWhenUsed/>
    <w:rPr>
      <w:color w:val="0000FF" w:themeColor="hyperlink"/>
      <w:u w:val="single"/>
    </w:rPr>
  </w:style>
  <w:style w:type="character" w:customStyle="1" w:styleId="14">
    <w:name w:val="Текст сноски Знак1"/>
    <w:link w:val="a9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">
    <w:name w:val="Заголовок Знак"/>
    <w:basedOn w:val="a0"/>
    <w:uiPriority w:val="10"/>
    <w:qFormat/>
    <w:rPr>
      <w:sz w:val="48"/>
      <w:szCs w:val="48"/>
    </w:rPr>
  </w:style>
  <w:style w:type="character" w:customStyle="1" w:styleId="af0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3">
    <w:name w:val="Цитата 2 Знак"/>
    <w:link w:val="23"/>
    <w:uiPriority w:val="29"/>
    <w:qFormat/>
    <w:rPr>
      <w:i/>
    </w:rPr>
  </w:style>
  <w:style w:type="character" w:customStyle="1" w:styleId="af1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f2">
    <w:name w:val="Текст сноски Знак"/>
    <w:uiPriority w:val="99"/>
    <w:qFormat/>
    <w:rPr>
      <w:sz w:val="18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6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8">
    <w:name w:val="Символ нумерации"/>
    <w:qFormat/>
  </w:style>
  <w:style w:type="character" w:customStyle="1" w:styleId="15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4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paragraph" w:customStyle="1" w:styleId="16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e">
    <w:name w:val="No Spacing"/>
    <w:uiPriority w:val="1"/>
    <w:qFormat/>
    <w:rPr>
      <w:rFonts w:ascii="Calibri" w:eastAsia="Calibri" w:hAnsi="Calibri" w:cs="Calibri"/>
      <w:sz w:val="18"/>
      <w:szCs w:val="22"/>
      <w:lang w:eastAsia="en-US" w:bidi="ar-SA"/>
    </w:rPr>
  </w:style>
  <w:style w:type="paragraph" w:styleId="a4">
    <w:name w:val="Title"/>
    <w:basedOn w:val="a"/>
    <w:next w:val="a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5">
    <w:name w:val="Subtitle"/>
    <w:basedOn w:val="a"/>
    <w:next w:val="a"/>
    <w:link w:val="11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6">
    <w:name w:val="Intense Quote"/>
    <w:basedOn w:val="a"/>
    <w:next w:val="a"/>
    <w:link w:val="1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9">
    <w:name w:val="footnote text"/>
    <w:basedOn w:val="a"/>
    <w:link w:val="14"/>
    <w:uiPriority w:val="99"/>
    <w:semiHidden/>
    <w:unhideWhenUsed/>
    <w:pPr>
      <w:spacing w:after="40"/>
    </w:p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">
    <w:name w:val="TOC Heading"/>
    <w:uiPriority w:val="39"/>
    <w:unhideWhenUsed/>
    <w:qFormat/>
    <w:pPr>
      <w:spacing w:after="200" w:line="276" w:lineRule="auto"/>
    </w:pPr>
    <w:rPr>
      <w:rFonts w:ascii="Calibri" w:eastAsia="Calibri" w:hAnsi="Calibri" w:cs="Calibri"/>
      <w:sz w:val="18"/>
      <w:szCs w:val="22"/>
      <w:lang w:eastAsia="en-US" w:bidi="ar-SA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1">
    <w:name w:val="Верхний и нижний колонтитулы"/>
    <w:basedOn w:val="a"/>
    <w:qFormat/>
  </w:style>
  <w:style w:type="paragraph" w:styleId="aff2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13"/>
    <w:uiPriority w:val="99"/>
    <w:unhideWhenUsed/>
    <w:pPr>
      <w:tabs>
        <w:tab w:val="center" w:pos="4677"/>
        <w:tab w:val="right" w:pos="9355"/>
      </w:tabs>
    </w:pPr>
  </w:style>
  <w:style w:type="paragraph" w:styleId="aff3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f4">
    <w:name w:val="Решение"/>
    <w:basedOn w:val="aff5"/>
    <w:qFormat/>
    <w:pPr>
      <w:ind w:firstLine="709"/>
    </w:pPr>
    <w:rPr>
      <w:szCs w:val="26"/>
    </w:rPr>
  </w:style>
  <w:style w:type="paragraph" w:customStyle="1" w:styleId="aff6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7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8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9">
    <w:name w:val="Содержимое врезки"/>
    <w:basedOn w:val="af9"/>
    <w:qFormat/>
  </w:style>
  <w:style w:type="paragraph" w:customStyle="1" w:styleId="ConsPlusTitle">
    <w:name w:val="ConsPlusTitle"/>
    <w:qFormat/>
    <w:pPr>
      <w:widowControl w:val="0"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a">
    <w:name w:val="Заголовок постановления"/>
    <w:basedOn w:val="a"/>
    <w:next w:val="aff5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f5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b">
    <w:name w:val="Содержимое таблицы"/>
    <w:basedOn w:val="a"/>
    <w:qFormat/>
    <w:pPr>
      <w:suppressLineNumbers/>
    </w:pPr>
  </w:style>
  <w:style w:type="paragraph" w:customStyle="1" w:styleId="affc">
    <w:name w:val="Заголовок таблицы"/>
    <w:basedOn w:val="affb"/>
    <w:qFormat/>
    <w:pPr>
      <w:jc w:val="center"/>
    </w:pPr>
    <w:rPr>
      <w:b/>
      <w:bCs/>
    </w:rPr>
  </w:style>
  <w:style w:type="paragraph" w:customStyle="1" w:styleId="18">
    <w:name w:val="Указатель1"/>
    <w:basedOn w:val="a"/>
    <w:qFormat/>
    <w:pPr>
      <w:suppressLineNumbers/>
    </w:pPr>
    <w:rPr>
      <w:rFonts w:cs="Tahoma"/>
    </w:rPr>
  </w:style>
  <w:style w:type="paragraph" w:customStyle="1" w:styleId="19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a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8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261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cp:lastModifiedBy>Дума г. Костромы</cp:lastModifiedBy>
  <cp:revision>59</cp:revision>
  <cp:lastPrinted>2023-02-27T09:20:00Z</cp:lastPrinted>
  <dcterms:created xsi:type="dcterms:W3CDTF">2020-05-28T07:09:00Z</dcterms:created>
  <dcterms:modified xsi:type="dcterms:W3CDTF">2023-02-27T09:28:00Z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