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43D" w:rsidRPr="00F0543D" w:rsidRDefault="00F0543D" w:rsidP="00F0543D">
      <w:pPr>
        <w:ind w:firstLine="851"/>
        <w:jc w:val="center"/>
        <w:rPr>
          <w:color w:val="000000"/>
          <w:sz w:val="20"/>
          <w:szCs w:val="20"/>
        </w:rPr>
      </w:pPr>
      <w:bookmarkStart w:id="0" w:name="_GoBack"/>
      <w:bookmarkEnd w:id="0"/>
      <w:r w:rsidRPr="00F0543D">
        <w:rPr>
          <w:b/>
          <w:color w:val="000000"/>
          <w:sz w:val="20"/>
          <w:szCs w:val="20"/>
        </w:rPr>
        <w:t>ДОГОВОР № ___</w:t>
      </w:r>
    </w:p>
    <w:p w:rsidR="00F0543D" w:rsidRPr="00F0543D" w:rsidRDefault="00F0543D" w:rsidP="00F0543D">
      <w:pPr>
        <w:ind w:firstLine="851"/>
        <w:jc w:val="center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купли-продажи земельного участка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</w:p>
    <w:p w:rsidR="00F0543D" w:rsidRPr="00F0543D" w:rsidRDefault="00F0543D" w:rsidP="00F0543D">
      <w:pPr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 xml:space="preserve">город Кострома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</w:t>
      </w:r>
      <w:r w:rsidRPr="00F0543D">
        <w:rPr>
          <w:color w:val="000000"/>
          <w:sz w:val="20"/>
          <w:szCs w:val="20"/>
        </w:rPr>
        <w:t xml:space="preserve">  ______________ года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Управление имущественных и земельных отношений Администрации города Костромы, в лице ______________________________, действующего на основании ________________________, именуемый в дальнейшем «Продавец», с одной стороны, и __________________________________________, в лице ________________________________________, действующего на основании _____________________, именуемый в дальнейшем «Покупатель», с другой стороны, совместно именуемые «Стороны», на основании протокола о результатах аукциона по продаже земельного участка ____________, руководствуясь Земельным кодексом Российской Федерации, заключили настоящий договор о нижеследующем.</w:t>
      </w:r>
    </w:p>
    <w:p w:rsidR="00F0543D" w:rsidRPr="00F0543D" w:rsidRDefault="00F0543D" w:rsidP="00F0543D">
      <w:pPr>
        <w:jc w:val="both"/>
        <w:rPr>
          <w:color w:val="000000"/>
          <w:sz w:val="20"/>
          <w:szCs w:val="20"/>
        </w:rPr>
      </w:pPr>
    </w:p>
    <w:p w:rsidR="00F0543D" w:rsidRPr="00F0543D" w:rsidRDefault="00F0543D" w:rsidP="00F0543D">
      <w:pPr>
        <w:ind w:firstLine="851"/>
        <w:jc w:val="center"/>
        <w:rPr>
          <w:color w:val="000000"/>
          <w:sz w:val="20"/>
          <w:szCs w:val="20"/>
        </w:rPr>
      </w:pPr>
      <w:r w:rsidRPr="00F0543D">
        <w:rPr>
          <w:b/>
          <w:color w:val="000000"/>
          <w:sz w:val="20"/>
          <w:szCs w:val="20"/>
        </w:rPr>
        <w:t>1. Предмет договора</w:t>
      </w:r>
    </w:p>
    <w:p w:rsidR="00F0543D" w:rsidRPr="00F0543D" w:rsidRDefault="00F0543D" w:rsidP="00F0543D">
      <w:pPr>
        <w:jc w:val="both"/>
        <w:rPr>
          <w:color w:val="000000"/>
          <w:sz w:val="20"/>
          <w:szCs w:val="20"/>
        </w:rPr>
      </w:pP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1.1. Продавец обязуется передать в собственность Покупателя земельный участок площадью _______ м</w:t>
      </w:r>
      <w:r w:rsidRPr="00F0543D">
        <w:rPr>
          <w:color w:val="000000"/>
          <w:sz w:val="20"/>
          <w:szCs w:val="20"/>
          <w:vertAlign w:val="superscript"/>
        </w:rPr>
        <w:t>2</w:t>
      </w:r>
      <w:r w:rsidRPr="00F0543D">
        <w:rPr>
          <w:color w:val="000000"/>
          <w:sz w:val="20"/>
          <w:szCs w:val="20"/>
        </w:rPr>
        <w:t xml:space="preserve"> с кадастровым номером: ______________________, категория земель: земли населенных пунктов, разрешенное использование: __________________________, по адресу:___________________________________, а Покупатель обязуется принять земельный участок и уплатить за него определенную настоящим договором цену.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1.2. План земельного участка указан в выписке из Единого государственного реестра недвижимости _____________________________.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 xml:space="preserve">1.3. Земельный участок имеет следующие ограничения: _________________________________.  </w:t>
      </w:r>
    </w:p>
    <w:p w:rsidR="00F0543D" w:rsidRPr="00F0543D" w:rsidRDefault="00F0543D" w:rsidP="00F0543D">
      <w:pPr>
        <w:jc w:val="both"/>
        <w:rPr>
          <w:color w:val="000000"/>
          <w:sz w:val="20"/>
          <w:szCs w:val="20"/>
        </w:rPr>
      </w:pPr>
    </w:p>
    <w:p w:rsidR="00F0543D" w:rsidRPr="00F0543D" w:rsidRDefault="00F0543D" w:rsidP="00F0543D">
      <w:pPr>
        <w:ind w:firstLine="851"/>
        <w:jc w:val="center"/>
        <w:rPr>
          <w:color w:val="000000"/>
          <w:sz w:val="20"/>
          <w:szCs w:val="20"/>
        </w:rPr>
      </w:pPr>
      <w:r w:rsidRPr="00F0543D">
        <w:rPr>
          <w:b/>
          <w:color w:val="000000"/>
          <w:sz w:val="20"/>
          <w:szCs w:val="20"/>
        </w:rPr>
        <w:t>2. Цена договора и порядок оплаты</w:t>
      </w:r>
    </w:p>
    <w:p w:rsidR="00F0543D" w:rsidRPr="00F0543D" w:rsidRDefault="00F0543D" w:rsidP="00F0543D">
      <w:pPr>
        <w:jc w:val="both"/>
        <w:rPr>
          <w:color w:val="000000"/>
          <w:sz w:val="20"/>
          <w:szCs w:val="20"/>
        </w:rPr>
      </w:pP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 xml:space="preserve">2.1. Цена продажи земельного участка составляет ______________________ рублей. 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2.2. Покупатель единовременно в течение 10 (десяти) рабочих дней после заключения настоящего договора перечисляет сумму, указанную в пункте 2.1 настоящего договора, безналичным денежным расчетом в Управление федерального казначейства по Костромской области (Управление имущественных и земельных отношений Администрации города Костромы), ИНН 4401006568, КПП 4401010001, Единый казначейский счет 40102810945370000034, Казначейский счет 03100643000000014100, Банк получателя ОТДЕЛЕНИЕ КОСТРОМА БАНКА РОССИИ // УФК ПО КОСТРОМСКОЙ ОБЛАСТИ г. Кострома, БИК 013469126, код бюджетной классификации 96611406024040000430, ОКТМО 34701000, назначение платежа: за земельный участок по договору купли-продажи от ___________  № ____.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2.3. Факт перечисления денежных средств, указанных в пункте 2.2 настоящего договора, подтверждается выпиской Управления федерального казначейства по Костромской области с лицевого счета Продавца о поступлении денежных средств в бюджет города Костромы и выпиской из лицевого счета Продавца соответственно.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2.4. Обязательство Покупателя по оплате земельного участка считается исполненным надлежащим образом в случае, если денежные средства, указанные в пункте 2.2 настоящего договора, поступили в размере, в срок и на реквизиты, указанные в пункте 2.2 настоящего договора.</w:t>
      </w:r>
    </w:p>
    <w:p w:rsidR="00F0543D" w:rsidRPr="00F0543D" w:rsidRDefault="00F0543D" w:rsidP="00F0543D">
      <w:pPr>
        <w:jc w:val="both"/>
        <w:rPr>
          <w:color w:val="000000"/>
          <w:sz w:val="20"/>
          <w:szCs w:val="20"/>
        </w:rPr>
      </w:pPr>
    </w:p>
    <w:p w:rsidR="00F0543D" w:rsidRPr="00F0543D" w:rsidRDefault="00F0543D" w:rsidP="00F0543D">
      <w:pPr>
        <w:ind w:firstLine="851"/>
        <w:jc w:val="center"/>
        <w:rPr>
          <w:color w:val="000000"/>
          <w:sz w:val="20"/>
          <w:szCs w:val="20"/>
        </w:rPr>
      </w:pPr>
      <w:r w:rsidRPr="00F0543D">
        <w:rPr>
          <w:b/>
          <w:color w:val="000000"/>
          <w:sz w:val="20"/>
          <w:szCs w:val="20"/>
        </w:rPr>
        <w:t>3. Права и обязанности сторон</w:t>
      </w:r>
    </w:p>
    <w:p w:rsidR="00F0543D" w:rsidRPr="00F0543D" w:rsidRDefault="00F0543D" w:rsidP="00F0543D">
      <w:pPr>
        <w:jc w:val="both"/>
        <w:rPr>
          <w:color w:val="000000"/>
          <w:sz w:val="20"/>
          <w:szCs w:val="20"/>
        </w:rPr>
      </w:pP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3.1. Продавец обязан передать земельный участок Покупателю не позднее чем через 5 (пять) дней после дня его полной оплаты. Передача земельного участка Продавцом и принятие его Покупателем оформляется подписываемым Сторонами актом приема-передачи. Обязательство Продавца по передаче земельного участка считается исполненным надлежащим образом с момента подписания Сторонами акта приема-передачи.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3.2. Покупатель обязан: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3.2.1. оплатить стоимость земельного участка в размере, сроки и в порядке, установленные настоящим договором;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3.2.2. содержать земельный участок в надлежащем санитарном и техническом состоянии в соответствии с действующим законодательством.</w:t>
      </w:r>
    </w:p>
    <w:p w:rsidR="00F0543D" w:rsidRPr="00F0543D" w:rsidRDefault="00F0543D" w:rsidP="00F0543D">
      <w:pPr>
        <w:jc w:val="both"/>
        <w:rPr>
          <w:color w:val="000000"/>
          <w:sz w:val="20"/>
          <w:szCs w:val="20"/>
        </w:rPr>
      </w:pPr>
    </w:p>
    <w:p w:rsidR="00F0543D" w:rsidRPr="00F0543D" w:rsidRDefault="00F0543D" w:rsidP="00F0543D">
      <w:pPr>
        <w:ind w:firstLine="851"/>
        <w:jc w:val="center"/>
        <w:rPr>
          <w:color w:val="000000"/>
          <w:sz w:val="20"/>
          <w:szCs w:val="20"/>
        </w:rPr>
      </w:pPr>
      <w:r w:rsidRPr="00F0543D">
        <w:rPr>
          <w:b/>
          <w:color w:val="000000"/>
          <w:sz w:val="20"/>
          <w:szCs w:val="20"/>
        </w:rPr>
        <w:t>4. Ответственность сторон</w:t>
      </w:r>
    </w:p>
    <w:p w:rsidR="00F0543D" w:rsidRPr="00F0543D" w:rsidRDefault="00F0543D" w:rsidP="00F0543D">
      <w:pPr>
        <w:jc w:val="both"/>
        <w:rPr>
          <w:color w:val="000000"/>
          <w:sz w:val="20"/>
          <w:szCs w:val="20"/>
        </w:rPr>
      </w:pP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4.1. Стороны несут ответственность за ненадлежащее выполнение условий настоящего договора в соответствии с законодательством Российской Федерации.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 xml:space="preserve">4.2. За нарушение срока перечисления денежных средств, указанных в пункте 2.2 настоящего договора, и/или неполное их перечисление, Покупатель уплачивает Продавцу неустойку в виде пени за каждый день просрочки в размере 1/150 ключевой ставки Центрального Банка Российской Федерации, </w:t>
      </w:r>
      <w:r w:rsidRPr="00F0543D">
        <w:rPr>
          <w:color w:val="000000"/>
          <w:sz w:val="20"/>
          <w:szCs w:val="20"/>
        </w:rPr>
        <w:lastRenderedPageBreak/>
        <w:t>действующей на дату выполнения денежного обязательства. Пени уплачиваются по реквизитам, указанным в пункте 2.2 настоящего договора.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4.3. Уплата неустойки не освобождает Покупателя от исполнения обязательств по настоящему договору.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</w:p>
    <w:p w:rsidR="00F0543D" w:rsidRPr="00F0543D" w:rsidRDefault="00F0543D" w:rsidP="00F0543D">
      <w:pPr>
        <w:ind w:firstLine="851"/>
        <w:jc w:val="center"/>
        <w:rPr>
          <w:color w:val="000000"/>
          <w:sz w:val="20"/>
          <w:szCs w:val="20"/>
        </w:rPr>
      </w:pPr>
      <w:r w:rsidRPr="00F0543D">
        <w:rPr>
          <w:b/>
          <w:color w:val="000000"/>
          <w:sz w:val="20"/>
          <w:szCs w:val="20"/>
        </w:rPr>
        <w:t>5. Возникновение права собственности и действие договора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5.1. Настоящий договор признается заключенным с момента его подписания Сторонами.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 xml:space="preserve">5.2. Отношения между Сторонами по настоящему договору прекращаются при исполнении ими всех его условий. 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5.3. Право собственности на земельный участок возникает у Покупателя с момента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</w:p>
    <w:p w:rsidR="00F0543D" w:rsidRPr="00F0543D" w:rsidRDefault="00F0543D" w:rsidP="00F0543D">
      <w:pPr>
        <w:jc w:val="both"/>
        <w:rPr>
          <w:color w:val="000000"/>
          <w:sz w:val="20"/>
          <w:szCs w:val="20"/>
        </w:rPr>
      </w:pPr>
    </w:p>
    <w:p w:rsidR="00F0543D" w:rsidRPr="00F0543D" w:rsidRDefault="00F0543D" w:rsidP="00F0543D">
      <w:pPr>
        <w:ind w:firstLine="851"/>
        <w:jc w:val="center"/>
        <w:rPr>
          <w:color w:val="000000"/>
          <w:sz w:val="20"/>
          <w:szCs w:val="20"/>
        </w:rPr>
      </w:pPr>
      <w:r w:rsidRPr="00F0543D">
        <w:rPr>
          <w:b/>
          <w:color w:val="000000"/>
          <w:sz w:val="20"/>
          <w:szCs w:val="20"/>
        </w:rPr>
        <w:t>6. Расторжение договора</w:t>
      </w:r>
    </w:p>
    <w:p w:rsidR="00F0543D" w:rsidRPr="00F0543D" w:rsidRDefault="00F0543D" w:rsidP="00F0543D">
      <w:pPr>
        <w:jc w:val="both"/>
        <w:rPr>
          <w:color w:val="000000"/>
          <w:sz w:val="20"/>
          <w:szCs w:val="20"/>
        </w:rPr>
      </w:pP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6.1. Настоящий договор может быть расторгнут по основаниям, установленным законодательством Российской Федерации.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 xml:space="preserve">6.2. В случае расторжения настоящего договора в связи с нарушением Покупателем его условий он уплачивает Продавцу штраф в размере 50 (пятидесяти) процентов от цены продажи земельного участка, указанной в пункте 2.1 настоящего договора. 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6.3. Расторжение настоящего договора не освобождает Покупателя от выплаты неустойки, установленной в пункте 4.2 настоящего договора.</w:t>
      </w:r>
    </w:p>
    <w:p w:rsidR="00F0543D" w:rsidRPr="00F0543D" w:rsidRDefault="00F0543D" w:rsidP="00F0543D">
      <w:pPr>
        <w:jc w:val="both"/>
        <w:rPr>
          <w:color w:val="000000"/>
          <w:sz w:val="20"/>
          <w:szCs w:val="20"/>
        </w:rPr>
      </w:pPr>
    </w:p>
    <w:p w:rsidR="00F0543D" w:rsidRPr="00F0543D" w:rsidRDefault="00F0543D" w:rsidP="00F0543D">
      <w:pPr>
        <w:ind w:firstLine="851"/>
        <w:jc w:val="center"/>
        <w:rPr>
          <w:color w:val="000000"/>
          <w:sz w:val="20"/>
          <w:szCs w:val="20"/>
        </w:rPr>
      </w:pPr>
      <w:r w:rsidRPr="00F0543D">
        <w:rPr>
          <w:b/>
          <w:color w:val="000000"/>
          <w:sz w:val="20"/>
          <w:szCs w:val="20"/>
        </w:rPr>
        <w:t>7. Заключительные положения</w:t>
      </w:r>
    </w:p>
    <w:p w:rsidR="00F0543D" w:rsidRPr="00F0543D" w:rsidRDefault="00F0543D" w:rsidP="00F0543D">
      <w:pPr>
        <w:jc w:val="both"/>
        <w:rPr>
          <w:color w:val="000000"/>
          <w:sz w:val="20"/>
          <w:szCs w:val="20"/>
        </w:rPr>
      </w:pP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 xml:space="preserve">7.1. До заключения настоящего договора Покупатель ознакомился с состоянием земельного участка. 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7.2. Сроки, указанные в настоящем договоре, исчисляются днями. Течение срока начинается на следующий день после наступления события, которым определено его начало.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7.3. Споры, возникающие при исполнении настоящего договора, разрешаются Сторонами в порядке, установленном законодательством Российской Федерации.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7.4. Отношения Сторон, не урегулированные настоящим договором, регулируются законодательством Российской Федерации.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7.5. Изменения и дополнения к настоящему договору считаются действительными, если совершены в письменной форме и подписаны Сторонами или их уполномоченными представителями.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7.6. Настоящий договор составлен в 3 (трех) экземплярах, имеющих одинаковую юридическую силу, предназначенных для Продавца, Покупателя и Управления Федеральной службы государственной регистрации, кадастра и картографии по Костромской области.</w:t>
      </w:r>
    </w:p>
    <w:p w:rsidR="00F0543D" w:rsidRPr="00F0543D" w:rsidRDefault="00F0543D" w:rsidP="00F0543D">
      <w:pPr>
        <w:jc w:val="both"/>
        <w:rPr>
          <w:color w:val="000000"/>
          <w:sz w:val="20"/>
          <w:szCs w:val="20"/>
        </w:rPr>
      </w:pPr>
    </w:p>
    <w:p w:rsidR="00F0543D" w:rsidRPr="00F0543D" w:rsidRDefault="00F0543D" w:rsidP="00F0543D">
      <w:pPr>
        <w:ind w:firstLine="851"/>
        <w:jc w:val="center"/>
        <w:rPr>
          <w:color w:val="000000"/>
          <w:sz w:val="20"/>
          <w:szCs w:val="20"/>
        </w:rPr>
      </w:pPr>
      <w:r w:rsidRPr="00F0543D">
        <w:rPr>
          <w:b/>
          <w:color w:val="000000"/>
          <w:sz w:val="20"/>
          <w:szCs w:val="20"/>
        </w:rPr>
        <w:t>8. Юридические адреса и реквизиты сторон</w:t>
      </w:r>
    </w:p>
    <w:p w:rsidR="00F0543D" w:rsidRPr="00F0543D" w:rsidRDefault="00F0543D" w:rsidP="00F0543D">
      <w:pPr>
        <w:jc w:val="both"/>
        <w:rPr>
          <w:color w:val="000000"/>
          <w:sz w:val="20"/>
          <w:szCs w:val="20"/>
        </w:rPr>
      </w:pP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Продавец: Управление имущественных и земельных отношений Администрации города Костромы, место нахождения и почтовый адрес: 156005, город Кострома, площадь Конституции, дом 2.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Покупатель: ____________________________________________________________________</w:t>
      </w:r>
      <w:r w:rsidR="00DB5B3A">
        <w:rPr>
          <w:color w:val="000000"/>
          <w:sz w:val="20"/>
          <w:szCs w:val="20"/>
        </w:rPr>
        <w:t>_______________________________</w:t>
      </w:r>
      <w:r w:rsidRPr="00F0543D">
        <w:rPr>
          <w:color w:val="000000"/>
          <w:sz w:val="20"/>
          <w:szCs w:val="20"/>
        </w:rPr>
        <w:t>____________________________________________________________________________</w:t>
      </w:r>
      <w:r w:rsidR="00DB5B3A">
        <w:rPr>
          <w:color w:val="000000"/>
          <w:sz w:val="20"/>
          <w:szCs w:val="20"/>
        </w:rPr>
        <w:t>_____________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</w:p>
    <w:p w:rsidR="00F0543D" w:rsidRPr="00F0543D" w:rsidRDefault="00F0543D" w:rsidP="00DB5B3A">
      <w:pPr>
        <w:ind w:firstLine="851"/>
        <w:jc w:val="center"/>
        <w:rPr>
          <w:color w:val="000000"/>
          <w:sz w:val="20"/>
          <w:szCs w:val="20"/>
        </w:rPr>
      </w:pPr>
      <w:r w:rsidRPr="00F0543D">
        <w:rPr>
          <w:b/>
          <w:color w:val="000000"/>
          <w:sz w:val="20"/>
          <w:szCs w:val="20"/>
        </w:rPr>
        <w:t>9. Подписи Сторон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210"/>
        <w:gridCol w:w="5210"/>
      </w:tblGrid>
      <w:tr w:rsidR="00F0543D" w:rsidRPr="00F0543D" w:rsidTr="00F0543D">
        <w:tc>
          <w:tcPr>
            <w:tcW w:w="5210" w:type="dxa"/>
            <w:hideMark/>
          </w:tcPr>
          <w:p w:rsidR="00F0543D" w:rsidRPr="00F0543D" w:rsidRDefault="00F0543D" w:rsidP="00F054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0543D">
              <w:rPr>
                <w:color w:val="000000"/>
                <w:sz w:val="20"/>
                <w:szCs w:val="20"/>
              </w:rPr>
              <w:t>Продавец:</w:t>
            </w:r>
          </w:p>
        </w:tc>
        <w:tc>
          <w:tcPr>
            <w:tcW w:w="5210" w:type="dxa"/>
            <w:hideMark/>
          </w:tcPr>
          <w:p w:rsidR="00F0543D" w:rsidRPr="00F0543D" w:rsidRDefault="00F0543D" w:rsidP="00F054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5"/>
              <w:jc w:val="center"/>
              <w:rPr>
                <w:color w:val="000000"/>
                <w:sz w:val="20"/>
                <w:szCs w:val="20"/>
              </w:rPr>
            </w:pPr>
            <w:r w:rsidRPr="00F0543D">
              <w:rPr>
                <w:color w:val="000000"/>
                <w:sz w:val="20"/>
                <w:szCs w:val="20"/>
              </w:rPr>
              <w:t>Покупатель:</w:t>
            </w:r>
          </w:p>
        </w:tc>
      </w:tr>
      <w:tr w:rsidR="00F0543D" w:rsidRPr="00F0543D" w:rsidTr="00F0543D">
        <w:tc>
          <w:tcPr>
            <w:tcW w:w="5210" w:type="dxa"/>
            <w:hideMark/>
          </w:tcPr>
          <w:p w:rsidR="00F0543D" w:rsidRPr="00F0543D" w:rsidRDefault="00F0543D" w:rsidP="00F054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0543D">
              <w:rPr>
                <w:color w:val="000000"/>
                <w:sz w:val="20"/>
                <w:szCs w:val="20"/>
              </w:rPr>
              <w:t>Управление имущественных и земельных отношений Администрации города Костромы</w:t>
            </w:r>
          </w:p>
        </w:tc>
        <w:tc>
          <w:tcPr>
            <w:tcW w:w="5210" w:type="dxa"/>
          </w:tcPr>
          <w:p w:rsidR="00F0543D" w:rsidRPr="00F0543D" w:rsidRDefault="00F0543D" w:rsidP="00F054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543D" w:rsidRPr="00F0543D" w:rsidTr="00F0543D">
        <w:tc>
          <w:tcPr>
            <w:tcW w:w="5210" w:type="dxa"/>
          </w:tcPr>
          <w:p w:rsidR="00F0543D" w:rsidRPr="00F0543D" w:rsidRDefault="00F0543D" w:rsidP="00F0543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F0543D" w:rsidRPr="00F0543D" w:rsidRDefault="00F0543D" w:rsidP="00F0543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F0543D" w:rsidRPr="00F0543D" w:rsidRDefault="00F0543D" w:rsidP="00F054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F0543D">
              <w:rPr>
                <w:color w:val="000000"/>
                <w:sz w:val="20"/>
                <w:szCs w:val="20"/>
              </w:rPr>
              <w:t>______________________________</w:t>
            </w:r>
          </w:p>
        </w:tc>
        <w:tc>
          <w:tcPr>
            <w:tcW w:w="5210" w:type="dxa"/>
          </w:tcPr>
          <w:p w:rsidR="00F0543D" w:rsidRPr="00F0543D" w:rsidRDefault="00F0543D" w:rsidP="00F0543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F0543D" w:rsidRPr="00F0543D" w:rsidRDefault="00F0543D" w:rsidP="00F0543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F0543D" w:rsidRPr="00F0543D" w:rsidRDefault="00F0543D" w:rsidP="00F054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F0543D">
              <w:rPr>
                <w:color w:val="000000"/>
                <w:sz w:val="20"/>
                <w:szCs w:val="20"/>
              </w:rPr>
              <w:t>____________________________</w:t>
            </w:r>
          </w:p>
        </w:tc>
      </w:tr>
    </w:tbl>
    <w:p w:rsidR="00413103" w:rsidRPr="00F0543D" w:rsidRDefault="00413103" w:rsidP="00D63C52">
      <w:pPr>
        <w:widowControl w:val="0"/>
        <w:rPr>
          <w:sz w:val="20"/>
          <w:szCs w:val="20"/>
        </w:rPr>
      </w:pPr>
    </w:p>
    <w:sectPr w:rsidR="00413103" w:rsidRPr="00F0543D">
      <w:pgSz w:w="11906" w:h="16838"/>
      <w:pgMar w:top="1134" w:right="707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DB1" w:rsidRDefault="009B4DB1">
      <w:r>
        <w:separator/>
      </w:r>
    </w:p>
  </w:endnote>
  <w:endnote w:type="continuationSeparator" w:id="0">
    <w:p w:rsidR="009B4DB1" w:rsidRDefault="009B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charset w:val="00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DB1" w:rsidRDefault="009B4DB1">
      <w:pPr>
        <w:rPr>
          <w:sz w:val="12"/>
        </w:rPr>
      </w:pPr>
      <w:r>
        <w:separator/>
      </w:r>
    </w:p>
  </w:footnote>
  <w:footnote w:type="continuationSeparator" w:id="0">
    <w:p w:rsidR="009B4DB1" w:rsidRDefault="009B4DB1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82763"/>
    <w:multiLevelType w:val="multilevel"/>
    <w:tmpl w:val="A1D85BC2"/>
    <w:lvl w:ilvl="0">
      <w:start w:val="2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1" w15:restartNumberingAfterBreak="0">
    <w:nsid w:val="185B14D3"/>
    <w:multiLevelType w:val="hybridMultilevel"/>
    <w:tmpl w:val="2264B19C"/>
    <w:lvl w:ilvl="0" w:tplc="2B7CB5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E003B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DA6C0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8DE6C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EB2AA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18EA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FCE0A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F0CB6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53E2C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1215CEC"/>
    <w:multiLevelType w:val="multilevel"/>
    <w:tmpl w:val="7AF0B072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4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0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320" w:hanging="1800"/>
      </w:pPr>
    </w:lvl>
  </w:abstractNum>
  <w:abstractNum w:abstractNumId="3" w15:restartNumberingAfterBreak="0">
    <w:nsid w:val="45587FB8"/>
    <w:multiLevelType w:val="multilevel"/>
    <w:tmpl w:val="BA421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5CA6101E"/>
    <w:multiLevelType w:val="multilevel"/>
    <w:tmpl w:val="34B69D9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46" w:hanging="13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46" w:hanging="13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46" w:hanging="13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46" w:hanging="139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46" w:hanging="139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1" w:hanging="180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03"/>
    <w:rsid w:val="000046AE"/>
    <w:rsid w:val="00053B56"/>
    <w:rsid w:val="00065F9E"/>
    <w:rsid w:val="0008612A"/>
    <w:rsid w:val="00087469"/>
    <w:rsid w:val="000C4EBB"/>
    <w:rsid w:val="000D503F"/>
    <w:rsid w:val="000E2576"/>
    <w:rsid w:val="000F3DEB"/>
    <w:rsid w:val="001420B5"/>
    <w:rsid w:val="001620EC"/>
    <w:rsid w:val="00174D85"/>
    <w:rsid w:val="00187B71"/>
    <w:rsid w:val="0019515A"/>
    <w:rsid w:val="001C45F0"/>
    <w:rsid w:val="001D74F9"/>
    <w:rsid w:val="001E1C6F"/>
    <w:rsid w:val="001E5CE0"/>
    <w:rsid w:val="002458A4"/>
    <w:rsid w:val="002809CA"/>
    <w:rsid w:val="002D7413"/>
    <w:rsid w:val="003144F8"/>
    <w:rsid w:val="00316D26"/>
    <w:rsid w:val="00360FB7"/>
    <w:rsid w:val="003663F6"/>
    <w:rsid w:val="003707CD"/>
    <w:rsid w:val="003D428B"/>
    <w:rsid w:val="00401140"/>
    <w:rsid w:val="00413103"/>
    <w:rsid w:val="0041712E"/>
    <w:rsid w:val="004415DB"/>
    <w:rsid w:val="00454BA8"/>
    <w:rsid w:val="0048074C"/>
    <w:rsid w:val="004817E8"/>
    <w:rsid w:val="004C3225"/>
    <w:rsid w:val="004D031F"/>
    <w:rsid w:val="004F6CAC"/>
    <w:rsid w:val="00575E85"/>
    <w:rsid w:val="00585D0D"/>
    <w:rsid w:val="005C419C"/>
    <w:rsid w:val="005C7E2F"/>
    <w:rsid w:val="00624791"/>
    <w:rsid w:val="0064190F"/>
    <w:rsid w:val="00643B2A"/>
    <w:rsid w:val="006544A0"/>
    <w:rsid w:val="00675967"/>
    <w:rsid w:val="0068045C"/>
    <w:rsid w:val="006B438E"/>
    <w:rsid w:val="006D28D2"/>
    <w:rsid w:val="006E77E0"/>
    <w:rsid w:val="00751AAD"/>
    <w:rsid w:val="00763468"/>
    <w:rsid w:val="00773F12"/>
    <w:rsid w:val="00780965"/>
    <w:rsid w:val="007B2192"/>
    <w:rsid w:val="007C324A"/>
    <w:rsid w:val="007E65D5"/>
    <w:rsid w:val="00834013"/>
    <w:rsid w:val="00875101"/>
    <w:rsid w:val="008802E4"/>
    <w:rsid w:val="00924C34"/>
    <w:rsid w:val="00943807"/>
    <w:rsid w:val="00962E31"/>
    <w:rsid w:val="009671E9"/>
    <w:rsid w:val="00971ECB"/>
    <w:rsid w:val="00975878"/>
    <w:rsid w:val="009847A5"/>
    <w:rsid w:val="00992FD9"/>
    <w:rsid w:val="009B4DB1"/>
    <w:rsid w:val="009E06D9"/>
    <w:rsid w:val="00A01525"/>
    <w:rsid w:val="00A16840"/>
    <w:rsid w:val="00A21F8C"/>
    <w:rsid w:val="00A61859"/>
    <w:rsid w:val="00A92BFD"/>
    <w:rsid w:val="00AD6EAD"/>
    <w:rsid w:val="00AE28AC"/>
    <w:rsid w:val="00B77FC6"/>
    <w:rsid w:val="00B96A51"/>
    <w:rsid w:val="00BD572A"/>
    <w:rsid w:val="00BE3568"/>
    <w:rsid w:val="00C20689"/>
    <w:rsid w:val="00C71D76"/>
    <w:rsid w:val="00C7555F"/>
    <w:rsid w:val="00C95CF7"/>
    <w:rsid w:val="00D62C7C"/>
    <w:rsid w:val="00D63C52"/>
    <w:rsid w:val="00D71108"/>
    <w:rsid w:val="00D725EF"/>
    <w:rsid w:val="00D73679"/>
    <w:rsid w:val="00D74210"/>
    <w:rsid w:val="00DB1A66"/>
    <w:rsid w:val="00DB5B3A"/>
    <w:rsid w:val="00DD75C3"/>
    <w:rsid w:val="00DE3683"/>
    <w:rsid w:val="00E2019B"/>
    <w:rsid w:val="00E44C10"/>
    <w:rsid w:val="00E60481"/>
    <w:rsid w:val="00E836B2"/>
    <w:rsid w:val="00E86750"/>
    <w:rsid w:val="00EB0CD8"/>
    <w:rsid w:val="00EE257C"/>
    <w:rsid w:val="00F0543D"/>
    <w:rsid w:val="00F13804"/>
    <w:rsid w:val="00F45675"/>
    <w:rsid w:val="00F64D0E"/>
    <w:rsid w:val="00F831A2"/>
    <w:rsid w:val="00F85BB6"/>
    <w:rsid w:val="00FA03BD"/>
    <w:rsid w:val="00FE7B25"/>
    <w:rsid w:val="00FE7E9B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AFDE3-B952-4311-9840-A43E6B66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11">
    <w:name w:val="Заголовок Знак1"/>
    <w:basedOn w:val="a0"/>
    <w:link w:val="a3"/>
    <w:uiPriority w:val="10"/>
    <w:rPr>
      <w:sz w:val="48"/>
      <w:szCs w:val="48"/>
    </w:rPr>
  </w:style>
  <w:style w:type="character" w:customStyle="1" w:styleId="12">
    <w:name w:val="Подзаголовок Знак1"/>
    <w:basedOn w:val="a0"/>
    <w:link w:val="a4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3">
    <w:name w:val="Текст концевой сноски Знак1"/>
    <w:link w:val="a5"/>
    <w:uiPriority w:val="99"/>
    <w:rPr>
      <w:sz w:val="20"/>
    </w:r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Заголовок Знак"/>
    <w:basedOn w:val="a0"/>
    <w:uiPriority w:val="10"/>
    <w:qFormat/>
    <w:rPr>
      <w:sz w:val="48"/>
      <w:szCs w:val="48"/>
    </w:rPr>
  </w:style>
  <w:style w:type="character" w:customStyle="1" w:styleId="a7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8">
    <w:name w:val="Выделенная цитата Знак"/>
    <w:link w:val="a9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ab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styleId="ac">
    <w:name w:val="endnote reference"/>
    <w:rPr>
      <w:vertAlign w:val="superscript"/>
    </w:rPr>
  </w:style>
  <w:style w:type="character" w:styleId="ad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styleId="af">
    <w:name w:val="Strong"/>
    <w:basedOn w:val="a0"/>
    <w:uiPriority w:val="99"/>
    <w:qFormat/>
    <w:rPr>
      <w:rFonts w:cs="Times New Roman"/>
      <w:b/>
      <w:bCs/>
    </w:rPr>
  </w:style>
  <w:style w:type="character" w:customStyle="1" w:styleId="af0">
    <w:name w:val="Верх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3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qFormat/>
    <w:rPr>
      <w:rFonts w:ascii="Times New Roman" w:hAnsi="Times New Roman" w:cs="Times New Roman"/>
    </w:rPr>
  </w:style>
  <w:style w:type="character" w:customStyle="1" w:styleId="15">
    <w:name w:val="15"/>
    <w:basedOn w:val="a0"/>
    <w:qFormat/>
    <w:rPr>
      <w:rFonts w:ascii="Times New Roman" w:hAnsi="Times New Roman" w:cs="Times New Roman"/>
      <w:color w:val="0000FF"/>
      <w:u w:val="single"/>
    </w:rPr>
  </w:style>
  <w:style w:type="character" w:customStyle="1" w:styleId="16">
    <w:name w:val="16"/>
    <w:basedOn w:val="a0"/>
    <w:qFormat/>
    <w:rPr>
      <w:rFonts w:ascii="Times New Roman" w:hAnsi="Times New Roman" w:cs="Times New Roman"/>
    </w:rPr>
  </w:style>
  <w:style w:type="character" w:customStyle="1" w:styleId="rts-text">
    <w:name w:val="rts-text"/>
    <w:basedOn w:val="a0"/>
    <w:qFormat/>
  </w:style>
  <w:style w:type="character" w:customStyle="1" w:styleId="af4">
    <w:name w:val="Символ сноски"/>
    <w:qFormat/>
    <w:rPr>
      <w:vertAlign w:val="superscript"/>
    </w:rPr>
  </w:style>
  <w:style w:type="character" w:styleId="af5">
    <w:name w:val="footnote reference"/>
    <w:rPr>
      <w:vertAlign w:val="superscript"/>
    </w:rPr>
  </w:style>
  <w:style w:type="character" w:customStyle="1" w:styleId="af6">
    <w:name w:val="Текст сноски Знак"/>
    <w:basedOn w:val="a0"/>
    <w:link w:val="af7"/>
    <w:qFormat/>
    <w:rPr>
      <w:rFonts w:ascii="Times New Roman" w:eastAsia="Times New Roman" w:hAnsi="Times New Roman" w:cs="Times New Roman"/>
      <w:lang w:eastAsia="zh-CN"/>
    </w:rPr>
  </w:style>
  <w:style w:type="character" w:customStyle="1" w:styleId="af8">
    <w:name w:val="Текст выноски Знак"/>
    <w:basedOn w:val="a0"/>
    <w:link w:val="af9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paragraph" w:customStyle="1" w:styleId="14">
    <w:name w:val="Заголовок1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  <w:rPr>
      <w:rFonts w:cs="Mangal"/>
    </w:rPr>
  </w:style>
  <w:style w:type="paragraph" w:styleId="af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d">
    <w:name w:val="index heading"/>
    <w:basedOn w:val="14"/>
  </w:style>
  <w:style w:type="paragraph" w:styleId="a3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4">
    <w:name w:val="Subtitle"/>
    <w:basedOn w:val="a"/>
    <w:next w:val="a"/>
    <w:link w:val="12"/>
    <w:uiPriority w:val="11"/>
    <w:qFormat/>
    <w:pPr>
      <w:spacing w:before="200" w:after="200"/>
    </w:p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9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5">
    <w:name w:val="endnote text"/>
    <w:basedOn w:val="a"/>
    <w:link w:val="13"/>
    <w:uiPriority w:val="99"/>
    <w:semiHidden/>
    <w:unhideWhenUsed/>
    <w:rPr>
      <w:sz w:val="20"/>
    </w:rPr>
  </w:style>
  <w:style w:type="paragraph" w:styleId="17">
    <w:name w:val="toc 1"/>
    <w:basedOn w:val="a"/>
    <w:next w:val="a"/>
    <w:uiPriority w:val="39"/>
    <w:unhideWhenUsed/>
    <w:pPr>
      <w:spacing w:after="57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qFormat/>
  </w:style>
  <w:style w:type="paragraph" w:styleId="32">
    <w:name w:val="Body Text Indent 3"/>
    <w:basedOn w:val="a"/>
    <w:uiPriority w:val="99"/>
    <w:unhideWhenUsed/>
    <w:qFormat/>
    <w:pPr>
      <w:spacing w:after="120"/>
      <w:ind w:left="283"/>
    </w:pPr>
    <w:rPr>
      <w:sz w:val="16"/>
      <w:szCs w:val="16"/>
    </w:rPr>
  </w:style>
  <w:style w:type="paragraph" w:customStyle="1" w:styleId="aff0">
    <w:name w:val="Колонтитул"/>
    <w:basedOn w:val="a"/>
    <w:qFormat/>
  </w:style>
  <w:style w:type="paragraph" w:styleId="af1">
    <w:name w:val="header"/>
    <w:basedOn w:val="a"/>
    <w:link w:val="af0"/>
    <w:uiPriority w:val="99"/>
    <w:unhideWhenUsed/>
    <w:qFormat/>
  </w:style>
  <w:style w:type="paragraph" w:styleId="af3">
    <w:name w:val="footer"/>
    <w:basedOn w:val="a"/>
    <w:link w:val="af2"/>
    <w:uiPriority w:val="99"/>
    <w:unhideWhenUsed/>
    <w:qFormat/>
  </w:style>
  <w:style w:type="paragraph" w:styleId="aff1">
    <w:name w:val="Normal (Web)"/>
    <w:basedOn w:val="a"/>
    <w:uiPriority w:val="99"/>
    <w:qFormat/>
    <w:pPr>
      <w:spacing w:beforeAutospacing="1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paragraph" w:styleId="aff2">
    <w:name w:val="No Spacing"/>
    <w:uiPriority w:val="1"/>
    <w:qFormat/>
    <w:rPr>
      <w:rFonts w:eastAsia="Times New Roman" w:cs="Times New Roman"/>
      <w:sz w:val="22"/>
      <w:szCs w:val="22"/>
      <w:lang w:eastAsia="en-US"/>
    </w:rPr>
  </w:style>
  <w:style w:type="paragraph" w:customStyle="1" w:styleId="rezul">
    <w:name w:val="rezul"/>
    <w:basedOn w:val="a"/>
    <w:qFormat/>
    <w:pPr>
      <w:widowControl w:val="0"/>
      <w:ind w:firstLine="283"/>
      <w:jc w:val="both"/>
    </w:pPr>
    <w:rPr>
      <w:b/>
      <w:szCs w:val="20"/>
      <w:lang w:val="en-US"/>
    </w:rPr>
  </w:style>
  <w:style w:type="paragraph" w:customStyle="1" w:styleId="18">
    <w:name w:val="Заголов1"/>
    <w:basedOn w:val="a"/>
    <w:uiPriority w:val="99"/>
    <w:qFormat/>
    <w:pPr>
      <w:widowControl w:val="0"/>
      <w:jc w:val="center"/>
    </w:pPr>
    <w:rPr>
      <w:rFonts w:ascii="a_Timer" w:hAnsi="a_Timer" w:cs="a_Timer"/>
      <w:lang w:val="en-US"/>
    </w:rPr>
  </w:style>
  <w:style w:type="paragraph" w:styleId="aff3">
    <w:name w:val="List Paragraph"/>
    <w:basedOn w:val="a"/>
    <w:uiPriority w:val="99"/>
    <w:qFormat/>
    <w:pPr>
      <w:ind w:left="720"/>
      <w:contextualSpacing/>
    </w:pPr>
  </w:style>
  <w:style w:type="paragraph" w:styleId="af7">
    <w:name w:val="footnote text"/>
    <w:basedOn w:val="a"/>
    <w:link w:val="af6"/>
    <w:rPr>
      <w:sz w:val="20"/>
      <w:szCs w:val="20"/>
      <w:lang w:eastAsia="zh-CN"/>
    </w:rPr>
  </w:style>
  <w:style w:type="paragraph" w:styleId="af9">
    <w:name w:val="Balloon Text"/>
    <w:basedOn w:val="a"/>
    <w:link w:val="af8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0">
    <w:name w:val="Заголовок 1 Знак"/>
    <w:basedOn w:val="a1"/>
    <w:link w:val="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0">
    <w:name w:val="Заголовок 3 Знак"/>
    <w:basedOn w:val="a1"/>
    <w:link w:val="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0">
    <w:name w:val="Заголовок 4 Знак"/>
    <w:basedOn w:val="a1"/>
    <w:link w:val="4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0">
    <w:name w:val="Заголовок 5 Знак"/>
    <w:basedOn w:val="a1"/>
    <w:link w:val="5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4">
    <w:name w:val="Table Grid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0D503F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button-search">
    <w:name w:val="button-search"/>
    <w:basedOn w:val="a0"/>
    <w:rsid w:val="001620EC"/>
  </w:style>
  <w:style w:type="paragraph" w:customStyle="1" w:styleId="ConsPlusNormal">
    <w:name w:val="ConsPlusNormal"/>
    <w:rsid w:val="00A01525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3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cp:lastModifiedBy>Швецов Руслан Владимирович</cp:lastModifiedBy>
  <cp:revision>137</cp:revision>
  <cp:lastPrinted>2024-11-21T15:01:00Z</cp:lastPrinted>
  <dcterms:created xsi:type="dcterms:W3CDTF">2023-10-31T06:24:00Z</dcterms:created>
  <dcterms:modified xsi:type="dcterms:W3CDTF">2024-11-21T15:03:00Z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