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>
        <w:tblPrEx/>
        <w:trPr>
          <w:trHeight w:val="964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5" cy="690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33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spacing w:before="120"/>
              <w:widowControl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44"/>
              <w:jc w:val="center"/>
              <w:spacing w:before="240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vAlign w:val="bottom"/>
            <w:textDirection w:val="lrTb"/>
            <w:noWrap w:val="false"/>
          </w:tcPr>
          <w:p>
            <w:pPr>
              <w:pStyle w:val="844"/>
              <w:jc w:val="center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21"/>
        </w:trPr>
        <w:tc>
          <w:tcPr>
            <w:tcMar>
              <w:left w:w="0" w:type="dxa"/>
              <w:right w:w="0" w:type="dxa"/>
            </w:tcMar>
            <w:tcW w:w="98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7649" w:type="dxa"/>
            <w:vAlign w:val="top"/>
            <w:textDirection w:val="lrTb"/>
            <w:noWrap w:val="false"/>
          </w:tcPr>
          <w:p>
            <w:pPr>
              <w:pStyle w:val="844"/>
              <w:ind w:firstLine="31"/>
              <w:jc w:val="center"/>
              <w:widowControl/>
              <w:rPr>
                <w:rFonts w:ascii="Times New Roman" w:hAnsi="Times New Roman" w:eastAsia="Calibri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утверждении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документации по планировке территории,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ограниченной продолжением улицы Индустриальной ко второму 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осту через реку Волгу, улицей Юбилейной, улицами местного значения в микрорайоне Юбилейный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2"/>
              </w:rPr>
            </w:r>
          </w:p>
        </w:tc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44"/>
        <w:ind w:firstLine="709"/>
        <w:jc w:val="both"/>
        <w:spacing w:before="360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"consultantplus://offline/ref=717176A942AF3D19310F4569B7AA8797B27DB8AC3236A899D6147BCD5351D6CAF02B6DC168D7781309FFH"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стать</w:t>
      </w:r>
      <w:r>
        <w:rPr>
          <w:rFonts w:ascii="Times New Roman" w:hAnsi="Times New Roman" w:cs="Times New Roman"/>
          <w:sz w:val="26"/>
          <w:szCs w:val="26"/>
        </w:rPr>
        <w:t xml:space="preserve">ями 42, </w:t>
      </w:r>
      <w:r>
        <w:rPr>
          <w:rFonts w:ascii="Times New Roman" w:hAnsi="Times New Roman" w:cs="Times New Roman"/>
          <w:sz w:val="26"/>
          <w:szCs w:val="26"/>
        </w:rPr>
        <w:t xml:space="preserve">45 и</w:t>
      </w:r>
      <w:r>
        <w:rPr>
          <w:rFonts w:ascii="Times New Roman" w:hAnsi="Times New Roman" w:cs="Times New Roman"/>
          <w:sz w:val="26"/>
          <w:szCs w:val="26"/>
        </w:rPr>
        <w:t xml:space="preserve"> 46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планом города Костромы, утвержденным решением Думы города Костромы от 18 декабря 2018 года № 212, Правилами землепользования и застройки города Костромы, утвержденными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учитывая протокол </w:t>
      </w:r>
      <w:r>
        <w:rPr>
          <w:rFonts w:ascii="Times New Roman" w:hAnsi="Times New Roman" w:cs="Times New Roman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 11 декабря 2024 года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заключение о результатах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публичных слушаний от 11 декабря </w:t>
      </w:r>
      <w:r>
        <w:rPr>
          <w:rFonts w:ascii="Times New Roman" w:hAnsi="Times New Roman" w:cs="Times New Roman"/>
          <w:sz w:val="26"/>
          <w:szCs w:val="26"/>
        </w:rPr>
        <w:t xml:space="preserve">2024 года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 </w:t>
      </w:r>
      <w:r>
        <w:rPr>
          <w:rFonts w:ascii="Times New Roman" w:hAnsi="Times New Roman" w:cs="Times New Roman"/>
          <w:sz w:val="26"/>
          <w:szCs w:val="26"/>
        </w:rPr>
        <w:t xml:space="preserve">Устава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firstLine="709"/>
        <w:jc w:val="both"/>
        <w:spacing w:before="240" w:after="24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4"/>
        <w:ind w:firstLine="708"/>
        <w:jc w:val="both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</w:t>
      </w:r>
      <w:r>
        <w:rPr>
          <w:rFonts w:ascii="Times New Roman" w:hAnsi="Times New Roman" w:cs="Times New Roman"/>
          <w:sz w:val="26"/>
          <w:szCs w:val="26"/>
        </w:rPr>
        <w:t xml:space="preserve"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документацию по планировке территории,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ограниченной продолжением улицы Индустриальной ко второму м</w:t>
      </w:r>
      <w:r>
        <w:rPr>
          <w:rFonts w:ascii="Times New Roman" w:hAnsi="Times New Roman"/>
          <w:sz w:val="26"/>
          <w:szCs w:val="26"/>
        </w:rPr>
        <w:t xml:space="preserve">осту через реку Волгу, улицей Юбилейной, улицами местного значения в микрорайоне Юбилейный</w:t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в виде проекта </w:t>
      </w:r>
      <w:r>
        <w:rPr>
          <w:rFonts w:ascii="Times New Roman" w:hAnsi="Times New Roman" w:cs="Times New Roman"/>
          <w:sz w:val="26"/>
          <w:szCs w:val="26"/>
        </w:rPr>
        <w:t xml:space="preserve">планировки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844"/>
        <w:ind w:left="0" w:right="0"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/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left="0" w:right="0"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567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4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</w:t>
      </w:r>
      <w:r>
        <w:rPr>
          <w:rFonts w:ascii="Times New Roman" w:hAnsi="Times New Roman" w:cs="Times New Roman"/>
          <w:sz w:val="26"/>
          <w:szCs w:val="24"/>
        </w:rPr>
        <w:t xml:space="preserve">лав</w:t>
      </w:r>
      <w:r>
        <w:rPr>
          <w:rFonts w:ascii="Times New Roman" w:hAnsi="Times New Roman" w:cs="Times New Roman"/>
          <w:sz w:val="26"/>
          <w:szCs w:val="24"/>
        </w:rPr>
        <w:t xml:space="preserve">а</w:t>
      </w:r>
      <w:r>
        <w:rPr>
          <w:rFonts w:ascii="Times New Roman" w:hAnsi="Times New Roman" w:cs="Times New Roman"/>
          <w:sz w:val="26"/>
          <w:szCs w:val="24"/>
        </w:rPr>
        <w:t xml:space="preserve"> </w:t>
      </w:r>
      <w:r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4"/>
        </w:rPr>
        <w:t xml:space="preserve">города Костромы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 xml:space="preserve">   А. В. Смирнов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sectPr>
      <w:headerReference w:type="default" r:id="rId8"/>
      <w:footnotePr>
        <w:pos w:val="beneathText"/>
      </w:footnotePr>
      <w:endnotePr/>
      <w:type w:val="nextPage"/>
      <w:pgSz w:w="11905" w:h="16837" w:orient="portrait"/>
      <w:pgMar w:top="709" w:right="850" w:bottom="142" w:left="1701" w:header="708" w:footer="708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Century">
    <w:panose1 w:val="02020603050405020304"/>
  </w:font>
  <w:font w:name="Calibri">
    <w:panose1 w:val="020F0502020204030204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ПРОЕКТ</w:t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45">
    <w:name w:val="Основной шрифт абзаца"/>
    <w:next w:val="845"/>
    <w:link w:val="844"/>
    <w:semiHidden/>
  </w:style>
  <w:style w:type="table" w:styleId="846">
    <w:name w:val="Обычная таблица"/>
    <w:next w:val="846"/>
    <w:link w:val="844"/>
    <w:uiPriority w:val="99"/>
    <w:semiHidden/>
    <w:unhideWhenUsed/>
    <w:tblPr/>
  </w:style>
  <w:style w:type="numbering" w:styleId="847">
    <w:name w:val="Нет списка"/>
    <w:next w:val="847"/>
    <w:link w:val="844"/>
    <w:uiPriority w:val="99"/>
    <w:semiHidden/>
    <w:unhideWhenUsed/>
  </w:style>
  <w:style w:type="character" w:styleId="848">
    <w:name w:val="Absatz-Standardschriftart"/>
    <w:next w:val="848"/>
    <w:link w:val="844"/>
  </w:style>
  <w:style w:type="character" w:styleId="849">
    <w:name w:val="Основной шрифт абзаца1"/>
    <w:next w:val="849"/>
    <w:link w:val="844"/>
  </w:style>
  <w:style w:type="character" w:styleId="850">
    <w:name w:val="Текст выноски Знак"/>
    <w:next w:val="850"/>
    <w:link w:val="844"/>
    <w:rPr>
      <w:rFonts w:ascii="Tahoma" w:hAnsi="Tahoma" w:eastAsia="Times New Roman" w:cs="Tahoma"/>
      <w:sz w:val="16"/>
      <w:szCs w:val="16"/>
    </w:rPr>
  </w:style>
  <w:style w:type="character" w:styleId="851">
    <w:name w:val="Верхний колонтитул Знак"/>
    <w:next w:val="851"/>
    <w:link w:val="844"/>
    <w:uiPriority w:val="99"/>
    <w:rPr>
      <w:rFonts w:ascii="Arial" w:hAnsi="Arial" w:eastAsia="Times New Roman" w:cs="Arial"/>
      <w:sz w:val="18"/>
      <w:szCs w:val="18"/>
    </w:rPr>
  </w:style>
  <w:style w:type="character" w:styleId="852">
    <w:name w:val="Нижний колонтитул Знак"/>
    <w:next w:val="852"/>
    <w:link w:val="844"/>
    <w:rPr>
      <w:rFonts w:ascii="Arial" w:hAnsi="Arial" w:eastAsia="Times New Roman" w:cs="Arial"/>
      <w:sz w:val="18"/>
      <w:szCs w:val="18"/>
    </w:rPr>
  </w:style>
  <w:style w:type="paragraph" w:styleId="853">
    <w:name w:val="Заголовок"/>
    <w:basedOn w:val="844"/>
    <w:next w:val="854"/>
    <w:link w:val="844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4">
    <w:name w:val="Основной текст"/>
    <w:basedOn w:val="844"/>
    <w:next w:val="854"/>
    <w:link w:val="844"/>
    <w:semiHidden/>
    <w:pPr>
      <w:spacing w:before="0" w:after="120"/>
    </w:pPr>
  </w:style>
  <w:style w:type="paragraph" w:styleId="855">
    <w:name w:val="Список"/>
    <w:basedOn w:val="854"/>
    <w:next w:val="855"/>
    <w:link w:val="844"/>
    <w:semiHidden/>
    <w:rPr>
      <w:rFonts w:cs="Tahoma"/>
    </w:rPr>
  </w:style>
  <w:style w:type="paragraph" w:styleId="856">
    <w:name w:val="Название1"/>
    <w:basedOn w:val="844"/>
    <w:next w:val="856"/>
    <w:link w:val="844"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57">
    <w:name w:val="Указатель1"/>
    <w:basedOn w:val="844"/>
    <w:next w:val="857"/>
    <w:link w:val="844"/>
    <w:pPr>
      <w:suppressLineNumbers/>
    </w:pPr>
    <w:rPr>
      <w:rFonts w:cs="Tahoma"/>
    </w:rPr>
  </w:style>
  <w:style w:type="paragraph" w:styleId="858">
    <w:name w:val="Текст выноски"/>
    <w:basedOn w:val="844"/>
    <w:next w:val="858"/>
    <w:link w:val="844"/>
    <w:rPr>
      <w:rFonts w:ascii="Tahoma" w:hAnsi="Tahoma" w:cs="Tahoma"/>
      <w:sz w:val="16"/>
      <w:szCs w:val="16"/>
    </w:rPr>
  </w:style>
  <w:style w:type="paragraph" w:styleId="859">
    <w:name w:val="Верхний колонтитул"/>
    <w:basedOn w:val="844"/>
    <w:next w:val="859"/>
    <w:link w:val="844"/>
    <w:uiPriority w:val="99"/>
  </w:style>
  <w:style w:type="paragraph" w:styleId="860">
    <w:name w:val="Нижний колонтитул"/>
    <w:basedOn w:val="844"/>
    <w:next w:val="860"/>
    <w:link w:val="844"/>
    <w:semiHidden/>
  </w:style>
  <w:style w:type="paragraph" w:styleId="861">
    <w:name w:val="Содержимое таблицы"/>
    <w:basedOn w:val="844"/>
    <w:next w:val="861"/>
    <w:link w:val="844"/>
    <w:pPr>
      <w:suppressLineNumbers/>
    </w:pPr>
  </w:style>
  <w:style w:type="paragraph" w:styleId="862">
    <w:name w:val="Заголовок таблицы"/>
    <w:basedOn w:val="861"/>
    <w:next w:val="862"/>
    <w:link w:val="844"/>
    <w:pPr>
      <w:jc w:val="center"/>
      <w:suppressLineNumbers/>
    </w:pPr>
    <w:rPr>
      <w:b/>
      <w:bCs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 Евгений Валентинович</dc:creator>
  <cp:revision>7</cp:revision>
  <dcterms:created xsi:type="dcterms:W3CDTF">2023-01-10T08:41:00Z</dcterms:created>
  <dcterms:modified xsi:type="dcterms:W3CDTF">2024-11-15T06:41:01Z</dcterms:modified>
  <cp:version>1048576</cp:version>
</cp:coreProperties>
</file>