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jc w:val="center"/>
        <w:rPr>
          <w:sz w:val="26"/>
          <w:szCs w:val="26"/>
        </w:rPr>
      </w:pPr>
      <w:r>
        <w:rPr>
          <w:color w:val="ffffff"/>
          <w:sz w:val="26"/>
          <w:szCs w:val="26"/>
        </w:rPr>
        <w:t xml:space="preserve">оро</w:t>
      </w:r>
      <w:r>
        <w:rPr>
          <w:b/>
          <w:sz w:val="26"/>
          <w:szCs w:val="26"/>
        </w:rPr>
        <w:t xml:space="preserve">Сводный отчет </w:t>
      </w:r>
      <w:r/>
    </w:p>
    <w:p>
      <w:pPr>
        <w:pStyle w:val="826"/>
        <w:jc w:val="center"/>
      </w:pPr>
      <w:r>
        <w:rPr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«Об утверждении документации по планировке территории</w:t>
      </w:r>
      <w:r>
        <w:rPr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 xml:space="preserve">ограниченной улицами Профсоюзной, Долгая поляна, улицей местного значения в микрорайоне Давыдовский-2</w:t>
      </w:r>
      <w:r>
        <w:rPr>
          <w:b/>
          <w:sz w:val="26"/>
          <w:szCs w:val="26"/>
        </w:rPr>
        <w:t xml:space="preserve">, в виде проекта межевания территории </w:t>
      </w:r>
      <w:r/>
    </w:p>
    <w:p>
      <w:pPr>
        <w:pStyle w:val="8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2943" w:type="dxa"/>
        <w:tblInd w:w="-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3"/>
      </w:tblGrid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pStyle w:val="826"/>
            </w:pPr>
            <w:r>
              <w:rPr>
                <w:sz w:val="26"/>
                <w:szCs w:val="26"/>
              </w:rPr>
              <w:t xml:space="preserve">06.12.2022     б/н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pStyle w:val="826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(дата и номер отчета)</w:t>
            </w:r>
            <w:r/>
          </w:p>
        </w:tc>
      </w:tr>
    </w:tbl>
    <w:p>
      <w:pPr>
        <w:pStyle w:val="826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4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02"/>
        <w:gridCol w:w="281"/>
        <w:gridCol w:w="3265"/>
      </w:tblGrid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Общая информация</w:t>
            </w:r>
            <w:r/>
          </w:p>
          <w:p>
            <w:pPr>
              <w:pStyle w:val="82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59105" cy="193675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10;o:allowoverlap:true;o:allowincell:true;mso-position-horizontal-relative:text;mso-position-horizontal:left;mso-position-vertical-relative:text;margin-top:2.9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1"/>
                                      <w:numId w:val="6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Вид и наименование проекта акта: </w:t>
            </w:r>
            <w:r/>
          </w:p>
          <w:p>
            <w:pPr>
              <w:pStyle w:val="826"/>
              <w:jc w:val="both"/>
            </w:pPr>
            <w: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, </w:t>
            </w:r>
            <w:bookmarkStart w:id="0" w:name="__DdeLink__43290_2874035388"/>
            <w:r>
              <w:rPr>
                <w:rFonts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ограниченной улицами</w:t>
            </w:r>
            <w:bookmarkEnd w:id="0"/>
            <w:r>
              <w:rPr>
                <w:rFonts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bookmarkStart w:id="1" w:name="__DdeLink__953_2340288144"/>
            <w:r>
              <w:rPr>
                <w:rFonts w:eastAsia="Calibri" w:cs="Times New Roman"/>
                <w:b w:val="0"/>
                <w:bCs w:val="0"/>
                <w:sz w:val="24"/>
                <w:szCs w:val="24"/>
                <w:lang w:eastAsia="en-US"/>
              </w:rPr>
              <w:t xml:space="preserve">Профсоюзной, Долгая поляна, улицей местного значения в микрорайоне Давыдовский-2</w:t>
            </w:r>
            <w:bookmarkEnd w:id="1"/>
            <w:r>
              <w:rPr>
                <w:sz w:val="24"/>
                <w:szCs w:val="24"/>
              </w:rPr>
              <w:t xml:space="preserve">»</w:t>
            </w:r>
            <w:r>
              <w:t xml:space="preserve">, в виде проекта межевания территории (Далее – Проект).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1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11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1"/>
                                      <w:numId w:val="6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Разработчик</w: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: Администрация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12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1"/>
                                      <w:numId w:val="6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</w: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Управление архитектуры и градостроительства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3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13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1"/>
                                      <w:numId w:val="6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Основание для разработки проекта акта: </w:t>
            </w:r>
            <w:r/>
          </w:p>
          <w:p>
            <w:pPr>
              <w:pStyle w:val="826"/>
              <w:jc w:val="both"/>
            </w:pPr>
            <w:r>
              <w:rPr>
                <w:sz w:val="24"/>
                <w:szCs w:val="24"/>
                <w:lang w:val="ru-RU"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от 10 мая 2018 года № 890 «О подготовке документации по планировке территории</w:t>
            </w:r>
            <w:r>
              <w:rPr>
                <w:rFonts w:eastAsia="Calibri" w:cs="Times New Roman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ограниченной улицами Профсоюзной, Долгая поляна, улицей местного значения в микрорайоне Давыдовский-2</w:t>
            </w:r>
            <w:r>
              <w:rPr>
                <w:sz w:val="24"/>
                <w:szCs w:val="24"/>
                <w:lang w:val="ru-RU" w:eastAsia="ru-RU"/>
              </w:rPr>
              <w:t xml:space="preserve">», в виде проекта межевания территории.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14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1"/>
                                      <w:numId w:val="6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Контактная информация исполнителя разработчика: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</w:pPr>
            <w:r>
              <w:t xml:space="preserve">Ф.И.О.: Носкова Владислава Алексеевна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jc w:val="both"/>
            </w:pPr>
            <w:r>
              <w:t xml:space="preserve">Должность: главный специалист отдела перспективного развития территорий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</w:pPr>
            <w:r>
              <w:t xml:space="preserve">Номер телефона: (4942)42 66 81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</w:pPr>
            <w:r>
              <w:t xml:space="preserve">Адрес электронной почты: noskovava</w:t>
            </w:r>
            <w:r>
              <w:rPr>
                <w:lang w:val="en-US"/>
              </w:rPr>
              <w:t xml:space="preserve">@</w:t>
            </w:r>
            <w:r>
              <w:t xml:space="preserve">gradkostroma.ru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/>
          </w:p>
        </w:tc>
      </w:tr>
      <w:tr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5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15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1"/>
                                      <w:numId w:val="4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Степень регулирующего воздействия проекта акта: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t xml:space="preserve">средняя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77"/>
              <w:ind w:left="0" w:right="60" w:firstLine="0"/>
              <w:jc w:val="both"/>
              <w:spacing w:before="0" w:after="0"/>
              <w:shd w:val="clear" w:color="auto" w:fill="ffffff"/>
              <w:tabs>
                <w:tab w:val="left" w:pos="491" w:leader="none"/>
                <w:tab w:val="clear" w:pos="709" w:leader="none"/>
              </w:tabs>
              <w:rPr>
                <w:color w:val="000000"/>
                <w:spacing w:val="0"/>
                <w:sz w:val="24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29"/>
                                          <w:jc w:val="both"/>
                                        </w:pPr>
                                        <w:r>
                                          <w:t xml:space="preserve">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16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29"/>
                                    <w:jc w:val="both"/>
                                  </w:pPr>
                                  <w:r>
                                    <w:t xml:space="preserve">2.2.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/>
          </w:p>
          <w:p>
            <w:pPr>
              <w:pStyle w:val="826"/>
              <w:ind w:left="0" w:right="0" w:firstLine="540"/>
              <w:jc w:val="both"/>
            </w:pPr>
            <w: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</w:t>
            </w:r>
            <w:r>
              <w:t xml:space="preserve">ельности,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территории.</w:t>
            </w:r>
            <w:r>
              <w:rPr>
                <w:highlight w:val="yellow"/>
              </w:rPr>
              <w:t xml:space="preserve"> 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/>
          </w:p>
          <w:p>
            <w:pPr>
              <w:pStyle w:val="826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7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59105" cy="20320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59"/>
                                          <w:ind w:left="0" w:right="0" w:firstLine="0"/>
                                          <w:rPr>
                                            <w:rFonts w:eastAsia="Calibri"/>
                                            <w:bCs w:val="0"/>
                                            <w:sz w:val="24"/>
                                            <w:szCs w:val="24"/>
                                            <w:lang w:val="ru-RU"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bCs w:val="0"/>
                                            <w:sz w:val="24"/>
                                            <w:szCs w:val="24"/>
                                            <w:lang w:val="ru-RU" w:eastAsia="en-US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17;o:allowoverlap:true;o:allowincell:true;mso-position-horizontal-relative:text;mso-position-horizontal:left;mso-position-vertical-relative:text;margin-top:0.0pt;mso-position-vertical:absolute;width:36.1pt;height:1.6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59"/>
                                    <w:ind w:left="0" w:right="0" w:firstLine="0"/>
                                    <w:rPr>
                                      <w:rFonts w:eastAsia="Calibri"/>
                                      <w:bCs w:val="0"/>
                                      <w:sz w:val="24"/>
                                      <w:szCs w:val="24"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Cs w:val="0"/>
                                      <w:sz w:val="24"/>
                                      <w:szCs w:val="24"/>
                                      <w:lang w:val="ru-RU" w:eastAsia="en-US"/>
                                    </w:rPr>
                                    <w:t xml:space="preserve">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tbl>
            <w:tblPr>
              <w:tblW w:w="9124" w:type="dxa"/>
              <w:tblInd w:w="42" w:type="dxa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73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6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73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/>
                </w:p>
                <w:p>
                  <w:pPr>
                    <w:pStyle w:val="1059"/>
                    <w:ind w:left="0" w:right="0" w:firstLine="571"/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  <w:t xml:space="preserve">Принятие Проекта обусловлено необходимостью образования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      </w:r>
                  <w:r/>
                </w:p>
                <w:p>
                  <w:pPr>
                    <w:pStyle w:val="1059"/>
                    <w:ind w:left="0" w:right="0" w:firstLine="571"/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  <w:t xml:space="preserve">Согласно подпункту 4 пункта 3 </w:t>
                  </w:r>
                  <w:r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  <w:t xml:space="preserve">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 </w:t>
                  </w:r>
                  <w:r/>
                </w:p>
                <w:p>
                  <w:pPr>
                    <w:pStyle w:val="1059"/>
                    <w:ind w:left="0" w:right="0" w:firstLine="571"/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val="ru-RU" w:eastAsia="en-US"/>
                    </w:rPr>
                    <w:t xml:space="preserve">Вышеуказанная территория в настоящее время застроена многоквартирными домами.</w:t>
                  </w:r>
                  <w:r/>
                </w:p>
              </w:tc>
            </w:tr>
          </w:tbl>
          <w:p>
            <w:pPr>
              <w:pStyle w:val="826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18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</w:pPr>
                                  <w:r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Негативные эффекты, возникающие в связи с наличием проблемы:</w:t>
            </w:r>
            <w:r/>
          </w:p>
          <w:p>
            <w:pPr>
              <w:pStyle w:val="826"/>
              <w:jc w:val="both"/>
            </w:pPr>
            <w:r>
              <w:t xml:space="preserve">- отсутствие </w:t>
            </w:r>
            <w:r>
              <w:t xml:space="preserve">определения границ земельных участков, а также территорий общего пользования и территорий, предназначенных для застройки, путем установления красных линий, что может привести к сужению улично-дорожной сети при формировании земельных участков под застройку.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ind w:left="0" w:right="0" w:firstLine="709"/>
              <w:jc w:val="both"/>
              <w:tabs>
                <w:tab w:val="left" w:pos="284" w:leader="none"/>
                <w:tab w:val="left" w:pos="567" w:leader="none"/>
                <w:tab w:val="clear" w:pos="709" w:leader="none"/>
                <w:tab w:val="left" w:pos="851" w:leader="none"/>
                <w:tab w:val="left" w:pos="1134" w:leader="none"/>
              </w:tabs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19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clear" w:pos="709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</w:pPr>
                                        <w:r>
                                          <w:t xml:space="preserve">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19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clear" w:pos="709" w:leader="none"/>
                                      <w:tab w:val="left" w:pos="851" w:leader="none"/>
                                      <w:tab w:val="left" w:pos="1134" w:leader="none"/>
                                    </w:tabs>
                                  </w:pPr>
                                  <w:r>
                                    <w:t xml:space="preserve">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/>
          </w:p>
          <w:p>
            <w:pPr>
              <w:pStyle w:val="826"/>
              <w:ind w:left="0" w:right="0" w:firstLine="709"/>
              <w:jc w:val="both"/>
              <w:tabs>
                <w:tab w:val="left" w:pos="284" w:leader="none"/>
                <w:tab w:val="left" w:pos="567" w:leader="none"/>
                <w:tab w:val="clear" w:pos="709" w:leader="none"/>
                <w:tab w:val="left" w:pos="851" w:leader="none"/>
                <w:tab w:val="left" w:pos="1134" w:leader="none"/>
              </w:tabs>
            </w:pPr>
            <w:r>
              <w:t xml:space="preserve">Проблема возникла в связи с намерением правообладателей помещений в многоквартирных жилых домах в формировании земельных участков под многоквартирными жилыми домами в границах элемента планировочной структуры, застроенного многоквартирными домами.</w:t>
            </w:r>
            <w:r/>
          </w:p>
          <w:p>
            <w:pPr>
              <w:pStyle w:val="826"/>
              <w:ind w:left="0" w:right="0" w:firstLine="709"/>
              <w:jc w:val="both"/>
              <w:tabs>
                <w:tab w:val="left" w:pos="284" w:leader="none"/>
                <w:tab w:val="left" w:pos="567" w:leader="none"/>
                <w:tab w:val="clear" w:pos="709" w:leader="none"/>
                <w:tab w:val="left" w:pos="851" w:leader="none"/>
                <w:tab w:val="left" w:pos="1134" w:leader="none"/>
              </w:tabs>
            </w:pPr>
            <w:r>
              <w:t xml:space="preserve">Проблема выявилась в ходе проведения мониторинга регионального и федерального законодательства.</w:t>
            </w:r>
            <w:r/>
          </w:p>
          <w:p>
            <w:pPr>
              <w:pStyle w:val="826"/>
              <w:ind w:left="0" w:right="0" w:firstLine="709"/>
              <w:jc w:val="both"/>
              <w:tabs>
                <w:tab w:val="left" w:pos="284" w:leader="none"/>
                <w:tab w:val="left" w:pos="567" w:leader="none"/>
                <w:tab w:val="clear" w:pos="709" w:leader="none"/>
                <w:tab w:val="left" w:pos="851" w:leader="none"/>
                <w:tab w:val="left" w:pos="1134" w:leader="none"/>
              </w:tabs>
            </w:pPr>
            <w:r>
              <w:t xml:space="preserve">Мерой, направленной на решение проблемы, является разработка Проекта, позволяющего сформировать земельные участки под многоквартирными домами.</w:t>
            </w:r>
            <w:r/>
          </w:p>
          <w:p>
            <w:pPr>
              <w:pStyle w:val="826"/>
              <w:ind w:left="0" w:right="0" w:firstLine="709"/>
              <w:jc w:val="both"/>
              <w:tabs>
                <w:tab w:val="left" w:pos="284" w:leader="none"/>
                <w:tab w:val="left" w:pos="567" w:leader="none"/>
                <w:tab w:val="clear" w:pos="709" w:leader="none"/>
                <w:tab w:val="left" w:pos="851" w:leader="none"/>
                <w:tab w:val="left" w:pos="1134" w:leader="none"/>
              </w:tabs>
            </w:pPr>
            <w:r>
              <w:t xml:space="preserve">Решение проблемы осуществлялось с использованием ресурсов Разработчика.</w:t>
            </w:r>
            <w:r/>
          </w:p>
          <w:p>
            <w:pPr>
              <w:pStyle w:val="826"/>
              <w:ind w:left="0" w:right="0" w:firstLine="709"/>
              <w:jc w:val="both"/>
              <w:tabs>
                <w:tab w:val="left" w:pos="284" w:leader="none"/>
                <w:tab w:val="left" w:pos="567" w:leader="none"/>
                <w:tab w:val="clear" w:pos="709" w:leader="none"/>
                <w:tab w:val="left" w:pos="851" w:leader="none"/>
                <w:tab w:val="left" w:pos="1134" w:leader="none"/>
              </w:tabs>
            </w:pPr>
            <w:r>
              <w:t xml:space="preserve">Дополнительных ресурсов для решения данной проблемы не потребовалось.</w:t>
            </w:r>
            <w:r/>
          </w:p>
          <w:p>
            <w:pPr>
              <w:pStyle w:val="826"/>
              <w:ind w:left="0" w:right="0" w:firstLine="709"/>
              <w:jc w:val="both"/>
              <w:tabs>
                <w:tab w:val="left" w:pos="284" w:leader="none"/>
                <w:tab w:val="left" w:pos="567" w:leader="none"/>
                <w:tab w:val="clear" w:pos="709" w:leader="none"/>
                <w:tab w:val="left" w:pos="851" w:leader="none"/>
                <w:tab w:val="left" w:pos="1134" w:leader="none"/>
              </w:tabs>
            </w:pPr>
            <w:r>
              <w:t xml:space="preserve">Достигнутым результатом решения данной проблемы является по</w:t>
            </w:r>
            <w:r>
              <w:t xml:space="preserve">дготовленный Проект, предусматривающий формирование земельных участков под многоквартирными жилыми домами и иными объектами капитального строительства в границах элемента планировочной структуры, застроенного многоквартирными домами, с установлением параме</w:t>
            </w:r>
            <w:r>
              <w:t xml:space="preserve">тров застройки и видов разрешенного использования земельных участков, а также установление красных линий, отделяющих земли застройки от земель общего пользования, и уточнение границ земельных участков под существующими объектами капитального строительства.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0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</w:pPr>
                                  <w:r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  <w:t xml:space="preserve">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/>
          </w:p>
          <w:p>
            <w:pPr>
              <w:pStyle w:val="826"/>
            </w:pPr>
            <w:r>
              <w:t xml:space="preserve">Не усматривается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1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1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</w:pPr>
                                  <w:r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Источники данных: ИС «Консультант плюс»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2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</w:pPr>
                                  <w:r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Иная информация о проблеме: отсутствует</w:t>
            </w:r>
            <w:r/>
          </w:p>
          <w:p>
            <w:pPr>
              <w:pStyle w:val="826"/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spacing w:before="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/>
          </w:p>
          <w:tbl>
            <w:tblPr>
              <w:tblW w:w="9526" w:type="dxa"/>
              <w:tblInd w:w="1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3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3230" cy="193675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2439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6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sz w:val="24"/>
                                                  <w:szCs w:val="24"/>
                                                </w:rPr>
                                                <w:t xml:space="preserve">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3;o:allowoverlap:true;o:allowincell:true;mso-position-horizontal-relative:text;margin-left:-0.1pt;mso-position-horizontal:absolute;mso-position-vertical-relative:text;margin-top:1.4pt;mso-position-vertical:absolute;width:34.9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/>
                </w:p>
                <w:p>
                  <w:pPr>
                    <w:pStyle w:val="826"/>
                    <w:jc w:val="both"/>
                  </w:pPr>
                  <w: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/>
                </w:p>
                <w:p>
                  <w:pPr>
                    <w:pStyle w:val="826"/>
                    <w:jc w:val="both"/>
                  </w:pPr>
                  <w:r/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6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4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Источники данных: официальный портал города Ярославля (city-yaroslavl.ru):</w:t>
                  </w:r>
                  <w:r/>
                </w:p>
                <w:p>
                  <w:pPr>
                    <w:pStyle w:val="826"/>
                    <w:jc w:val="both"/>
                  </w:pPr>
                  <w:r>
                    <w:t xml:space="preserve"> </w:t>
                  </w:r>
                  <w:r>
                    <w:t xml:space="preserve"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  <w:r/>
                </w:p>
                <w:p>
                  <w:pPr>
                    <w:pStyle w:val="826"/>
                    <w:jc w:val="both"/>
                  </w:pPr>
                  <w:r>
                    <w:t xml:space="preserve"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  <w:r/>
                </w:p>
                <w:p>
                  <w:pPr>
                    <w:pStyle w:val="1059"/>
                    <w:ind w:left="0" w:right="0" w:firstLine="0"/>
                    <w:rPr>
                      <w:bCs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Cs w:val="0"/>
                      <w:sz w:val="24"/>
                      <w:szCs w:val="24"/>
                      <w:lang w:val="ru-RU"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/>
                </w:p>
              </w:tc>
            </w:tr>
          </w:tbl>
          <w:p>
            <w:pPr>
              <w:pStyle w:val="826"/>
              <w:jc w:val="center"/>
              <w:spacing w:before="0" w:after="12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/>
          </w:p>
        </w:tc>
      </w:tr>
      <w:tr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08635" cy="193675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796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;o:allowoverlap:true;o:allowincell:true;mso-position-horizontal-relative:text;margin-left:0.0pt;mso-position-horizontal:absolute;mso-position-vertical-relative:text;margin-top:3.0pt;mso-position-vertical:absolute;width:40.0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0"/>
                                      <w:numId w:val="7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Цели предлагаемого регулирования:</w:t>
            </w:r>
            <w:r/>
          </w:p>
          <w:p>
            <w:pPr>
              <w:pStyle w:val="82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right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41020" cy="25400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0360" cy="253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right="0" w:firstLine="0"/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type="#_x0000_t1" style="position:absolute;z-index:26;o:allowoverlap:true;o:allowincell:true;mso-position-horizontal-relative:text;margin-left:0.0pt;mso-position-horizontal:absolute;mso-position-vertical-relative:text;margin-top:4.5pt;mso-position-vertical:absolute;width:42.6pt;height:20.0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numPr>
                                      <w:ilvl w:val="0"/>
                                      <w:numId w:val="7"/>
                                    </w:numPr>
                                    <w:ind w:left="0" w:right="0" w:firstLine="0"/>
                                    <w:rPr>
                                      <w:rStyle w:val="1022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Установленные сроки достижения   целей предлагаемого регулирования:</w:t>
            </w:r>
            <w:r/>
          </w:p>
        </w:tc>
      </w:tr>
      <w:tr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826"/>
              <w:ind w:left="0" w:right="0" w:firstLine="851"/>
              <w:jc w:val="both"/>
            </w:pPr>
            <w:r>
              <w:t xml:space="preserve">Целью принятия Проекта является возможность формирования земельных участков под существующими и планируемыми объектами капитального строительства, в том числе формирование земельных участков под территориями общего пользования.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826"/>
              <w:jc w:val="both"/>
            </w:pPr>
            <w:r>
              <w:t xml:space="preserve">20</w:t>
            </w:r>
            <w:r>
              <w:rPr>
                <w:lang w:val="en-US"/>
              </w:rPr>
              <w:t xml:space="preserve">22</w:t>
            </w:r>
            <w:r>
              <w:t xml:space="preserve"> год</w:t>
            </w:r>
            <w:r/>
          </w:p>
        </w:tc>
      </w:tr>
      <w:tr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826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7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jc w:val="both"/>
                                        </w:pPr>
                                        <w:r>
                                          <w:t xml:space="preserve">5.3.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7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jc w:val="both"/>
                                  </w:pPr>
                                  <w:r>
                                    <w:t xml:space="preserve">5.3.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/>
          </w:p>
          <w:p>
            <w:pPr>
              <w:pStyle w:val="826"/>
              <w:jc w:val="both"/>
            </w:pPr>
            <w:r>
              <w:t xml:space="preserve">Представленный Проект разработан в соответствии с Генеральным </w:t>
            </w:r>
            <w:hyperlink r:id="rId11" w:tooltip="consultantplus://offline/ref=3B12DBF9DA4F655A3950F706F739D7FE7793F5E3BB745CF96FD88E96074277859D524A668E09FE57A7B968P7iBJ" w:history="1">
              <w:r>
                <w:rPr>
                  <w:rStyle w:val="1020"/>
                </w:rPr>
                <w:t xml:space="preserve">планом</w:t>
              </w:r>
            </w:hyperlink>
            <w:r>
              <w:t xml:space="preserve"> города Костромы, действующим в редакции решения Думы города Костромы от 31 августа 2021 года № 135, </w:t>
            </w:r>
            <w:hyperlink r:id="rId12" w:tooltip="consultantplus://offline/ref=3B12DBF9DA4F655A3950F706F739D7FE7793F5E3B57654F765D88E96074277859D524A668E09FE57A6BF68P7i8J" w:history="1">
              <w:r>
                <w:rPr>
                  <w:rStyle w:val="1020"/>
                </w:rPr>
                <w:t xml:space="preserve">Правилами</w:t>
              </w:r>
            </w:hyperlink>
            <w:r>
              <w:t xml:space="preserve"> землепользования и застройки города Костромы, утвержденными </w:t>
            </w:r>
            <w:r>
              <w:rPr>
                <w:rFonts w:cs="Times New Roman"/>
                <w:b w:val="0"/>
                <w:color w:val="000000"/>
                <w:sz w:val="26"/>
                <w:szCs w:val="26"/>
              </w:rPr>
              <w:t xml:space="preserve">постановлением Администрации города Костромы от 28 июня 2021 года № 1130</w:t>
            </w:r>
            <w:r>
              <w:t xml:space="preserve">, Местными нормативами градостроительного проектирования города Костромы, утвержденными </w:t>
            </w:r>
            <w:r>
              <w:rPr>
                <w:rFonts w:cs="Times New Roman"/>
                <w:b w:val="0"/>
                <w:color w:val="000000"/>
                <w:sz w:val="26"/>
                <w:szCs w:val="26"/>
              </w:rPr>
              <w:t xml:space="preserve">постановлением Администрации города Костромы от 28 июня 2021 года № 1129</w:t>
            </w:r>
            <w:r>
              <w:t xml:space="preserve">, за счет бюджетных ассигнований, предусмотренных в бюджете города Костромы.</w:t>
            </w:r>
            <w:r/>
          </w:p>
        </w:tc>
      </w:tr>
      <w:tr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</w:pPr>
                                        <w:r>
                                          <w:rPr>
                                            <w:rStyle w:val="1022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8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</w:pPr>
                                  <w:r>
                                    <w:rPr>
                                      <w:rStyle w:val="1022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ru-RU"/>
              </w:rPr>
              <w:t xml:space="preserve">Иная информация о целях предлагаемого регулирования: - </w:t>
            </w:r>
            <w:r/>
          </w:p>
        </w:tc>
      </w:tr>
    </w:tbl>
    <w:p>
      <w:pPr>
        <w:pStyle w:val="826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tbl>
      <w:tblPr>
        <w:tblW w:w="9758" w:type="dxa"/>
        <w:tblInd w:w="-113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8"/>
        <w:gridCol w:w="5675"/>
        <w:gridCol w:w="3975"/>
      </w:tblGrid>
      <w:tr>
        <w:trPr>
          <w:cantSplit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1080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/>
          </w:p>
          <w:p>
            <w:pPr>
              <w:pStyle w:val="826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766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1059"/>
              <w:ind w:left="0" w:right="0" w:firstLine="317"/>
              <w:rPr>
                <w:bCs w:val="0"/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9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both"/>
                                        </w:pPr>
                                        <w:r>
                                          <w:t xml:space="preserve">6.1.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9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both"/>
                                  </w:pPr>
                                  <w:r>
                                    <w:t xml:space="preserve">6.1.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       </w: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/>
          </w:p>
          <w:p>
            <w:pPr>
              <w:pStyle w:val="1059"/>
              <w:ind w:left="0" w:right="0" w:firstLine="851"/>
              <w:rPr>
                <w:bCs w:val="0"/>
                <w:sz w:val="24"/>
                <w:szCs w:val="24"/>
                <w:lang w:val="ru-RU" w:eastAsia="ru-RU"/>
              </w:rPr>
            </w:pPr>
            <w:r>
              <w:rPr>
                <w:bCs w:val="0"/>
                <w:sz w:val="24"/>
                <w:szCs w:val="24"/>
                <w:lang w:val="ru-RU" w:eastAsia="ru-RU"/>
              </w:rPr>
              <w:t xml:space="preserve">Предлагаемым к принятию Проектом предусматривается:</w:t>
            </w:r>
            <w:r/>
          </w:p>
          <w:p>
            <w:pPr>
              <w:pStyle w:val="826"/>
              <w:ind w:left="0" w:right="0" w:firstLine="851"/>
              <w:jc w:val="both"/>
            </w:pPr>
            <w:r>
              <w:t xml:space="preserve">- определение местоположения границ образуемых земельных участков; </w:t>
            </w:r>
            <w:r/>
          </w:p>
          <w:p>
            <w:pPr>
              <w:pStyle w:val="826"/>
              <w:ind w:left="0" w:right="0" w:firstLine="851"/>
              <w:jc w:val="both"/>
            </w:pPr>
            <w:r>
              <w:t xml:space="preserve">- установление красных линий для застроенной территории, в границах которой не планируется размещение новых объектов капитального строительства. </w:t>
            </w:r>
            <w:r/>
          </w:p>
          <w:p>
            <w:pPr>
              <w:pStyle w:val="1059"/>
              <w:ind w:left="0" w:right="0" w:firstLine="851"/>
              <w:rPr>
                <w:bCs w:val="0"/>
                <w:sz w:val="24"/>
                <w:szCs w:val="24"/>
                <w:lang w:val="ru-RU" w:eastAsia="ru-RU"/>
              </w:rPr>
            </w:pPr>
            <w:r>
              <w:rPr>
                <w:bCs w:val="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bCs w:val="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bCs w:val="0"/>
                <w:sz w:val="24"/>
                <w:szCs w:val="24"/>
                <w:highlight w:val="yellow"/>
                <w:lang w:val="ru-RU"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bCs w:val="0"/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3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jc w:val="both"/>
                                        </w:pPr>
                                        <w:r>
                                          <w:t xml:space="preserve">6.2.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30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jc w:val="both"/>
                                  </w:pPr>
                                  <w:r>
                                    <w:t xml:space="preserve">6.2.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1059"/>
              <w:ind w:left="0" w:right="0" w:firstLine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31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jc w:val="both"/>
                                        </w:pPr>
                                        <w:r>
                                          <w:t xml:space="preserve">6.3.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31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jc w:val="both"/>
                                  </w:pPr>
                                  <w:r>
                                    <w:t xml:space="preserve">6.3.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Обоснование выбора предлагаемого способа решения проблемы: так как формирование зе</w: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мельных участков в границах элемента планировочной структуры, застроенного многоквартирными домами,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</w:t>
            </w:r>
            <w:r>
              <w:rPr>
                <w:sz w:val="24"/>
                <w:szCs w:val="24"/>
                <w:lang w:val="ru-RU" w:eastAsia="ru-RU"/>
              </w:rPr>
              <w:t xml:space="preserve">Иных способов решения проблемы не имеется.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bCs w:val="0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bCs w:val="0"/>
                <w:sz w:val="26"/>
                <w:szCs w:val="26"/>
                <w:highlight w:val="yellow"/>
                <w:lang w:val="ru-RU"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bCs w:val="0"/>
                <w:sz w:val="24"/>
                <w:szCs w:val="24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3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jc w:val="both"/>
                                        </w:pPr>
                                        <w:r>
                                          <w:t xml:space="preserve">6.4.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32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jc w:val="both"/>
                                  </w:pPr>
                                  <w:r>
                                    <w:t xml:space="preserve">6.4.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Иная информация о предлагаемом способе решения проблемы: </w:t>
            </w:r>
            <w:r/>
          </w:p>
          <w:p>
            <w:pPr>
              <w:pStyle w:val="1059"/>
              <w:ind w:left="0" w:right="0" w:firstLine="0"/>
              <w:rPr>
                <w:bCs w:val="0"/>
                <w:sz w:val="24"/>
                <w:szCs w:val="24"/>
                <w:lang w:val="ru-RU" w:eastAsia="ru-RU"/>
              </w:rPr>
            </w:pPr>
            <w:r>
              <w:rPr>
                <w:bCs w:val="0"/>
                <w:sz w:val="24"/>
                <w:szCs w:val="24"/>
                <w:lang w:val="ru-RU" w:eastAsia="ru-RU"/>
              </w:rPr>
              <w:t xml:space="preserve">отсутствует</w:t>
            </w:r>
            <w:r/>
          </w:p>
        </w:tc>
      </w:tr>
      <w:tr>
        <w:trPr/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bCs w:val="0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bCs w:val="0"/>
                <w:sz w:val="26"/>
                <w:szCs w:val="26"/>
                <w:highlight w:val="yellow"/>
                <w:lang w:val="ru-RU"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keepNext/>
            </w:pPr>
            <w:r>
              <w:rPr>
                <w:b/>
                <w:sz w:val="26"/>
                <w:szCs w:val="26"/>
              </w:rPr>
              <w:t xml:space="preserve">Основные группы субъектов </w:t>
            </w:r>
            <w:bookmarkStart w:id="2" w:name="__DdeLink__9668_429210698"/>
            <w:r>
              <w:rPr>
                <w:b/>
                <w:sz w:val="26"/>
                <w:szCs w:val="26"/>
              </w:rPr>
              <w:t xml:space="preserve">инвестиционной, </w:t>
            </w:r>
            <w:r>
              <w:rPr>
                <w:b/>
                <w:sz w:val="26"/>
                <w:szCs w:val="26"/>
              </w:rPr>
              <w:t xml:space="preserve">предпринимательской и иной экономической </w:t>
            </w:r>
            <w:r>
              <w:rPr>
                <w:b/>
                <w:sz w:val="26"/>
                <w:szCs w:val="26"/>
              </w:rPr>
              <w:t xml:space="preserve">деятельности</w:t>
            </w:r>
            <w:bookmarkEnd w:id="2"/>
            <w:r>
              <w:rPr>
                <w:b/>
                <w:sz w:val="26"/>
                <w:szCs w:val="26"/>
              </w:rPr>
              <w:t xml:space="preserve">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/>
          </w:p>
          <w:p>
            <w:pPr>
              <w:pStyle w:val="826"/>
              <w:keepNext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11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675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left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33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righ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33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7"/>
                                    <w:numPr>
                                      <w:ilvl w:val="1"/>
                                      <w:numId w:val="5"/>
                                    </w:numPr>
                                    <w:ind w:left="0" w:right="0" w:firstLine="0"/>
                                    <w:jc w:val="right"/>
                                    <w:spacing w:before="0" w:after="0"/>
                                    <w:rPr>
                                      <w:rStyle w:val="1022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 </w:t>
            </w:r>
            <w:r>
              <w:rPr>
                <w:sz w:val="24"/>
                <w:szCs w:val="26"/>
                <w:lang w:val="ru-RU" w:eastAsia="ru-RU"/>
              </w:rPr>
              <w:t xml:space="preserve">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75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left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3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righ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34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7"/>
                                    <w:numPr>
                                      <w:ilvl w:val="1"/>
                                      <w:numId w:val="5"/>
                                    </w:numPr>
                                    <w:ind w:left="0" w:right="0" w:firstLine="0"/>
                                    <w:jc w:val="right"/>
                                    <w:spacing w:before="0" w:after="0"/>
                                    <w:rPr>
                                      <w:rStyle w:val="1022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 </w:t>
            </w:r>
            <w:r>
              <w:rPr>
                <w:sz w:val="24"/>
                <w:szCs w:val="26"/>
                <w:lang w:val="ru-RU" w:eastAsia="ru-RU"/>
              </w:rPr>
              <w:t xml:space="preserve">Оценка количества участников отношений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675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left"/>
              <w:rPr>
                <w:sz w:val="24"/>
                <w:szCs w:val="26"/>
                <w:lang w:val="ru-RU" w:eastAsia="ru-RU"/>
              </w:rPr>
            </w:pPr>
            <w:r>
              <w:rPr>
                <w:sz w:val="24"/>
                <w:szCs w:val="26"/>
                <w:lang w:val="ru-RU" w:eastAsia="ru-RU"/>
              </w:rPr>
              <w:t xml:space="preserve">Индивидуальные предприниматели, юридические лица,  осуществляющие строительную деятельность на территории города Костромы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75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both"/>
              <w:outlineLvl w:val="1"/>
            </w:pPr>
            <w:r>
              <w:t xml:space="preserve">Точное количество участников установить невозможно. Однако, в  связи с образованием четырех земельных участков можно предположить, что интересы будут затронуты четырех </w:t>
            </w:r>
            <w:r>
              <w:rPr>
                <w:szCs w:val="26"/>
              </w:rPr>
              <w:t xml:space="preserve">физических, юридических лиц,  осуществляющих строительную деятельность на территории города Костромы</w:t>
            </w:r>
            <w:r>
              <w:t xml:space="preserve">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35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righ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35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7"/>
                                    <w:numPr>
                                      <w:ilvl w:val="1"/>
                                      <w:numId w:val="5"/>
                                    </w:numPr>
                                    <w:ind w:left="0" w:right="0" w:firstLine="0"/>
                                    <w:jc w:val="right"/>
                                    <w:spacing w:before="0" w:after="0"/>
                                    <w:rPr>
                                      <w:rStyle w:val="1022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 </w:t>
            </w:r>
            <w:r>
              <w:rPr>
                <w:sz w:val="24"/>
                <w:szCs w:val="26"/>
                <w:lang w:val="ru-RU" w:eastAsia="ru-RU"/>
              </w:rPr>
              <w:t xml:space="preserve">Источники данных: Данные, имеющиеся в Управления архитектуры и градостроительства Администрации города Костромы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826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/>
          </w:p>
        </w:tc>
      </w:tr>
      <w:tr>
        <w:trPr/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rStyle w:val="1022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tbl>
            <w:tblPr>
              <w:tblW w:w="9526" w:type="dxa"/>
              <w:tblInd w:w="1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7"/>
                    <w:numPr>
                      <w:ilvl w:val="0"/>
                      <w:numId w:val="2"/>
                    </w:numPr>
                    <w:spacing w:before="240" w:after="60"/>
                    <w:rPr>
                      <w:rStyle w:val="1022"/>
                      <w:rFonts w:ascii="Times New Roman" w:hAnsi="Times New Roman" w:cs="Times New Roman"/>
                      <w:b/>
                      <w:sz w:val="24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71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71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59"/>
                    <w:ind w:left="0" w:right="0" w:firstLine="0"/>
                    <w:jc w:val="left"/>
                  </w:pPr>
                  <w:r>
                    <w:rPr>
                      <w:rStyle w:val="1022"/>
                      <w:rFonts w:cs="Times New Roman"/>
                      <w:b/>
                      <w:sz w:val="24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Style w:val="1022"/>
                      <w:rFonts w:cs="Times New Roman"/>
                      <w:b/>
                      <w:sz w:val="24"/>
                      <w:szCs w:val="26"/>
                      <w:lang w:val="ru-RU"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jc w:val="left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36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Порядок реализации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jc w:val="left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37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37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Оценка изменения трудозатрат и потребностей в иных ресурсах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</w:pPr>
                  <w: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pStyle w:val="826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826"/>
                    <w:numPr>
                      <w:ilvl w:val="0"/>
                      <w:numId w:val="0"/>
                    </w:numPr>
                    <w:jc w:val="both"/>
                    <w:rPr>
                      <w:szCs w:val="26"/>
                    </w:rPr>
                    <w:outlineLvl w:val="1"/>
                  </w:pPr>
                  <w:r>
                    <w:rPr>
                      <w:szCs w:val="26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/>
                </w:p>
              </w:tc>
            </w:tr>
          </w:tbl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/>
          </w:p>
          <w:p>
            <w:pPr>
              <w:pStyle w:val="826"/>
              <w:jc w:val="both"/>
              <w:widowControl w:val="o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566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color w:val="7f7f7f"/>
                <w:sz w:val="26"/>
                <w:szCs w:val="26"/>
                <w:highlight w:val="yellow"/>
                <w:lang w:val="ru-RU"/>
              </w:rPr>
            </w:pPr>
            <w:r>
              <w:rPr>
                <w:color w:val="7f7f7f"/>
                <w:sz w:val="26"/>
                <w:szCs w:val="26"/>
                <w:highlight w:val="yellow"/>
                <w:lang w:val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tbl>
            <w:tblPr>
              <w:tblW w:w="9270" w:type="dxa"/>
              <w:tblInd w:w="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3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242715"/>
                            <wp:effectExtent l="6350" t="6350" r="6350" b="635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42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38;o:allowoverlap:true;o:allowincell:true;mso-position-horizontal-relative:text;margin-left:-4.9pt;mso-position-horizontal:absolute;mso-position-vertical-relative:text;margin-top:1.4pt;mso-position-vertical:absolute;width:36.1pt;height:19.1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Наименование новой  или изменяемой функции, полномочия, обязанности или права: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39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242715"/>
                            <wp:effectExtent l="6350" t="6350" r="6350" b="635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42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39;o:allowoverlap:true;o:allowincell:true;mso-position-horizontal-relative:text;margin-left:-4.9pt;mso-position-horizontal:absolute;mso-position-vertical-relative:text;margin-top:1.4pt;mso-position-vertical:absolute;width:36.1pt;height:19.1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242715"/>
                            <wp:effectExtent l="6350" t="6350" r="6350" b="635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42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40;o:allowoverlap:true;o:allowincell:true;mso-position-horizontal-relative:text;margin-left:-4.9pt;mso-position-horizontal:absolute;mso-position-vertical-relative:text;margin-top:1.4pt;mso-position-vertical:absolute;width:36.1pt;height:19.1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Количественная оценка расходов (возможных поступлений)</w:t>
                  </w:r>
                  <w:r/>
                </w:p>
              </w:tc>
            </w:tr>
            <w:tr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</w:pPr>
                  <w:r>
                    <w:t xml:space="preserve">Обеспечить образование земельных участков под многоквартирными жилыми домами.</w:t>
                  </w:r>
                  <w:r/>
                </w:p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</w:pPr>
                  <w: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</w:pPr>
                  <w: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</w:pPr>
                  <w:r>
                    <w:t xml:space="preserve">Утвержденная документация по планировке территории не приведет к расходам бюджета города Костромы.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jc w:val="center"/>
                    <w:tabs>
                      <w:tab w:val="clear" w:pos="709" w:leader="none"/>
                      <w:tab w:val="left" w:pos="720" w:leader="none"/>
                    </w:tabs>
                  </w:pPr>
                  <w:r>
                    <w:t xml:space="preserve">-</w:t>
                  </w:r>
                  <w:r/>
                </w:p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</w:pPr>
                  <w:r/>
                  <w:r/>
                </w:p>
              </w:tc>
            </w:tr>
            <w:tr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1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41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Наименование органа: Администрация города Костромы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49275" cy="193675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4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42;o:allowoverlap:true;o:allowincell:true;mso-position-horizontal-relative:text;margin-left:-7.3pt;mso-position-horizontal:absolute;mso-position-vertical-relative:text;margin-top:1.4pt;mso-position-vertical:absolute;width:43.2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Администрация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3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49275" cy="193675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4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43;o:allowoverlap:true;o:allowincell:true;mso-position-horizontal-relative:text;margin-left:-7.3pt;mso-position-horizontal:absolute;mso-position-vertical-relative:text;margin-top:1.4pt;mso-position-vertical:absolute;width:43.2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Единовременные расходы в 20</w:t>
                  </w:r>
                  <w:r>
                    <w:rPr>
                      <w:lang w:val="en-US"/>
                    </w:rPr>
                    <w:t xml:space="preserve">22</w:t>
                  </w:r>
                  <w: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jc w:val="center"/>
                    <w:spacing w:before="120" w:after="120"/>
                  </w:pPr>
                  <w: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pStyle w:val="826"/>
                  </w:pPr>
                  <w:r/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49275" cy="193675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4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44;o:allowoverlap:true;o:allowincell:true;mso-position-horizontal-relative:text;margin-left:-7.3pt;mso-position-horizontal:absolute;mso-position-vertical-relative:text;margin-top:1.4pt;mso-position-vertical:absolute;width:43.2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Периодические расходы в 20</w:t>
                  </w:r>
                  <w:r>
                    <w:rPr>
                      <w:lang w:val="en-US"/>
                    </w:rPr>
                    <w:t xml:space="preserve">22</w:t>
                  </w:r>
                  <w: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jc w:val="center"/>
                    <w:spacing w:before="120" w:after="120"/>
                  </w:pPr>
                  <w: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pStyle w:val="826"/>
                  </w:pPr>
                  <w:r/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5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49275" cy="193675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4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45;o:allowoverlap:true;o:allowincell:true;mso-position-horizontal-relative:text;margin-left:-7.3pt;mso-position-horizontal:absolute;mso-position-vertical-relative:text;margin-top:1.4pt;mso-position-vertical:absolute;width:43.2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Возможные поступления за 20</w:t>
                  </w:r>
                  <w:r>
                    <w:rPr>
                      <w:lang w:val="en-US"/>
                    </w:rPr>
                    <w:t xml:space="preserve">22</w:t>
                  </w:r>
                  <w:r>
                    <w:t xml:space="preserve"> год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jc w:val="center"/>
                    <w:spacing w:before="120" w:after="120"/>
                  </w:pPr>
                  <w:r>
                    <w:t xml:space="preserve"> </w:t>
                  </w:r>
                  <w: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46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Итого единовременные расходы: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jc w:val="center"/>
                    <w:spacing w:before="120" w:after="120"/>
                  </w:pPr>
                  <w: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7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47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Итого периодические расходы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jc w:val="center"/>
                    <w:spacing w:before="120" w:after="120"/>
                  </w:pPr>
                  <w: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48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Итого возможные поступления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pStyle w:val="826"/>
                    <w:jc w:val="center"/>
                    <w:spacing w:before="120" w:after="120"/>
                  </w:pPr>
                  <w: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49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49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Иные сведения о расходах (возможных поступлениях) бюджета города Костромы: 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7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5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val="ru-RU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50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2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Источники данных: </w:t>
                  </w:r>
                  <w:r/>
                </w:p>
                <w:p>
                  <w:pPr>
                    <w:pStyle w:val="8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6"/>
                    <w:spacing w:before="120" w:after="120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  <w:highlight w:val="lightGray"/>
                    </w:rPr>
                    <w:t xml:space="preserve">Источники данных: </w:t>
                  </w:r>
                  <w:r/>
                </w:p>
              </w:tc>
            </w:tr>
          </w:tbl>
          <w:p>
            <w:pPr>
              <w:pStyle w:val="826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108" w:type="dxa"/>
            <w:textDirection w:val="lrTb"/>
            <w:noWrap w:val="false"/>
          </w:tcPr>
          <w:p>
            <w:pPr>
              <w:pStyle w:val="826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650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</w:t>
            </w:r>
            <w:r>
              <w:rPr>
                <w:b/>
                <w:sz w:val="26"/>
                <w:szCs w:val="26"/>
              </w:rPr>
              <w:t xml:space="preserve">предпринимательской и иной экономической </w:t>
            </w:r>
            <w:r>
              <w:rPr>
                <w:b/>
                <w:sz w:val="26"/>
                <w:szCs w:val="26"/>
              </w:rPr>
              <w:t xml:space="preserve">деятельности либо изменение содержания существующих обязанностей и ограничений, а также порядок организации их исполнения </w:t>
            </w:r>
            <w:r/>
          </w:p>
          <w:tbl>
            <w:tblPr>
              <w:tblW w:w="9526" w:type="dxa"/>
              <w:tblInd w:w="1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7"/>
                    <w:numPr>
                      <w:ilvl w:val="0"/>
                      <w:numId w:val="2"/>
                    </w:numPr>
                    <w:jc w:val="both"/>
                    <w:spacing w:before="240" w:after="60"/>
                    <w:tabs>
                      <w:tab w:val="clear" w:pos="709" w:leader="none"/>
                      <w:tab w:val="left" w:pos="720" w:leader="none"/>
                    </w:tabs>
                    <w:rPr>
                      <w:rStyle w:val="1022"/>
                      <w:rFonts w:ascii="Times New Roman" w:hAnsi="Times New Roman" w:cs="Times New Roman"/>
                      <w:b/>
                      <w:sz w:val="24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7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266604"/>
                            <wp:effectExtent l="6350" t="6350" r="6350" b="635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6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72;o:allowoverlap:true;o:allowincell:true;mso-position-horizontal-relative:text;mso-position-horizontal:left;mso-position-vertical-relative:text;margin-top:1.4pt;mso-position-vertical:absolute;width:36.1pt;height:21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59"/>
                    <w:ind w:left="0" w:right="0" w:firstLine="0"/>
                  </w:pPr>
                  <w:r>
                    <w:rPr>
                      <w:rStyle w:val="1022"/>
                      <w:rFonts w:cs="Times New Roman"/>
                      <w:b w:val="0"/>
                      <w:bCs w:val="0"/>
                      <w:sz w:val="24"/>
                      <w:szCs w:val="26"/>
                      <w:lang w:val="ru-RU"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53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266604"/>
                            <wp:effectExtent l="6350" t="6350" r="6350" b="635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6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53;o:allowoverlap:true;o:allowincell:true;mso-position-horizontal-relative:text;mso-position-horizontal:left;mso-position-vertical-relative:text;margin-top:1.4pt;mso-position-vertical:absolute;width:36.1pt;height:21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51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266604"/>
                            <wp:effectExtent l="6350" t="6350" r="6350" b="635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6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51;o:allowoverlap:true;o:allowincell:true;mso-position-horizontal-relative:text;mso-position-horizontal:left;mso-position-vertical-relative:text;margin-top:1.4pt;mso-position-vertical:absolute;width:36.1pt;height:21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Порядок организации исполнения обязанностей и ограничений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  <w:rPr>
                      <w:color w:val="000000"/>
                      <w:szCs w:val="26"/>
                    </w:rPr>
                  </w:pPr>
                  <w:r>
                    <w:rPr>
                      <w:color w:val="000000"/>
                      <w:sz w:val="24"/>
                      <w:szCs w:val="26"/>
                      <w:lang w:val="ru-RU" w:eastAsia="ru-RU"/>
                    </w:rPr>
                    <w:t xml:space="preserve">Индивидуальные предприниматели</w:t>
                  </w:r>
                  <w:r>
                    <w:rPr>
                      <w:color w:val="000000"/>
                      <w:szCs w:val="26"/>
                    </w:rPr>
                    <w:t xml:space="preserve">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</w:pPr>
                  <w:r>
                    <w:rPr>
                      <w:color w:val="000000"/>
                      <w:szCs w:val="26"/>
                    </w:rPr>
                    <w:t xml:space="preserve">Вводятся ограничения для субъектов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инвестиционной,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предпринимательской и иной экономической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деятельности</w:t>
                  </w:r>
                  <w:r>
                    <w:rPr>
                      <w:color w:val="000000"/>
                      <w:szCs w:val="26"/>
                    </w:rPr>
                    <w:t xml:space="preserve"> после постановки на государственный кадастровый учет земельных участков </w:t>
                  </w:r>
                  <w: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826"/>
                    <w:ind w:left="0" w:right="0" w:firstLine="34"/>
                    <w:jc w:val="both"/>
                  </w:pPr>
                  <w:r>
                    <w:rPr>
                      <w:color w:val="000000"/>
                      <w:szCs w:val="26"/>
                    </w:rPr>
                    <w:t xml:space="preserve">После оформления права на земельный участок под объектами, субъектам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инвестиционной,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предпринимательской и иной экономической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деятельности</w:t>
                  </w:r>
                  <w:r>
                    <w:rPr>
                      <w:color w:val="000000"/>
                      <w:szCs w:val="26"/>
                    </w:rPr>
                    <w:t xml:space="preserve"> в случае необходимости потребуется разработать проектно-сметную документацию на реконструкцию объекта капитального строительства </w:t>
                  </w:r>
                  <w: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</w:tr>
          </w:tbl>
          <w:p>
            <w:pPr>
              <w:pStyle w:val="826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58" w:type="dxa"/>
            <w:textDirection w:val="lrTb"/>
            <w:noWrap w:val="false"/>
          </w:tcPr>
          <w:p>
            <w:pPr>
              <w:pStyle w:val="826"/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</w:pPr>
            <w:r>
              <w:rPr>
                <w:b/>
                <w:sz w:val="26"/>
                <w:szCs w:val="26"/>
              </w:rPr>
              <w:t xml:space="preserve">Оценка расходов субъектов инвестиционной, </w:t>
            </w:r>
            <w:r>
              <w:rPr>
                <w:b/>
                <w:sz w:val="26"/>
                <w:szCs w:val="26"/>
              </w:rPr>
              <w:t xml:space="preserve">предпринимательской и иной экономической </w:t>
            </w:r>
            <w:r>
              <w:rPr>
                <w:b/>
                <w:sz w:val="26"/>
                <w:szCs w:val="26"/>
              </w:rPr>
              <w:t xml:space="preserve">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/>
          </w:p>
          <w:tbl>
            <w:tblPr>
              <w:tblW w:w="9634" w:type="dxa"/>
              <w:tblInd w:w="1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5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257553"/>
                            <wp:effectExtent l="6350" t="6350" r="6350" b="635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57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52;o:allowoverlap:true;o:allowincell:true;mso-position-horizontal-relative:text;margin-left:-4.9pt;mso-position-horizontal:absolute;mso-position-vertical-relative:text;margin-top:1.4pt;mso-position-vertical:absolute;width:36.1pt;height:20.3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5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257553"/>
                            <wp:effectExtent l="6350" t="6350" r="6350" b="635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57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54;o:allowoverlap:true;o:allowincell:true;mso-position-horizontal-relative:text;mso-position-horizontal:left;mso-position-vertical-relative:text;margin-top:1.4pt;mso-position-vertical:absolute;width:36.1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55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257553"/>
                            <wp:effectExtent l="6350" t="6350" r="6350" b="635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57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55;o:allowoverlap:true;o:allowincell:true;mso-position-horizontal-relative:text;mso-position-horizontal:left;mso-position-vertical-relative:text;margin-top:1.4pt;mso-position-vertical:absolute;width:36.1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6"/>
                      <w:lang w:val="ru-RU" w:eastAsia="ru-RU"/>
                    </w:rPr>
                    <w:t xml:space="preserve">Описание и оценка видов расходов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  <w:rPr>
                      <w:color w:val="000000"/>
                      <w:szCs w:val="26"/>
                    </w:rPr>
                  </w:pPr>
                  <w:r>
                    <w:rPr>
                      <w:color w:val="000000"/>
                      <w:szCs w:val="26"/>
                    </w:rPr>
                    <w:t xml:space="preserve">Индивидуальные предприниматели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</w:pPr>
                  <w:r>
                    <w:rPr>
                      <w:color w:val="000000"/>
                      <w:szCs w:val="26"/>
                    </w:rPr>
                    <w:t xml:space="preserve">Вводятся ограничения для субъектов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инвестиционной,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предпринимательской и иной экономической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деятельности</w:t>
                  </w:r>
                  <w:r>
                    <w:rPr>
                      <w:color w:val="000000"/>
                      <w:szCs w:val="26"/>
                    </w:rPr>
                    <w:t xml:space="preserve"> после постановки на государственный кадастровый учет земельных участков </w:t>
                  </w:r>
                  <w: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</w:pPr>
                  <w:r>
                    <w:t xml:space="preserve">Точную стоимость расходов определить не представляется возможным.</w:t>
                  </w:r>
                  <w:r/>
                </w:p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  <w:rPr>
                      <w:color w:val="000000"/>
                      <w:szCs w:val="26"/>
                    </w:rPr>
                  </w:pPr>
                  <w:r>
                    <w:rPr>
                      <w:color w:val="000000"/>
                      <w:szCs w:val="26"/>
                    </w:rPr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pStyle w:val="826"/>
                    <w:numPr>
                      <w:ilvl w:val="0"/>
                      <w:numId w:val="0"/>
                    </w:numPr>
                    <w:jc w:val="both"/>
                    <w:rPr>
                      <w:szCs w:val="26"/>
                    </w:rPr>
                    <w:outlineLvl w:val="1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56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Cs w:val="26"/>
                    </w:rPr>
                    <w:t xml:space="preserve">Источники данных: Интернет</w:t>
                  </w:r>
                  <w:r/>
                </w:p>
              </w:tc>
            </w:tr>
          </w:tbl>
          <w:p>
            <w:pPr>
              <w:pStyle w:val="82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</w:tr>
    </w:tbl>
    <w:p>
      <w:pPr>
        <w:pStyle w:val="826"/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tbl>
      <w:tblPr>
        <w:tblW w:w="4900" w:type="pct"/>
        <w:tblInd w:w="-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45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keepNext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/>
          </w:p>
          <w:tbl>
            <w:tblPr>
              <w:tblW w:w="9634" w:type="dxa"/>
              <w:tblInd w:w="1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679"/>
              <w:gridCol w:w="2690"/>
              <w:gridCol w:w="2501"/>
              <w:gridCol w:w="1763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57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259578"/>
                            <wp:effectExtent l="6350" t="6350" r="6350" b="635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59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57;o:allowoverlap:true;o:allowincell:true;mso-position-horizontal-relative:text;margin-left:-4.9pt;mso-position-horizontal:absolute;mso-position-vertical-relative:text;margin-top:1.4pt;mso-position-vertical:absolute;width:36.1pt;height:20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5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259578"/>
                            <wp:effectExtent l="6350" t="6350" r="6350" b="635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59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58;o:allowoverlap:true;o:allowincell:true;mso-position-horizontal-relative:text;mso-position-horizontal:left;mso-position-vertical-relative:text;margin-top:1.4pt;mso-position-vertical:absolute;width:36.1pt;height:20.4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Оценки вероятности наступления рисков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59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49275" cy="259578"/>
                            <wp:effectExtent l="6350" t="6350" r="6350" b="635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49274" cy="259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59;o:allowoverlap:true;o:allowincell:true;mso-position-horizontal-relative:text;mso-position-horizontal:left;mso-position-vertical-relative:text;margin-top:1.4pt;mso-position-vertical:absolute;width:43.2pt;height:20.4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59"/>
                    <w:ind w:left="0" w:right="0" w:firstLine="0"/>
                    <w:rPr>
                      <w:sz w:val="24"/>
                      <w:szCs w:val="26"/>
                      <w:lang w:val="ru-RU" w:eastAsia="ru-RU"/>
                    </w:rPr>
                  </w:pPr>
                  <w:r>
                    <w:rPr>
                      <w:sz w:val="24"/>
                      <w:szCs w:val="26"/>
                      <w:lang w:val="ru-RU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6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59105" cy="259578"/>
                            <wp:effectExtent l="6350" t="6350" r="6350" b="635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59104" cy="259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60;o:allowoverlap:true;o:allowincell:true;mso-position-horizontal-relative:text;mso-position-horizontal:left;mso-position-vertical-relative:text;margin-top:1.4pt;mso-position-vertical:absolute;width:36.1pt;height:20.4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826"/>
                  </w:pPr>
                  <w:r>
                    <w:t xml:space="preserve">Степень контроля рисков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szCs w:val="26"/>
                    </w:rPr>
                    <w:t xml:space="preserve">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826"/>
                    <w:jc w:val="both"/>
                    <w:tabs>
                      <w:tab w:val="clear" w:pos="709" w:leader="none"/>
                      <w:tab w:val="left" w:pos="720" w:leader="none"/>
                    </w:tabs>
                  </w:pPr>
                  <w:r>
                    <w:t xml:space="preserve">Вероятность наступления рисков низкая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826"/>
                    <w:numPr>
                      <w:ilvl w:val="0"/>
                      <w:numId w:val="0"/>
                    </w:numPr>
                    <w:jc w:val="both"/>
                    <w:rPr>
                      <w:szCs w:val="26"/>
                    </w:rPr>
                    <w:outlineLvl w:val="1"/>
                  </w:pPr>
                  <w:r>
                    <w:rPr>
                      <w:szCs w:val="26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реконструкцию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826"/>
                    <w:numPr>
                      <w:ilvl w:val="0"/>
                      <w:numId w:val="0"/>
                    </w:numPr>
                    <w:jc w:val="both"/>
                    <w:rPr>
                      <w:szCs w:val="26"/>
                    </w:rPr>
                    <w:outlineLvl w:val="1"/>
                  </w:pPr>
                  <w:r>
                    <w:rPr>
                      <w:szCs w:val="26"/>
                    </w:rPr>
                    <w:t xml:space="preserve">средняя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pStyle w:val="826"/>
                    <w:numPr>
                      <w:ilvl w:val="0"/>
                      <w:numId w:val="0"/>
                    </w:numPr>
                    <w:jc w:val="both"/>
                    <w:rPr>
                      <w:szCs w:val="26"/>
                    </w:rPr>
                    <w:outlineLvl w:val="1"/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61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59105" cy="193675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58640" cy="19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Ind w:w="0" w:type="dxa"/>
                                          <w:tblCellMar>
                                            <w:left w:w="108" w:type="dxa"/>
                                            <w:top w:w="0" w:type="dxa"/>
                                            <w:right w:w="108" w:type="dxa"/>
                                            <w:bottom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2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  <w:lang w:val="ru-RU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1"/>
                                        </w:pPr>
                                        <w:r/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61;o:allowoverlap:true;o:allowincell:true;mso-position-horizontal-relative:text;margin-left:-7.3pt;mso-position-horizontal:absolute;mso-position-vertical-relative:text;margin-top:1.4pt;mso-position-vertical:absolute;width:36.1pt;height:15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2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  <w:lang w:val="ru-RU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Cs w:val="26"/>
                    </w:rPr>
                    <w:t xml:space="preserve">Источники данных: -</w:t>
                  </w:r>
                  <w:r/>
                </w:p>
              </w:tc>
            </w:tr>
          </w:tbl>
          <w:p>
            <w:pPr>
              <w:pStyle w:val="826"/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</w:tr>
    </w:tbl>
    <w:p>
      <w:pPr>
        <w:pStyle w:val="826"/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/>
    </w:p>
    <w:tbl>
      <w:tblPr>
        <w:tblW w:w="4850" w:type="pct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92"/>
        <w:gridCol w:w="1471"/>
        <w:gridCol w:w="480"/>
        <w:gridCol w:w="287"/>
        <w:gridCol w:w="1792"/>
        <w:gridCol w:w="240"/>
        <w:gridCol w:w="905"/>
        <w:gridCol w:w="1807"/>
        <w:gridCol w:w="74"/>
      </w:tblGrid>
      <w:tr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/>
          </w:p>
          <w:p>
            <w:pPr>
              <w:pStyle w:val="826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4" w:type="dxa"/>
            <w:textDirection w:val="lrTb"/>
            <w:noWrap w:val="false"/>
          </w:tcPr>
          <w:p>
            <w:pPr>
              <w:pStyle w:val="826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vAlign w:val="center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spacing w:before="120" w:after="120"/>
              <w:outlineLvl w:val="1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75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59105" cy="193675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  <w:t xml:space="preserve">13.1.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75;o:allowoverlap:true;o:allowincell:true;mso-position-horizontal-relative:text;mso-position-horizontal:left;mso-position-vertical-relative:text;margin-top:0.0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  <w:t xml:space="preserve">13.1.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8"/>
                <w:szCs w:val="26"/>
              </w:rPr>
              <w:t xml:space="preserve">Предполагаемая дата вступления в силу проекта акта: с </w:t>
            </w:r>
            <w:r>
              <w:rPr>
                <w:spacing w:val="-8"/>
                <w:szCs w:val="26"/>
                <w:lang w:val="en-US"/>
              </w:rPr>
              <w:t xml:space="preserve">10</w:t>
            </w:r>
            <w:r>
              <w:rPr>
                <w:spacing w:val="-8"/>
                <w:szCs w:val="26"/>
              </w:rPr>
              <w:t xml:space="preserve">.</w:t>
            </w:r>
            <w:r>
              <w:rPr>
                <w:spacing w:val="-8"/>
                <w:szCs w:val="26"/>
                <w:lang w:val="en-US"/>
              </w:rPr>
              <w:t xml:space="preserve">01</w:t>
            </w:r>
            <w:r>
              <w:rPr>
                <w:spacing w:val="-8"/>
                <w:szCs w:val="26"/>
              </w:rPr>
              <w:t xml:space="preserve">.202</w:t>
            </w:r>
            <w:r>
              <w:rPr>
                <w:spacing w:val="-8"/>
                <w:szCs w:val="26"/>
                <w:lang w:val="en-US"/>
              </w:rPr>
              <w:t xml:space="preserve">3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rPr>
                <w:sz w:val="26"/>
                <w:szCs w:val="26"/>
                <w:highlight w:val="yellow"/>
              </w:rPr>
              <w:outlineLvl w:val="1"/>
            </w:pPr>
            <w:r>
              <w:rPr>
                <w:sz w:val="26"/>
                <w:szCs w:val="26"/>
                <w:highlight w:val="yellow"/>
              </w:rPr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outlineLvl w:val="1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6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59105" cy="193675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  <w:t xml:space="preserve">13.2.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62;o:allowoverlap:true;o:allowincell:true;mso-position-horizontal-relative:text;mso-position-horizontal:left;mso-position-vertical-relative:text;margin-top:0.0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  <w:t xml:space="preserve">13.2.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Необходимость установления переходного периода и (или) отсрочки </w:t>
            </w:r>
            <w:r>
              <w:rPr>
                <w:spacing w:val="-8"/>
                <w:szCs w:val="26"/>
              </w:rPr>
              <w:t xml:space="preserve">введения предлагаемого регулирования</w:t>
            </w:r>
            <w:r>
              <w:rPr>
                <w:szCs w:val="26"/>
              </w:rPr>
              <w:t xml:space="preserve">: 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rPr>
                <w:color w:val="000000"/>
                <w:szCs w:val="26"/>
                <w:highlight w:val="yellow"/>
              </w:rPr>
              <w:outlineLvl w:val="1"/>
            </w:pPr>
            <w:r>
              <w:rPr>
                <w:color w:val="000000"/>
                <w:szCs w:val="26"/>
                <w:highlight w:val="yellow"/>
              </w:rPr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rPr>
                <w:color w:val="000000"/>
                <w:szCs w:val="26"/>
                <w:highlight w:val="yellow"/>
              </w:rPr>
              <w:outlineLvl w:val="1"/>
            </w:pPr>
            <w:r>
              <w:rPr>
                <w:color w:val="000000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rPr>
                <w:color w:val="000000"/>
                <w:szCs w:val="26"/>
                <w:highlight w:val="yellow"/>
              </w:rPr>
              <w:outlineLvl w:val="1"/>
            </w:pPr>
            <w:r>
              <w:rPr>
                <w:color w:val="000000"/>
                <w:szCs w:val="26"/>
                <w:highlight w:val="yellow"/>
              </w:rPr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rPr>
                <w:szCs w:val="26"/>
              </w:rPr>
              <w:outlineLvl w:val="1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63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59105" cy="193675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  <w:t xml:space="preserve">13.3.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63;o:allowoverlap:true;o:allowincell:true;mso-position-horizontal-relative:text;mso-position-horizontal:left;mso-position-vertical-relative:text;margin-top:0.0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  <w:t xml:space="preserve">13.3.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срок</w:t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rPr>
                <w:szCs w:val="26"/>
              </w:rPr>
              <w:outlineLvl w:val="1"/>
            </w:pPr>
            <w:r>
              <w:rPr>
                <w:szCs w:val="26"/>
              </w:rPr>
              <w:t xml:space="preserve">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rPr>
                <w:szCs w:val="26"/>
              </w:rPr>
              <w:pBdr>
                <w:bottom w:val="single" w:color="000000" w:sz="12" w:space="1"/>
              </w:pBdr>
              <w:outlineLvl w:val="1"/>
            </w:pPr>
            <w:r>
              <w:rPr>
                <w:szCs w:val="26"/>
              </w:rPr>
              <w:t xml:space="preserve">0</w:t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spacing w:line="200" w:lineRule="exact"/>
              <w:rPr>
                <w:i/>
                <w:szCs w:val="26"/>
              </w:rPr>
              <w:outlineLvl w:val="1"/>
            </w:pPr>
            <w:r>
              <w:rPr>
                <w:i/>
                <w:szCs w:val="26"/>
              </w:rPr>
              <w:t xml:space="preserve">(дней с момента опубликования нормативного правового акта)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outlineLvl w:val="1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7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59105" cy="193675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  <w:t xml:space="preserve">13.4.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74;o:allowoverlap:true;o:allowincell:true;mso-position-horizontal-relative:text;mso-position-horizontal:left;mso-position-vertical-relative:text;margin-top:0.0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  <w:t xml:space="preserve">13.4.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Необходимость распространения предлагаемого регулирования на ранее возникшие отношения:</w:t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rPr>
                <w:szCs w:val="26"/>
              </w:rPr>
              <w:outlineLvl w:val="1"/>
            </w:pPr>
            <w:r>
              <w:rPr>
                <w:szCs w:val="26"/>
              </w:rPr>
              <w:t xml:space="preserve">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rPr>
                <w:color w:val="000000"/>
                <w:szCs w:val="26"/>
                <w:highlight w:val="yellow"/>
              </w:rPr>
              <w:outlineLvl w:val="1"/>
            </w:pPr>
            <w:r>
              <w:rPr>
                <w:color w:val="000000"/>
                <w:szCs w:val="26"/>
                <w:highlight w:val="yellow"/>
              </w:rPr>
              <w:t xml:space="preserve"> </w:t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rPr>
                <w:color w:val="000000"/>
                <w:szCs w:val="26"/>
                <w:highlight w:val="yellow"/>
              </w:rPr>
              <w:outlineLvl w:val="1"/>
            </w:pPr>
            <w:r>
              <w:rPr>
                <w:color w:val="000000"/>
                <w:szCs w:val="26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outlineLvl w:val="1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59105" cy="193675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  <w:t xml:space="preserve">13.5.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64;o:allowoverlap:true;o:allowincell:true;mso-position-horizontal-relative:text;mso-position-horizontal:left;mso-position-vertical-relative:text;margin-top:0.0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  <w:t xml:space="preserve">13.5.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Срок(если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jc w:val="center"/>
              <w:rPr>
                <w:szCs w:val="26"/>
              </w:rPr>
              <w:pBdr>
                <w:bottom w:val="single" w:color="000000" w:sz="12" w:space="1"/>
              </w:pBdr>
              <w:outlineLvl w:val="1"/>
            </w:pPr>
            <w:r>
              <w:rPr>
                <w:szCs w:val="26"/>
              </w:rPr>
              <w:t xml:space="preserve">0</w:t>
            </w:r>
            <w:r/>
          </w:p>
          <w:p>
            <w:pPr>
              <w:pStyle w:val="826"/>
              <w:numPr>
                <w:ilvl w:val="0"/>
                <w:numId w:val="0"/>
              </w:numPr>
              <w:jc w:val="center"/>
              <w:spacing w:line="180" w:lineRule="exact"/>
              <w:rPr>
                <w:i/>
                <w:szCs w:val="26"/>
              </w:rPr>
              <w:outlineLvl w:val="1"/>
            </w:pPr>
            <w:r>
              <w:rPr>
                <w:i/>
                <w:szCs w:val="26"/>
              </w:rPr>
              <w:t xml:space="preserve">(дней до момента вступления в силу нормативного правового акта)</w:t>
            </w:r>
            <w:r/>
          </w:p>
        </w:tc>
      </w:tr>
      <w:tr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826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65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193675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bCs w:val="0"/>
                                            <w:szCs w:val="26"/>
                                          </w:rPr>
                                          <w:t xml:space="preserve">13.6.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65;o:allowoverlap:true;o:allowincell:true;mso-position-horizontal-relative:text;mso-position-horizontal:left;mso-position-vertical-relative:text;margin-top:1.4pt;mso-position-vertical:absolute;width:36.1pt;height:15.2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Cs w:val="26"/>
                                    </w:rPr>
                                    <w:t xml:space="preserve">13.6.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/>
          </w:p>
          <w:p>
            <w:pPr>
              <w:pStyle w:val="826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center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6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59105" cy="240808"/>
                      <wp:effectExtent l="6350" t="6350" r="6350" b="635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59104" cy="240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66;o:allowoverlap:true;o:allowincell:true;mso-position-horizontal-relative:text;mso-position-horizontal:left;mso-position-vertical-relative:text;margin-top:1.4pt;mso-position-vertical:absolute;width:36.1pt;height:19.0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14.1.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Мероприятия необходимые для достижения целей регулирования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center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6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59105" cy="240808"/>
                      <wp:effectExtent l="6350" t="6350" r="6350" b="635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59104" cy="240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67;o:allowoverlap:true;o:allowincell:true;mso-position-horizontal-relative:text;mso-position-horizontal:center;mso-position-vertical-relative:text;margin-top:1.4pt;mso-position-vertical:absolute;width:36.1pt;height:19.0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14.2.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Сроки мероприя-тий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center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6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59105" cy="240808"/>
                      <wp:effectExtent l="6350" t="6350" r="6350" b="635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59104" cy="240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68;o:allowoverlap:true;o:allowincell:true;mso-position-horizontal-relative:text;mso-position-horizontal:center;mso-position-vertical-relative:text;margin-top:1.4pt;mso-position-vertical:absolute;width:36.1pt;height:19.0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14.3.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Описание ожидаемого результата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center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69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59105" cy="240808"/>
                      <wp:effectExtent l="6350" t="6350" r="6350" b="635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59104" cy="240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69;o:allowoverlap:true;o:allowincell:true;mso-position-horizontal-relative:text;mso-position-horizontal:center;mso-position-vertical-relative:text;margin-top:1.4pt;mso-position-vertical:absolute;width:36.1pt;height:19.0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14.4.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Объем финанси-рования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059"/>
              <w:ind w:left="0" w:right="0" w:firstLine="0"/>
              <w:jc w:val="center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7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549986" cy="240808"/>
                      <wp:effectExtent l="6350" t="6350" r="6350" b="635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549986" cy="240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  <w:rPr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14.5.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70;o:allowoverlap:true;o:allowincell:true;mso-position-horizontal-relative:text;mso-position-horizontal:center;mso-position-vertical-relative:text;margin-top:1.4pt;mso-position-vertical:absolute;width:43.3pt;height:19.0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14.5.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Источники финансирования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826"/>
            </w:pPr>
            <w:r>
              <w:rPr>
                <w:bCs w:val="0"/>
                <w:sz w:val="24"/>
                <w:szCs w:val="24"/>
                <w:lang w:val="ru-RU"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eastAsia="Calibri" w:cs="Times New Roman"/>
                <w:bCs w:val="0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eastAsia="Calibri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ограниченной улицами Профсоюзной, Долгая поляна, улицей местного значения в микрорайоне Давыдовский-2</w:t>
            </w:r>
            <w:r>
              <w:t xml:space="preserve">», в виде проекта межевания территории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59"/>
              <w:ind w:left="0" w:right="0" w:firstLine="0"/>
            </w:pPr>
            <w:r>
              <w:rPr>
                <w:bCs w:val="0"/>
                <w:sz w:val="24"/>
                <w:szCs w:val="24"/>
                <w:lang w:val="ru-RU" w:eastAsia="ru-RU"/>
              </w:rPr>
              <w:t xml:space="preserve">С момента опубликования, ориентировочная дата опубликования с </w:t>
            </w:r>
            <w:r>
              <w:rPr>
                <w:bCs w:val="0"/>
                <w:sz w:val="24"/>
                <w:szCs w:val="24"/>
                <w:lang w:val="en-US"/>
              </w:rPr>
              <w:t xml:space="preserve">10</w: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01</w:t>
            </w:r>
            <w:r>
              <w:rPr>
                <w:bCs w:val="0"/>
                <w:sz w:val="24"/>
                <w:szCs w:val="24"/>
                <w:lang w:val="ru-RU" w:eastAsia="ru-RU"/>
              </w:rPr>
              <w:t xml:space="preserve">.2021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826"/>
              <w:jc w:val="both"/>
            </w:pPr>
            <w:r>
              <w:t xml:space="preserve">Образование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</w:r>
            <w:r/>
          </w:p>
          <w:p>
            <w:pPr>
              <w:pStyle w:val="1059"/>
              <w:ind w:left="0" w:right="0" w:firstLine="0"/>
              <w:rPr>
                <w:bCs w:val="0"/>
                <w:sz w:val="24"/>
                <w:szCs w:val="24"/>
                <w:lang w:val="ru-RU" w:eastAsia="ru-RU"/>
              </w:rPr>
            </w:pPr>
            <w:r>
              <w:rPr>
                <w:bCs w:val="0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0"/>
              </w:numPr>
              <w:ind w:left="0" w:right="-108" w:firstLine="0"/>
              <w:jc w:val="center"/>
              <w:rPr>
                <w:szCs w:val="26"/>
              </w:rPr>
              <w:outlineLvl w:val="1"/>
            </w:pPr>
            <w:r>
              <w:rPr>
                <w:szCs w:val="26"/>
              </w:rPr>
              <w:t xml:space="preserve">-</w:t>
            </w:r>
            <w:r/>
          </w:p>
        </w:tc>
      </w:tr>
      <w:tr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1059"/>
              <w:ind w:left="0" w:right="-108" w:firstLine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59105" cy="193675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14.6.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76;o:allowoverlap:true;o:allowincell:true;mso-position-horizontal-relative:text;margin-left:2.6pt;mso-position-horizontal:absolute;mso-position-vertical-relative:text;margin-top:2.2pt;mso-position-vertical:absolute;width:36.1pt;height:15.2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14.6.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pStyle w:val="826"/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/>
    </w:p>
    <w:p>
      <w:pPr>
        <w:pStyle w:val="826"/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/>
    </w:p>
    <w:tbl>
      <w:tblPr>
        <w:tblW w:w="9508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8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826"/>
              <w:numPr>
                <w:ilvl w:val="0"/>
                <w:numId w:val="3"/>
              </w:numPr>
              <w:ind w:left="0" w:righ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826"/>
              <w:ind w:left="0" w:right="0" w:firstLine="0"/>
              <w:jc w:val="both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77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59105" cy="193675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15.1.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77;o:allowoverlap:true;o:allowincell:true;mso-position-horizontal-relative:text;margin-left:2.6pt;mso-position-horizontal:absolute;mso-position-vertical-relative:text;margin-top:2.2pt;mso-position-vertical:absolute;width:36.1pt;height:15.2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15.1.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Иные необходимые, по мнению разработчика, сведения: В</w:t>
            </w:r>
            <w:r>
              <w:rPr>
                <w:szCs w:val="26"/>
              </w:rPr>
              <w:t xml:space="preserve"> рамках проведения оценки регулирующего воздействия в период с </w:t>
            </w:r>
            <w:r>
              <w:rPr>
                <w:szCs w:val="26"/>
                <w:lang w:val="en-US"/>
              </w:rPr>
              <w:t xml:space="preserve">7</w:t>
            </w:r>
            <w:r>
              <w:rPr>
                <w:szCs w:val="26"/>
              </w:rPr>
              <w:t xml:space="preserve"> по 1</w:t>
            </w:r>
            <w:r>
              <w:rPr>
                <w:szCs w:val="26"/>
                <w:lang w:val="en-US"/>
              </w:rPr>
              <w:t xml:space="preserve">3</w:t>
            </w:r>
            <w:r>
              <w:rPr>
                <w:szCs w:val="26"/>
              </w:rPr>
              <w:t xml:space="preserve"> декабря 202</w:t>
            </w:r>
            <w:r>
              <w:rPr>
                <w:szCs w:val="26"/>
                <w:lang w:val="en-US"/>
              </w:rPr>
              <w:t xml:space="preserve">2</w:t>
            </w:r>
            <w:r>
              <w:rPr>
                <w:szCs w:val="26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/>
          </w:p>
          <w:p>
            <w:pPr>
              <w:pStyle w:val="826"/>
              <w:ind w:left="0" w:right="0" w:firstLine="851"/>
              <w:jc w:val="both"/>
            </w:pPr>
            <w:r>
              <w:rPr>
                <w:szCs w:val="26"/>
              </w:rPr>
              <w:t xml:space="preserve">По результатам публичных консультаций будут собраны предложения и замечания по указанному проекту. На момент подготовки отчета независимая антикоррупционная экспертиза проекта не проводилась.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59"/>
              <w:ind w:left="0" w:right="0" w:firstLine="0"/>
              <w:rPr>
                <w:sz w:val="24"/>
                <w:szCs w:val="26"/>
                <w:lang w:val="ru-RU"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7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59105" cy="193675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8640" cy="19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Ind w:w="0" w:type="dxa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6"/>
                                          <w:ind w:left="0" w:right="0" w:firstLine="0"/>
                                          <w:jc w:val="center"/>
                                        </w:pP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15.2.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1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78;o:allowoverlap:true;o:allowincell:true;mso-position-horizontal-relative:text;margin-left:2.6pt;mso-position-horizontal:absolute;mso-position-vertical-relative:text;margin-top:2.2pt;mso-position-vertical:absolute;width:36.1pt;height:15.2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Ind w:w="0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6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15.2.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1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val="ru-RU" w:eastAsia="ru-RU"/>
              </w:rPr>
              <w:t xml:space="preserve">Источники данных: сведения, имеющиеся у Разработчика.</w:t>
            </w:r>
            <w:r/>
          </w:p>
        </w:tc>
      </w:tr>
    </w:tbl>
    <w:p>
      <w:pPr>
        <w:pStyle w:val="826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06" w:type="dxa"/>
        <w:tblInd w:w="-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1"/>
        <w:gridCol w:w="280"/>
        <w:gridCol w:w="1435"/>
        <w:gridCol w:w="248"/>
        <w:gridCol w:w="2292"/>
      </w:tblGrid>
      <w:tr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pStyle w:val="826"/>
            </w:pPr>
            <w:r>
              <w:rPr>
                <w:sz w:val="26"/>
                <w:szCs w:val="26"/>
              </w:rPr>
              <w:t xml:space="preserve">Начальник Управления архитектуры и градостроительства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pStyle w:val="8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sz w:val="26"/>
                <w:szCs w:val="26"/>
              </w:rPr>
              <w:t xml:space="preserve"> 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pStyle w:val="8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292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sz w:val="26"/>
                <w:szCs w:val="26"/>
              </w:rPr>
              <w:t xml:space="preserve">А. В. Козырев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pStyle w:val="8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(должность руководителя разработчика)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pStyle w:val="826"/>
              <w:rPr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shd w:val="clear" w:color="auto" w:fill="auto"/>
            <w:tcW w:w="14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t xml:space="preserve">(</w:t>
            </w:r>
            <w:r>
              <w:rPr>
                <w:i/>
              </w:rPr>
              <w:t xml:space="preserve">Подпись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pStyle w:val="826"/>
              <w:jc w:val="center"/>
            </w:pPr>
            <w:r/>
            <w:r/>
          </w:p>
        </w:tc>
        <w:tc>
          <w:tcPr>
            <w:shd w:val="clear" w:color="auto" w:fill="auto"/>
            <w:tcW w:w="22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i/>
              </w:rPr>
              <w:t xml:space="preserve">(И. О. Фамилия</w:t>
            </w:r>
            <w:r>
              <w:t xml:space="preserve">);</w:t>
            </w:r>
            <w:r/>
          </w:p>
        </w:tc>
      </w:tr>
    </w:tbl>
    <w:p>
      <w:pPr>
        <w:pStyle w:val="826"/>
        <w:jc w:val="both"/>
        <w:widowControl w:val="off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3" w:right="567" w:bottom="28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5845" cy="180975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5039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65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true;mso-position-horizontal-relative:text;mso-position-horizontal:left;mso-position-vertical-relative:line;margin-top:0.0pt;mso-position-vertical:absolute;width:482.3pt;height:14.2pt;mso-wrap-distance-left:0.0pt;mso-wrap-distance-top:0.0pt;mso-wrap-distance-right:0.0pt;mso-wrap-distance-bottom:0.0pt;visibility:visible;" filled="f" stroked="f">
              <v:textbox inset="0,0,0,0">
                <w:txbxContent>
                  <w:p>
                    <w:pPr>
                      <w:pStyle w:val="1065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27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3">
    <w:name w:val="Caption Char"/>
    <w:basedOn w:val="1062"/>
    <w:link w:val="1066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character" w:styleId="821">
    <w:name w:val="footnote reference"/>
    <w:basedOn w:val="1046"/>
    <w:uiPriority w:val="99"/>
    <w:unhideWhenUsed/>
    <w:rPr>
      <w:vertAlign w:val="superscript"/>
    </w:rPr>
  </w:style>
  <w:style w:type="paragraph" w:styleId="822">
    <w:name w:val="endnote text"/>
    <w:basedOn w:val="82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1046"/>
    <w:uiPriority w:val="99"/>
    <w:semiHidden/>
    <w:unhideWhenUsed/>
    <w:rPr>
      <w:vertAlign w:val="superscript"/>
    </w:rPr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27">
    <w:name w:val="Heading 1"/>
    <w:basedOn w:val="826"/>
    <w:next w:val="826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ru-RU"/>
    </w:rPr>
  </w:style>
  <w:style w:type="paragraph" w:styleId="828">
    <w:name w:val="Heading 2"/>
    <w:next w:val="1060"/>
    <w:qFormat/>
    <w:pPr>
      <w:ind w:left="0" w:right="0" w:firstLine="0"/>
      <w:jc w:val="left"/>
      <w:keepLines/>
      <w:keepNext/>
      <w:spacing w:before="360" w:after="200" w:line="240" w:lineRule="auto"/>
      <w:shd w:val="clear" w:color="auto" w:fill="ffffff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829">
    <w:name w:val="Heading 3"/>
    <w:next w:val="1060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830">
    <w:name w:val="Heading 4"/>
    <w:next w:val="1060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831">
    <w:name w:val="Heading 5"/>
    <w:next w:val="1060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832">
    <w:name w:val="Heading 6"/>
    <w:next w:val="1060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833">
    <w:name w:val="Heading 7"/>
    <w:next w:val="1060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834">
    <w:name w:val="Heading 8"/>
    <w:next w:val="1060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835">
    <w:name w:val="Heading 9"/>
    <w:next w:val="1060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836">
    <w:name w:val="WW8Num1z0"/>
    <w:qFormat/>
  </w:style>
  <w:style w:type="character" w:styleId="837">
    <w:name w:val="WW8Num1z1"/>
    <w:qFormat/>
    <w:rPr>
      <w:color w:val="000000"/>
    </w:rPr>
  </w:style>
  <w:style w:type="character" w:styleId="838">
    <w:name w:val="WW8Num1z2"/>
    <w:qFormat/>
    <w:rPr>
      <w:b w:val="0"/>
    </w:rPr>
  </w:style>
  <w:style w:type="character" w:styleId="839">
    <w:name w:val="WW8Num2z0"/>
    <w:qFormat/>
  </w:style>
  <w:style w:type="character" w:styleId="840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41">
    <w:name w:val="WW8Num2z2"/>
    <w:qFormat/>
    <w:rPr>
      <w:b w:val="0"/>
    </w:rPr>
  </w:style>
  <w:style w:type="character" w:styleId="842">
    <w:name w:val="WW8Num3z0"/>
    <w:qFormat/>
    <w:rPr>
      <w:b w:val="0"/>
    </w:rPr>
  </w:style>
  <w:style w:type="character" w:styleId="843">
    <w:name w:val="WW8Num3z1"/>
    <w:qFormat/>
  </w:style>
  <w:style w:type="character" w:styleId="844">
    <w:name w:val="WW8Num4z0"/>
    <w:qFormat/>
    <w:rPr>
      <w:b/>
      <w:sz w:val="26"/>
      <w:szCs w:val="26"/>
    </w:rPr>
  </w:style>
  <w:style w:type="character" w:styleId="845">
    <w:name w:val="WW8Num4z1"/>
    <w:qFormat/>
    <w:rPr>
      <w:b w:val="0"/>
      <w:color w:val="000000"/>
      <w:sz w:val="24"/>
      <w:szCs w:val="26"/>
    </w:rPr>
  </w:style>
  <w:style w:type="character" w:styleId="846">
    <w:name w:val="WW8Num4z2"/>
    <w:qFormat/>
    <w:rPr>
      <w:sz w:val="26"/>
      <w:szCs w:val="26"/>
    </w:rPr>
  </w:style>
  <w:style w:type="character" w:styleId="847">
    <w:name w:val="WW8Num4z3"/>
    <w:qFormat/>
  </w:style>
  <w:style w:type="character" w:styleId="848">
    <w:name w:val="WW8Num4z4"/>
    <w:qFormat/>
  </w:style>
  <w:style w:type="character" w:styleId="849">
    <w:name w:val="WW8Num4z5"/>
    <w:qFormat/>
  </w:style>
  <w:style w:type="character" w:styleId="850">
    <w:name w:val="WW8Num4z6"/>
    <w:qFormat/>
  </w:style>
  <w:style w:type="character" w:styleId="851">
    <w:name w:val="WW8Num4z7"/>
    <w:qFormat/>
  </w:style>
  <w:style w:type="character" w:styleId="852">
    <w:name w:val="WW8Num4z8"/>
    <w:qFormat/>
  </w:style>
  <w:style w:type="character" w:styleId="853">
    <w:name w:val="WW8Num5z0"/>
    <w:qFormat/>
  </w:style>
  <w:style w:type="character" w:styleId="854">
    <w:name w:val="WW8Num5z1"/>
    <w:qFormat/>
  </w:style>
  <w:style w:type="character" w:styleId="855">
    <w:name w:val="WW8Num5z2"/>
    <w:qFormat/>
  </w:style>
  <w:style w:type="character" w:styleId="856">
    <w:name w:val="WW8Num5z3"/>
    <w:qFormat/>
  </w:style>
  <w:style w:type="character" w:styleId="857">
    <w:name w:val="WW8Num5z4"/>
    <w:qFormat/>
  </w:style>
  <w:style w:type="character" w:styleId="858">
    <w:name w:val="WW8Num5z5"/>
    <w:qFormat/>
  </w:style>
  <w:style w:type="character" w:styleId="859">
    <w:name w:val="WW8Num5z6"/>
    <w:qFormat/>
  </w:style>
  <w:style w:type="character" w:styleId="860">
    <w:name w:val="WW8Num5z7"/>
    <w:qFormat/>
  </w:style>
  <w:style w:type="character" w:styleId="861">
    <w:name w:val="WW8Num5z8"/>
    <w:qFormat/>
  </w:style>
  <w:style w:type="character" w:styleId="862">
    <w:name w:val="WW8Num6z0"/>
    <w:qFormat/>
  </w:style>
  <w:style w:type="character" w:styleId="863">
    <w:name w:val="WW8Num6z2"/>
    <w:qFormat/>
    <w:rPr>
      <w:b w:val="0"/>
    </w:rPr>
  </w:style>
  <w:style w:type="character" w:styleId="864">
    <w:name w:val="WW8Num7z0"/>
    <w:qFormat/>
  </w:style>
  <w:style w:type="character" w:styleId="865">
    <w:name w:val="WW8Num7z1"/>
    <w:qFormat/>
    <w:rPr>
      <w:sz w:val="24"/>
      <w:szCs w:val="24"/>
    </w:rPr>
  </w:style>
  <w:style w:type="character" w:styleId="866">
    <w:name w:val="WW8Num7z2"/>
    <w:qFormat/>
    <w:rPr>
      <w:b w:val="0"/>
    </w:rPr>
  </w:style>
  <w:style w:type="character" w:styleId="867">
    <w:name w:val="WW8Num8z0"/>
    <w:qFormat/>
  </w:style>
  <w:style w:type="character" w:styleId="868">
    <w:name w:val="WW8Num8z1"/>
    <w:qFormat/>
    <w:rPr>
      <w:b w:val="0"/>
    </w:rPr>
  </w:style>
  <w:style w:type="character" w:styleId="869">
    <w:name w:val="WW8Num9z0"/>
    <w:qFormat/>
  </w:style>
  <w:style w:type="character" w:styleId="870">
    <w:name w:val="WW8Num9z1"/>
    <w:qFormat/>
  </w:style>
  <w:style w:type="character" w:styleId="871">
    <w:name w:val="WW8Num9z2"/>
    <w:qFormat/>
  </w:style>
  <w:style w:type="character" w:styleId="872">
    <w:name w:val="WW8Num9z3"/>
    <w:qFormat/>
  </w:style>
  <w:style w:type="character" w:styleId="873">
    <w:name w:val="WW8Num9z4"/>
    <w:qFormat/>
  </w:style>
  <w:style w:type="character" w:styleId="874">
    <w:name w:val="WW8Num9z5"/>
    <w:qFormat/>
  </w:style>
  <w:style w:type="character" w:styleId="875">
    <w:name w:val="WW8Num9z6"/>
    <w:qFormat/>
  </w:style>
  <w:style w:type="character" w:styleId="876">
    <w:name w:val="WW8Num9z7"/>
    <w:qFormat/>
  </w:style>
  <w:style w:type="character" w:styleId="877">
    <w:name w:val="WW8Num9z8"/>
    <w:qFormat/>
  </w:style>
  <w:style w:type="character" w:styleId="878">
    <w:name w:val="WW8Num10z0"/>
    <w:qFormat/>
  </w:style>
  <w:style w:type="character" w:styleId="879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880">
    <w:name w:val="WW8Num10z2"/>
    <w:qFormat/>
    <w:rPr>
      <w:b w:val="0"/>
    </w:rPr>
  </w:style>
  <w:style w:type="character" w:styleId="881">
    <w:name w:val="WW8Num11z0"/>
    <w:qFormat/>
  </w:style>
  <w:style w:type="character" w:styleId="882">
    <w:name w:val="WW8Num11z1"/>
    <w:qFormat/>
    <w:rPr>
      <w:color w:val="000000"/>
    </w:rPr>
  </w:style>
  <w:style w:type="character" w:styleId="883">
    <w:name w:val="WW8Num11z2"/>
    <w:qFormat/>
    <w:rPr>
      <w:b w:val="0"/>
    </w:rPr>
  </w:style>
  <w:style w:type="character" w:styleId="884">
    <w:name w:val="WW8Num12z0"/>
    <w:qFormat/>
  </w:style>
  <w:style w:type="character" w:styleId="885">
    <w:name w:val="WW8Num12z1"/>
    <w:qFormat/>
    <w:rPr>
      <w:b w:val="0"/>
    </w:rPr>
  </w:style>
  <w:style w:type="character" w:styleId="886">
    <w:name w:val="WW8Num12z2"/>
    <w:qFormat/>
    <w:rPr>
      <w:b w:val="0"/>
    </w:rPr>
  </w:style>
  <w:style w:type="character" w:styleId="887">
    <w:name w:val="WW8Num13z0"/>
    <w:qFormat/>
  </w:style>
  <w:style w:type="character" w:styleId="888">
    <w:name w:val="WW8Num13z2"/>
    <w:qFormat/>
    <w:rPr>
      <w:b w:val="0"/>
    </w:rPr>
  </w:style>
  <w:style w:type="character" w:styleId="889">
    <w:name w:val="WW8Num14z0"/>
    <w:qFormat/>
  </w:style>
  <w:style w:type="character" w:styleId="890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91">
    <w:name w:val="WW8Num14z2"/>
    <w:qFormat/>
    <w:rPr>
      <w:b w:val="0"/>
    </w:rPr>
  </w:style>
  <w:style w:type="character" w:styleId="892">
    <w:name w:val="WW8Num15z0"/>
    <w:qFormat/>
    <w:rPr>
      <w:lang w:val="ru-RU"/>
    </w:rPr>
  </w:style>
  <w:style w:type="character" w:styleId="893">
    <w:name w:val="WW8Num15z1"/>
    <w:qFormat/>
  </w:style>
  <w:style w:type="character" w:styleId="894">
    <w:name w:val="WW8Num16z0"/>
    <w:qFormat/>
  </w:style>
  <w:style w:type="character" w:styleId="895">
    <w:name w:val="WW8Num16z1"/>
    <w:qFormat/>
    <w:rPr>
      <w:sz w:val="24"/>
      <w:szCs w:val="24"/>
    </w:rPr>
  </w:style>
  <w:style w:type="character" w:styleId="896">
    <w:name w:val="WW8Num16z2"/>
    <w:qFormat/>
    <w:rPr>
      <w:b w:val="0"/>
    </w:rPr>
  </w:style>
  <w:style w:type="character" w:styleId="897">
    <w:name w:val="WW8Num17z0"/>
    <w:qFormat/>
  </w:style>
  <w:style w:type="character" w:styleId="898">
    <w:name w:val="WW8Num17z1"/>
    <w:qFormat/>
  </w:style>
  <w:style w:type="character" w:styleId="899">
    <w:name w:val="WW8Num17z2"/>
    <w:qFormat/>
  </w:style>
  <w:style w:type="character" w:styleId="900">
    <w:name w:val="WW8Num17z3"/>
    <w:qFormat/>
  </w:style>
  <w:style w:type="character" w:styleId="901">
    <w:name w:val="WW8Num17z4"/>
    <w:qFormat/>
  </w:style>
  <w:style w:type="character" w:styleId="902">
    <w:name w:val="WW8Num17z5"/>
    <w:qFormat/>
  </w:style>
  <w:style w:type="character" w:styleId="903">
    <w:name w:val="WW8Num17z6"/>
    <w:qFormat/>
  </w:style>
  <w:style w:type="character" w:styleId="904">
    <w:name w:val="WW8Num17z7"/>
    <w:qFormat/>
  </w:style>
  <w:style w:type="character" w:styleId="905">
    <w:name w:val="WW8Num17z8"/>
    <w:qFormat/>
  </w:style>
  <w:style w:type="character" w:styleId="906">
    <w:name w:val="WW8Num18z0"/>
    <w:qFormat/>
  </w:style>
  <w:style w:type="character" w:styleId="907">
    <w:name w:val="WW8Num18z1"/>
    <w:qFormat/>
  </w:style>
  <w:style w:type="character" w:styleId="908">
    <w:name w:val="WW8Num18z2"/>
    <w:qFormat/>
  </w:style>
  <w:style w:type="character" w:styleId="909">
    <w:name w:val="WW8Num18z3"/>
    <w:qFormat/>
  </w:style>
  <w:style w:type="character" w:styleId="910">
    <w:name w:val="WW8Num18z4"/>
    <w:qFormat/>
  </w:style>
  <w:style w:type="character" w:styleId="911">
    <w:name w:val="WW8Num18z5"/>
    <w:qFormat/>
  </w:style>
  <w:style w:type="character" w:styleId="912">
    <w:name w:val="WW8Num18z6"/>
    <w:qFormat/>
  </w:style>
  <w:style w:type="character" w:styleId="913">
    <w:name w:val="WW8Num18z7"/>
    <w:qFormat/>
  </w:style>
  <w:style w:type="character" w:styleId="914">
    <w:name w:val="WW8Num18z8"/>
    <w:qFormat/>
  </w:style>
  <w:style w:type="character" w:styleId="915">
    <w:name w:val="WW8Num19z0"/>
    <w:qFormat/>
  </w:style>
  <w:style w:type="character" w:styleId="916">
    <w:name w:val="WW8Num19z1"/>
    <w:qFormat/>
    <w:rPr>
      <w:color w:val="000000"/>
    </w:rPr>
  </w:style>
  <w:style w:type="character" w:styleId="917">
    <w:name w:val="WW8Num19z2"/>
    <w:qFormat/>
    <w:rPr>
      <w:b w:val="0"/>
    </w:rPr>
  </w:style>
  <w:style w:type="character" w:styleId="918">
    <w:name w:val="WW8Num20z0"/>
    <w:qFormat/>
  </w:style>
  <w:style w:type="character" w:styleId="919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20">
    <w:name w:val="WW8Num20z2"/>
    <w:qFormat/>
    <w:rPr>
      <w:b w:val="0"/>
    </w:rPr>
  </w:style>
  <w:style w:type="character" w:styleId="921">
    <w:name w:val="WW8Num21z0"/>
    <w:qFormat/>
    <w:rPr>
      <w:sz w:val="24"/>
      <w:szCs w:val="26"/>
    </w:rPr>
  </w:style>
  <w:style w:type="character" w:styleId="922">
    <w:name w:val="WW8Num21z1"/>
    <w:qFormat/>
  </w:style>
  <w:style w:type="character" w:styleId="923">
    <w:name w:val="WW8Num21z2"/>
    <w:qFormat/>
  </w:style>
  <w:style w:type="character" w:styleId="924">
    <w:name w:val="WW8Num21z3"/>
    <w:qFormat/>
  </w:style>
  <w:style w:type="character" w:styleId="925">
    <w:name w:val="WW8Num21z4"/>
    <w:qFormat/>
  </w:style>
  <w:style w:type="character" w:styleId="926">
    <w:name w:val="WW8Num21z5"/>
    <w:qFormat/>
  </w:style>
  <w:style w:type="character" w:styleId="927">
    <w:name w:val="WW8Num21z6"/>
    <w:qFormat/>
  </w:style>
  <w:style w:type="character" w:styleId="928">
    <w:name w:val="WW8Num21z7"/>
    <w:qFormat/>
  </w:style>
  <w:style w:type="character" w:styleId="929">
    <w:name w:val="WW8Num21z8"/>
    <w:qFormat/>
  </w:style>
  <w:style w:type="character" w:styleId="930">
    <w:name w:val="WW8Num22z0"/>
    <w:qFormat/>
    <w:rPr>
      <w:b/>
      <w:sz w:val="28"/>
      <w:szCs w:val="28"/>
    </w:rPr>
  </w:style>
  <w:style w:type="character" w:styleId="931">
    <w:name w:val="WW8Num22z1"/>
    <w:qFormat/>
    <w:rPr>
      <w:b w:val="0"/>
      <w:sz w:val="28"/>
      <w:szCs w:val="28"/>
    </w:rPr>
  </w:style>
  <w:style w:type="character" w:styleId="932">
    <w:name w:val="WW8Num22z2"/>
    <w:qFormat/>
    <w:rPr>
      <w:sz w:val="28"/>
      <w:szCs w:val="28"/>
    </w:rPr>
  </w:style>
  <w:style w:type="character" w:styleId="933">
    <w:name w:val="WW8Num22z3"/>
    <w:qFormat/>
  </w:style>
  <w:style w:type="character" w:styleId="934">
    <w:name w:val="WW8Num22z4"/>
    <w:qFormat/>
  </w:style>
  <w:style w:type="character" w:styleId="935">
    <w:name w:val="WW8Num22z5"/>
    <w:qFormat/>
  </w:style>
  <w:style w:type="character" w:styleId="936">
    <w:name w:val="WW8Num22z6"/>
    <w:qFormat/>
  </w:style>
  <w:style w:type="character" w:styleId="937">
    <w:name w:val="WW8Num22z7"/>
    <w:qFormat/>
  </w:style>
  <w:style w:type="character" w:styleId="938">
    <w:name w:val="WW8Num22z8"/>
    <w:qFormat/>
  </w:style>
  <w:style w:type="character" w:styleId="939">
    <w:name w:val="WW8Num23z0"/>
    <w:qFormat/>
  </w:style>
  <w:style w:type="character" w:styleId="940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41">
    <w:name w:val="WW8Num23z2"/>
    <w:qFormat/>
    <w:rPr>
      <w:b w:val="0"/>
    </w:rPr>
  </w:style>
  <w:style w:type="character" w:styleId="942">
    <w:name w:val="WW8Num24z0"/>
    <w:qFormat/>
  </w:style>
  <w:style w:type="character" w:styleId="943">
    <w:name w:val="WW8Num24z1"/>
    <w:qFormat/>
    <w:rPr>
      <w:b w:val="0"/>
    </w:rPr>
  </w:style>
  <w:style w:type="character" w:styleId="944">
    <w:name w:val="WW8Num25z0"/>
    <w:qFormat/>
  </w:style>
  <w:style w:type="character" w:styleId="945">
    <w:name w:val="WW8Num26z0"/>
    <w:qFormat/>
  </w:style>
  <w:style w:type="character" w:styleId="946">
    <w:name w:val="WW8Num26z1"/>
    <w:qFormat/>
  </w:style>
  <w:style w:type="character" w:styleId="947">
    <w:name w:val="WW8Num26z2"/>
    <w:qFormat/>
  </w:style>
  <w:style w:type="character" w:styleId="948">
    <w:name w:val="WW8Num26z3"/>
    <w:qFormat/>
  </w:style>
  <w:style w:type="character" w:styleId="949">
    <w:name w:val="WW8Num26z4"/>
    <w:qFormat/>
  </w:style>
  <w:style w:type="character" w:styleId="950">
    <w:name w:val="WW8Num26z5"/>
    <w:qFormat/>
  </w:style>
  <w:style w:type="character" w:styleId="951">
    <w:name w:val="WW8Num26z6"/>
    <w:qFormat/>
  </w:style>
  <w:style w:type="character" w:styleId="952">
    <w:name w:val="WW8Num26z7"/>
    <w:qFormat/>
  </w:style>
  <w:style w:type="character" w:styleId="953">
    <w:name w:val="WW8Num26z8"/>
    <w:qFormat/>
  </w:style>
  <w:style w:type="character" w:styleId="954">
    <w:name w:val="WW8Num27z0"/>
    <w:qFormat/>
  </w:style>
  <w:style w:type="character" w:styleId="955">
    <w:name w:val="WW8Num27z1"/>
    <w:qFormat/>
  </w:style>
  <w:style w:type="character" w:styleId="956">
    <w:name w:val="WW8Num27z2"/>
    <w:qFormat/>
  </w:style>
  <w:style w:type="character" w:styleId="957">
    <w:name w:val="WW8Num27z3"/>
    <w:qFormat/>
  </w:style>
  <w:style w:type="character" w:styleId="958">
    <w:name w:val="WW8Num27z4"/>
    <w:qFormat/>
  </w:style>
  <w:style w:type="character" w:styleId="959">
    <w:name w:val="WW8Num27z5"/>
    <w:qFormat/>
  </w:style>
  <w:style w:type="character" w:styleId="960">
    <w:name w:val="WW8Num27z6"/>
    <w:qFormat/>
  </w:style>
  <w:style w:type="character" w:styleId="961">
    <w:name w:val="WW8Num27z7"/>
    <w:qFormat/>
  </w:style>
  <w:style w:type="character" w:styleId="962">
    <w:name w:val="WW8Num27z8"/>
    <w:qFormat/>
  </w:style>
  <w:style w:type="character" w:styleId="963">
    <w:name w:val="WW8Num28z0"/>
    <w:qFormat/>
    <w:rPr>
      <w:sz w:val="26"/>
      <w:szCs w:val="26"/>
    </w:rPr>
  </w:style>
  <w:style w:type="character" w:styleId="964">
    <w:name w:val="WW8Num28z1"/>
    <w:qFormat/>
  </w:style>
  <w:style w:type="character" w:styleId="965">
    <w:name w:val="WW8Num28z2"/>
    <w:qFormat/>
  </w:style>
  <w:style w:type="character" w:styleId="966">
    <w:name w:val="WW8Num28z3"/>
    <w:qFormat/>
  </w:style>
  <w:style w:type="character" w:styleId="967">
    <w:name w:val="WW8Num28z4"/>
    <w:qFormat/>
  </w:style>
  <w:style w:type="character" w:styleId="968">
    <w:name w:val="WW8Num28z5"/>
    <w:qFormat/>
  </w:style>
  <w:style w:type="character" w:styleId="969">
    <w:name w:val="WW8Num28z6"/>
    <w:qFormat/>
  </w:style>
  <w:style w:type="character" w:styleId="970">
    <w:name w:val="WW8Num28z7"/>
    <w:qFormat/>
  </w:style>
  <w:style w:type="character" w:styleId="971">
    <w:name w:val="WW8Num28z8"/>
    <w:qFormat/>
  </w:style>
  <w:style w:type="character" w:styleId="972">
    <w:name w:val="WW8Num29z0"/>
    <w:qFormat/>
  </w:style>
  <w:style w:type="character" w:styleId="973">
    <w:name w:val="WW8Num29z1"/>
    <w:qFormat/>
  </w:style>
  <w:style w:type="character" w:styleId="974">
    <w:name w:val="WW8Num29z2"/>
    <w:qFormat/>
  </w:style>
  <w:style w:type="character" w:styleId="975">
    <w:name w:val="WW8Num29z3"/>
    <w:qFormat/>
  </w:style>
  <w:style w:type="character" w:styleId="976">
    <w:name w:val="WW8Num29z4"/>
    <w:qFormat/>
  </w:style>
  <w:style w:type="character" w:styleId="977">
    <w:name w:val="WW8Num29z5"/>
    <w:qFormat/>
  </w:style>
  <w:style w:type="character" w:styleId="978">
    <w:name w:val="WW8Num29z6"/>
    <w:qFormat/>
  </w:style>
  <w:style w:type="character" w:styleId="979">
    <w:name w:val="WW8Num29z7"/>
    <w:qFormat/>
  </w:style>
  <w:style w:type="character" w:styleId="980">
    <w:name w:val="WW8Num29z8"/>
    <w:qFormat/>
  </w:style>
  <w:style w:type="character" w:styleId="981">
    <w:name w:val="WW8Num30z0"/>
    <w:qFormat/>
  </w:style>
  <w:style w:type="character" w:styleId="982">
    <w:name w:val="WW8Num30z1"/>
    <w:qFormat/>
    <w:rPr>
      <w:b w:val="0"/>
    </w:rPr>
  </w:style>
  <w:style w:type="character" w:styleId="983">
    <w:name w:val="WW8Num31z0"/>
    <w:qFormat/>
  </w:style>
  <w:style w:type="character" w:styleId="984">
    <w:name w:val="WW8Num31z6"/>
    <w:qFormat/>
    <w:rPr>
      <w:rFonts w:ascii="Times New Roman" w:hAnsi="Times New Roman" w:cs="Times New Roman"/>
    </w:rPr>
  </w:style>
  <w:style w:type="character" w:styleId="985">
    <w:name w:val="WW8Num32z0"/>
    <w:qFormat/>
  </w:style>
  <w:style w:type="character" w:styleId="986">
    <w:name w:val="WW8Num32z1"/>
    <w:qFormat/>
    <w:rPr>
      <w:color w:val="000000"/>
    </w:rPr>
  </w:style>
  <w:style w:type="character" w:styleId="987">
    <w:name w:val="WW8Num32z2"/>
    <w:qFormat/>
    <w:rPr>
      <w:b w:val="0"/>
    </w:rPr>
  </w:style>
  <w:style w:type="character" w:styleId="988">
    <w:name w:val="WW8Num33z0"/>
    <w:qFormat/>
    <w:rPr>
      <w:b/>
      <w:sz w:val="28"/>
    </w:rPr>
  </w:style>
  <w:style w:type="character" w:styleId="989">
    <w:name w:val="WW8Num33z1"/>
    <w:qFormat/>
  </w:style>
  <w:style w:type="character" w:styleId="990">
    <w:name w:val="WW8Num33z2"/>
    <w:qFormat/>
  </w:style>
  <w:style w:type="character" w:styleId="991">
    <w:name w:val="WW8Num33z3"/>
    <w:qFormat/>
  </w:style>
  <w:style w:type="character" w:styleId="992">
    <w:name w:val="WW8Num33z4"/>
    <w:qFormat/>
  </w:style>
  <w:style w:type="character" w:styleId="993">
    <w:name w:val="WW8Num33z5"/>
    <w:qFormat/>
  </w:style>
  <w:style w:type="character" w:styleId="994">
    <w:name w:val="WW8Num33z6"/>
    <w:qFormat/>
  </w:style>
  <w:style w:type="character" w:styleId="995">
    <w:name w:val="WW8Num33z7"/>
    <w:qFormat/>
  </w:style>
  <w:style w:type="character" w:styleId="996">
    <w:name w:val="WW8Num33z8"/>
    <w:qFormat/>
  </w:style>
  <w:style w:type="character" w:styleId="997">
    <w:name w:val="WW8Num34z0"/>
    <w:qFormat/>
    <w:rPr>
      <w:rFonts w:eastAsia="Calibri"/>
    </w:rPr>
  </w:style>
  <w:style w:type="character" w:styleId="998">
    <w:name w:val="WW8Num34z1"/>
    <w:qFormat/>
  </w:style>
  <w:style w:type="character" w:styleId="999">
    <w:name w:val="WW8Num34z2"/>
    <w:qFormat/>
  </w:style>
  <w:style w:type="character" w:styleId="1000">
    <w:name w:val="WW8Num34z3"/>
    <w:qFormat/>
  </w:style>
  <w:style w:type="character" w:styleId="1001">
    <w:name w:val="WW8Num34z4"/>
    <w:qFormat/>
  </w:style>
  <w:style w:type="character" w:styleId="1002">
    <w:name w:val="WW8Num34z5"/>
    <w:qFormat/>
  </w:style>
  <w:style w:type="character" w:styleId="1003">
    <w:name w:val="WW8Num34z6"/>
    <w:qFormat/>
  </w:style>
  <w:style w:type="character" w:styleId="1004">
    <w:name w:val="WW8Num34z7"/>
    <w:qFormat/>
  </w:style>
  <w:style w:type="character" w:styleId="1005">
    <w:name w:val="WW8Num34z8"/>
    <w:qFormat/>
  </w:style>
  <w:style w:type="character" w:styleId="1006">
    <w:name w:val="WW8Num35z0"/>
    <w:qFormat/>
  </w:style>
  <w:style w:type="character" w:styleId="1007">
    <w:name w:val="WW8Num35z1"/>
    <w:qFormat/>
    <w:rPr>
      <w:color w:val="000000"/>
    </w:rPr>
  </w:style>
  <w:style w:type="character" w:styleId="1008">
    <w:name w:val="WW8Num35z2"/>
    <w:qFormat/>
    <w:rPr>
      <w:b w:val="0"/>
    </w:rPr>
  </w:style>
  <w:style w:type="character" w:styleId="1009">
    <w:name w:val="Основной шрифт абзаца"/>
    <w:qFormat/>
  </w:style>
  <w:style w:type="character" w:styleId="1010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11">
    <w:name w:val="Верхний колонтитул Знак"/>
    <w:qFormat/>
    <w:rPr>
      <w:sz w:val="24"/>
      <w:szCs w:val="24"/>
    </w:rPr>
  </w:style>
  <w:style w:type="character" w:styleId="1012">
    <w:name w:val="Номер страницы"/>
    <w:basedOn w:val="1009"/>
  </w:style>
  <w:style w:type="character" w:styleId="1013">
    <w:name w:val="Нижний колонтитул Знак"/>
    <w:qFormat/>
    <w:rPr>
      <w:sz w:val="24"/>
      <w:szCs w:val="24"/>
    </w:rPr>
  </w:style>
  <w:style w:type="character" w:styleId="1014">
    <w:name w:val="Текст выноски Знак"/>
    <w:qFormat/>
    <w:rPr>
      <w:rFonts w:ascii="Tahoma" w:hAnsi="Tahoma" w:cs="Tahoma"/>
      <w:sz w:val="16"/>
      <w:szCs w:val="16"/>
    </w:rPr>
  </w:style>
  <w:style w:type="character" w:styleId="1015">
    <w:name w:val="Текст сноски Знак"/>
    <w:basedOn w:val="1009"/>
    <w:qFormat/>
  </w:style>
  <w:style w:type="character" w:styleId="1016">
    <w:name w:val="Символ сноски"/>
    <w:qFormat/>
    <w:rPr>
      <w:vertAlign w:val="superscript"/>
    </w:rPr>
  </w:style>
  <w:style w:type="character" w:styleId="1017">
    <w:name w:val="Знак примечания"/>
    <w:qFormat/>
    <w:rPr>
      <w:sz w:val="16"/>
      <w:szCs w:val="16"/>
    </w:rPr>
  </w:style>
  <w:style w:type="character" w:styleId="1018">
    <w:name w:val="Текст примечания Знак"/>
    <w:basedOn w:val="1009"/>
    <w:qFormat/>
  </w:style>
  <w:style w:type="character" w:styleId="1019">
    <w:name w:val="Тема примечания Знак"/>
    <w:qFormat/>
    <w:rPr>
      <w:b/>
      <w:bCs/>
    </w:rPr>
  </w:style>
  <w:style w:type="character" w:styleId="1020">
    <w:name w:val="Интернет-ссылка"/>
    <w:rPr>
      <w:color w:val="0000ff"/>
      <w:u w:val="single"/>
    </w:rPr>
  </w:style>
  <w:style w:type="character" w:styleId="1021">
    <w:name w:val="Название Знак"/>
    <w:qFormat/>
    <w:rPr>
      <w:bCs/>
      <w:sz w:val="28"/>
      <w:szCs w:val="28"/>
    </w:rPr>
  </w:style>
  <w:style w:type="character" w:styleId="1022">
    <w:name w:val="Выделение жирным"/>
    <w:qFormat/>
    <w:rPr>
      <w:sz w:val="28"/>
      <w:szCs w:val="28"/>
    </w:rPr>
  </w:style>
  <w:style w:type="character" w:styleId="1023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4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25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6">
    <w:name w:val="Привязка сноски"/>
    <w:rPr>
      <w:vertAlign w:val="superscript"/>
    </w:rPr>
  </w:style>
  <w:style w:type="character" w:styleId="1027">
    <w:name w:val="Heading 1 Char"/>
    <w:qFormat/>
    <w:rPr>
      <w:rFonts w:ascii="Arial" w:hAnsi="Arial" w:eastAsia="Arial" w:cs="Arial"/>
      <w:sz w:val="40"/>
      <w:szCs w:val="40"/>
    </w:rPr>
  </w:style>
  <w:style w:type="character" w:styleId="1028">
    <w:name w:val="Heading 2 Char"/>
    <w:qFormat/>
    <w:rPr>
      <w:rFonts w:ascii="Arial" w:hAnsi="Arial" w:eastAsia="Arial" w:cs="Arial"/>
      <w:sz w:val="34"/>
    </w:rPr>
  </w:style>
  <w:style w:type="character" w:styleId="1029">
    <w:name w:val="Heading 3 Char"/>
    <w:qFormat/>
    <w:rPr>
      <w:rFonts w:ascii="Arial" w:hAnsi="Arial" w:eastAsia="Arial" w:cs="Arial"/>
      <w:sz w:val="30"/>
      <w:szCs w:val="30"/>
    </w:rPr>
  </w:style>
  <w:style w:type="character" w:styleId="1030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3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32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33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34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35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36">
    <w:name w:val="Title Char"/>
    <w:qFormat/>
    <w:rPr>
      <w:sz w:val="48"/>
      <w:szCs w:val="48"/>
    </w:rPr>
  </w:style>
  <w:style w:type="character" w:styleId="1037">
    <w:name w:val="Subtitle Char"/>
    <w:qFormat/>
    <w:rPr>
      <w:sz w:val="24"/>
      <w:szCs w:val="24"/>
    </w:rPr>
  </w:style>
  <w:style w:type="character" w:styleId="1038">
    <w:name w:val="Quote Char"/>
    <w:qFormat/>
    <w:rPr>
      <w:i/>
    </w:rPr>
  </w:style>
  <w:style w:type="character" w:styleId="1039">
    <w:name w:val="Intense Quote Char"/>
    <w:qFormat/>
    <w:rPr>
      <w:i/>
    </w:rPr>
  </w:style>
  <w:style w:type="character" w:styleId="1040">
    <w:name w:val="Header Char"/>
    <w:qFormat/>
  </w:style>
  <w:style w:type="character" w:styleId="1041">
    <w:name w:val="Footer Char"/>
    <w:qFormat/>
  </w:style>
  <w:style w:type="character" w:styleId="1042">
    <w:name w:val="Footnote Text Char"/>
    <w:qFormat/>
    <w:rPr>
      <w:sz w:val="18"/>
    </w:rPr>
  </w:style>
  <w:style w:type="character" w:styleId="1043">
    <w:name w:val="Footnote Characters"/>
    <w:qFormat/>
    <w:rPr>
      <w:vertAlign w:val="superscript"/>
    </w:rPr>
  </w:style>
  <w:style w:type="character" w:styleId="1044">
    <w:name w:val="Absatz-Standardschriftart"/>
    <w:qFormat/>
  </w:style>
  <w:style w:type="character" w:styleId="1045">
    <w:name w:val="Основной шрифт абзаца1"/>
    <w:qFormat/>
  </w:style>
  <w:style w:type="character" w:styleId="1046" w:default="1">
    <w:name w:val="Default Paragraph Font"/>
    <w:qFormat/>
  </w:style>
  <w:style w:type="character" w:styleId="1047">
    <w:name w:val="WW8Num2z8"/>
    <w:qFormat/>
  </w:style>
  <w:style w:type="character" w:styleId="1048">
    <w:name w:val="WW8Num2z7"/>
    <w:qFormat/>
  </w:style>
  <w:style w:type="character" w:styleId="1049">
    <w:name w:val="WW8Num2z6"/>
    <w:qFormat/>
  </w:style>
  <w:style w:type="character" w:styleId="1050">
    <w:name w:val="WW8Num2z5"/>
    <w:qFormat/>
  </w:style>
  <w:style w:type="character" w:styleId="1051">
    <w:name w:val="WW8Num2z4"/>
    <w:qFormat/>
  </w:style>
  <w:style w:type="character" w:styleId="1052">
    <w:name w:val="WW8Num2z3"/>
    <w:qFormat/>
  </w:style>
  <w:style w:type="character" w:styleId="1053">
    <w:name w:val="WW8Num1z8"/>
    <w:qFormat/>
  </w:style>
  <w:style w:type="character" w:styleId="1054">
    <w:name w:val="WW8Num1z7"/>
    <w:qFormat/>
  </w:style>
  <w:style w:type="character" w:styleId="1055">
    <w:name w:val="WW8Num1z6"/>
    <w:qFormat/>
  </w:style>
  <w:style w:type="character" w:styleId="1056">
    <w:name w:val="WW8Num1z5"/>
    <w:qFormat/>
  </w:style>
  <w:style w:type="character" w:styleId="1057">
    <w:name w:val="WW8Num1z4"/>
    <w:qFormat/>
  </w:style>
  <w:style w:type="character" w:styleId="1058">
    <w:name w:val="WW8Num1z3"/>
    <w:qFormat/>
  </w:style>
  <w:style w:type="paragraph" w:styleId="1059">
    <w:name w:val="Заголовок"/>
    <w:basedOn w:val="827"/>
    <w:next w:val="826"/>
    <w:qFormat/>
    <w:pPr>
      <w:numPr>
        <w:ilvl w:val="0"/>
        <w:numId w:val="0"/>
      </w:numPr>
      <w:ind w:left="884" w:right="0" w:hanging="851"/>
      <w:jc w:val="both"/>
      <w:spacing w:before="0" w:after="0"/>
    </w:pPr>
    <w:rPr>
      <w:rFonts w:ascii="Times New Roman" w:hAnsi="Times New Roman" w:cs="Times New Roman"/>
      <w:b w:val="0"/>
      <w:sz w:val="28"/>
      <w:szCs w:val="28"/>
    </w:rPr>
  </w:style>
  <w:style w:type="paragraph" w:styleId="1060">
    <w:name w:val="Body Text"/>
    <w:basedOn w:val="826"/>
    <w:pPr>
      <w:spacing w:before="0" w:after="140" w:line="276" w:lineRule="auto"/>
    </w:pPr>
  </w:style>
  <w:style w:type="paragraph" w:styleId="1061">
    <w:name w:val="List"/>
    <w:basedOn w:val="1060"/>
    <w:rPr>
      <w:rFonts w:cs="Arial"/>
    </w:rPr>
  </w:style>
  <w:style w:type="paragraph" w:styleId="1062">
    <w:name w:val="Caption"/>
    <w:basedOn w:val="82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3">
    <w:name w:val="Указатель"/>
    <w:basedOn w:val="826"/>
    <w:qFormat/>
    <w:pPr>
      <w:suppressLineNumbers/>
    </w:pPr>
    <w:rPr>
      <w:rFonts w:cs="Arial"/>
    </w:rPr>
  </w:style>
  <w:style w:type="paragraph" w:styleId="1064">
    <w:name w:val="Верхний и нижний колонтитулы"/>
    <w:basedOn w:val="82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1065">
    <w:name w:val="Header"/>
    <w:basedOn w:val="826"/>
    <w:pPr>
      <w:tabs>
        <w:tab w:val="clear" w:pos="709" w:leader="none"/>
        <w:tab w:val="center" w:pos="4677" w:leader="none"/>
        <w:tab w:val="right" w:pos="9355" w:leader="none"/>
      </w:tabs>
    </w:pPr>
    <w:rPr>
      <w:lang w:val="ru-RU"/>
    </w:rPr>
  </w:style>
  <w:style w:type="paragraph" w:styleId="1066">
    <w:name w:val="Footer"/>
    <w:basedOn w:val="826"/>
    <w:pPr>
      <w:tabs>
        <w:tab w:val="clear" w:pos="709" w:leader="none"/>
        <w:tab w:val="center" w:pos="4677" w:leader="none"/>
        <w:tab w:val="right" w:pos="9355" w:leader="none"/>
      </w:tabs>
    </w:pPr>
    <w:rPr>
      <w:lang w:val="ru-RU"/>
    </w:rPr>
  </w:style>
  <w:style w:type="paragraph" w:styleId="1067">
    <w:name w:val="Текст выноски"/>
    <w:basedOn w:val="826"/>
    <w:qFormat/>
    <w:rPr>
      <w:rFonts w:ascii="Tahoma" w:hAnsi="Tahoma" w:cs="Tahoma"/>
      <w:sz w:val="16"/>
      <w:szCs w:val="16"/>
      <w:lang w:val="ru-RU"/>
    </w:rPr>
  </w:style>
  <w:style w:type="paragraph" w:styleId="1068">
    <w:name w:val="footnote text"/>
    <w:basedOn w:val="826"/>
    <w:rPr>
      <w:sz w:val="20"/>
      <w:szCs w:val="20"/>
    </w:rPr>
  </w:style>
  <w:style w:type="paragraph" w:styleId="1069">
    <w:name w:val=" Char"/>
    <w:basedOn w:val="82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70">
    <w:name w:val="Текст примечания"/>
    <w:basedOn w:val="826"/>
    <w:qFormat/>
    <w:rPr>
      <w:sz w:val="20"/>
      <w:szCs w:val="20"/>
    </w:rPr>
  </w:style>
  <w:style w:type="paragraph" w:styleId="1071">
    <w:name w:val="Тема примечания"/>
    <w:basedOn w:val="1070"/>
    <w:next w:val="1070"/>
    <w:qFormat/>
    <w:rPr>
      <w:b/>
      <w:bCs/>
      <w:lang w:val="ru-RU"/>
    </w:rPr>
  </w:style>
  <w:style w:type="paragraph" w:styleId="1072">
    <w:name w:val="Название1"/>
    <w:basedOn w:val="1059"/>
    <w:qFormat/>
    <w:pPr>
      <w:jc w:val="center"/>
    </w:pPr>
    <w:rPr>
      <w:rFonts w:ascii="Cambria" w:hAnsi="Cambria" w:cs="Cambria"/>
      <w:b/>
    </w:rPr>
  </w:style>
  <w:style w:type="paragraph" w:styleId="1073">
    <w:name w:val="Схема документа"/>
    <w:basedOn w:val="826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4">
    <w:name w:val="Нумерация"/>
    <w:basedOn w:val="826"/>
    <w:qFormat/>
    <w:pPr>
      <w:jc w:val="both"/>
    </w:pPr>
    <w:rPr>
      <w:sz w:val="26"/>
    </w:rPr>
  </w:style>
  <w:style w:type="paragraph" w:styleId="1075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6"/>
      <w:szCs w:val="26"/>
      <w:lang w:val="ru-RU" w:eastAsia="zh-CN" w:bidi="ar-SA"/>
    </w:rPr>
  </w:style>
  <w:style w:type="paragraph" w:styleId="1076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077">
    <w:name w:val="Основной текст3"/>
    <w:basedOn w:val="826"/>
    <w:qFormat/>
    <w:pPr>
      <w:jc w:val="center"/>
      <w:spacing w:before="0" w:after="240" w:line="250" w:lineRule="exact"/>
      <w:shd w:val="clear" w:color="auto" w:fill="ffffff"/>
      <w:widowControl w:val="off"/>
    </w:pPr>
    <w:rPr>
      <w:color w:val="000000"/>
      <w:spacing w:val="2"/>
      <w:sz w:val="20"/>
      <w:szCs w:val="20"/>
    </w:rPr>
  </w:style>
  <w:style w:type="paragraph" w:styleId="1078">
    <w:name w:val="Абзац списка"/>
    <w:basedOn w:val="826"/>
    <w:qFormat/>
    <w:pPr>
      <w:contextualSpacing/>
      <w:ind w:left="720" w:right="0" w:firstLine="0"/>
      <w:spacing w:before="0" w:after="0"/>
      <w:widowControl w:val="off"/>
    </w:pPr>
    <w:rPr>
      <w:rFonts w:ascii="Arial" w:hAnsi="Arial" w:cs="Arial"/>
      <w:sz w:val="18"/>
      <w:szCs w:val="18"/>
    </w:rPr>
  </w:style>
  <w:style w:type="paragraph" w:styleId="1079">
    <w:name w:val="Содержимое таблицы"/>
    <w:basedOn w:val="826"/>
    <w:qFormat/>
    <w:pPr>
      <w:suppressLineNumbers/>
    </w:pPr>
  </w:style>
  <w:style w:type="paragraph" w:styleId="1080">
    <w:name w:val="Заголовок таблицы"/>
    <w:basedOn w:val="1079"/>
    <w:qFormat/>
    <w:pPr>
      <w:jc w:val="center"/>
      <w:suppressLineNumbers/>
    </w:pPr>
    <w:rPr>
      <w:b/>
      <w:bCs/>
    </w:rPr>
  </w:style>
  <w:style w:type="paragraph" w:styleId="1081">
    <w:name w:val="Содержимое врезки"/>
    <w:basedOn w:val="826"/>
    <w:qFormat/>
  </w:style>
  <w:style w:type="paragraph" w:styleId="1082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1083">
    <w:name w:val="Обычный (веб)"/>
    <w:basedOn w:val="826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1084">
    <w:name w:val="No Spacing"/>
    <w:qFormat/>
    <w:pPr>
      <w:ind w:left="0" w:right="0" w:firstLine="0"/>
      <w:jc w:val="left"/>
      <w:spacing w:before="0" w:after="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85">
    <w:name w:val="Title"/>
    <w:next w:val="1060"/>
    <w:qFormat/>
    <w:pPr>
      <w:contextualSpacing/>
      <w:ind w:left="0" w:right="0" w:firstLine="0"/>
      <w:jc w:val="left"/>
      <w:spacing w:before="300" w:after="20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1086">
    <w:name w:val="Subtitle"/>
    <w:next w:val="1060"/>
    <w:qFormat/>
    <w:pPr>
      <w:ind w:left="0" w:right="0" w:firstLine="0"/>
      <w:jc w:val="left"/>
      <w:spacing w:before="200" w:after="20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1087">
    <w:name w:val="Quote"/>
    <w:qFormat/>
    <w:pPr>
      <w:ind w:left="720" w:right="720" w:firstLine="0"/>
      <w:jc w:val="left"/>
      <w:spacing w:before="0" w:after="0" w:line="240" w:lineRule="auto"/>
      <w:shd w:val="clear" w:color="auto" w:fill="ffffff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1088">
    <w:name w:val="Intense Quote"/>
    <w:qFormat/>
    <w:pPr>
      <w:ind w:left="720" w:right="720" w:firstLine="0"/>
      <w:jc w:val="left"/>
      <w:spacing w:before="0" w:after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1089">
    <w:name w:val="toc 1"/>
    <w:pPr>
      <w:ind w:left="0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0">
    <w:name w:val="toc 2"/>
    <w:pPr>
      <w:ind w:left="283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1">
    <w:name w:val="toc 3"/>
    <w:pPr>
      <w:ind w:left="567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2">
    <w:name w:val="toc 4"/>
    <w:pPr>
      <w:ind w:left="850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3">
    <w:name w:val="toc 5"/>
    <w:pPr>
      <w:ind w:left="1134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4">
    <w:name w:val="toc 6"/>
    <w:pPr>
      <w:ind w:left="1417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5">
    <w:name w:val="toc 7"/>
    <w:pPr>
      <w:ind w:left="1701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6">
    <w:name w:val="toc 8"/>
    <w:pPr>
      <w:ind w:left="1984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7">
    <w:name w:val="toc 9"/>
    <w:pPr>
      <w:ind w:left="2268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8">
    <w:name w:val="TOC Heading"/>
    <w:qFormat/>
    <w:pPr>
      <w:ind w:left="0" w:right="0" w:firstLine="0"/>
      <w:jc w:val="left"/>
      <w:spacing w:before="0" w:after="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1099">
    <w:name w:val="Указатель1"/>
    <w:basedOn w:val="1100"/>
    <w:qFormat/>
    <w:pPr>
      <w:shd w:val="clear" w:color="auto" w:fill="ffffff"/>
    </w:pPr>
  </w:style>
  <w:style w:type="paragraph" w:styleId="1100">
    <w:name w:val="Обычный"/>
    <w:qFormat/>
    <w:pPr>
      <w:ind w:left="0" w:right="0" w:firstLine="0"/>
      <w:jc w:val="left"/>
      <w:spacing w:before="0" w:after="0" w:line="240" w:lineRule="auto"/>
      <w:shd w:val="clear" w:color="auto" w:fill="ffffff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1101">
    <w:name w:val="List Paragraph"/>
    <w:basedOn w:val="826"/>
    <w:qFormat/>
    <w:pPr>
      <w:contextualSpacing/>
      <w:ind w:left="720" w:right="0" w:firstLine="0"/>
      <w:spacing w:before="0" w:after="0"/>
      <w:shd w:val="clear" w:color="auto" w:fill="ffffff"/>
    </w:pPr>
  </w:style>
  <w:style w:type="paragraph" w:styleId="1102">
    <w:name w:val="Body Text Indent 2"/>
    <w:basedOn w:val="826"/>
    <w:qFormat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1103">
    <w:name w:val="Balloon Text"/>
    <w:basedOn w:val="826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1104">
    <w:name w:val="WW8Num1"/>
    <w:qFormat/>
  </w:style>
  <w:style w:type="numbering" w:styleId="1105">
    <w:name w:val="WW8Num2"/>
    <w:qFormat/>
  </w:style>
  <w:style w:type="numbering" w:styleId="1106">
    <w:name w:val="WW8Num3"/>
    <w:qFormat/>
  </w:style>
  <w:style w:type="numbering" w:styleId="1107">
    <w:name w:val="WW8Num4"/>
    <w:qFormat/>
  </w:style>
  <w:style w:type="numbering" w:styleId="1108">
    <w:name w:val="WW8Num5"/>
    <w:qFormat/>
  </w:style>
  <w:style w:type="numbering" w:styleId="1109">
    <w:name w:val="WW8Num6"/>
    <w:qFormat/>
  </w:style>
  <w:style w:type="numbering" w:styleId="1110">
    <w:name w:val="WW8Num7"/>
    <w:qFormat/>
  </w:style>
  <w:style w:type="numbering" w:styleId="1111">
    <w:name w:val="WW8Num8"/>
    <w:qFormat/>
  </w:style>
  <w:style w:type="numbering" w:styleId="1112">
    <w:name w:val="WW8Num9"/>
    <w:qFormat/>
  </w:style>
  <w:style w:type="numbering" w:styleId="1113">
    <w:name w:val="WW8Num10"/>
    <w:qFormat/>
  </w:style>
  <w:style w:type="numbering" w:styleId="1114">
    <w:name w:val="WW8Num11"/>
    <w:qFormat/>
  </w:style>
  <w:style w:type="numbering" w:styleId="1115">
    <w:name w:val="WW8Num12"/>
    <w:qFormat/>
  </w:style>
  <w:style w:type="numbering" w:styleId="1116">
    <w:name w:val="WW8Num13"/>
    <w:qFormat/>
  </w:style>
  <w:style w:type="numbering" w:styleId="1117">
    <w:name w:val="WW8Num14"/>
    <w:qFormat/>
  </w:style>
  <w:style w:type="numbering" w:styleId="1118">
    <w:name w:val="WW8Num15"/>
    <w:qFormat/>
  </w:style>
  <w:style w:type="numbering" w:styleId="1119">
    <w:name w:val="WW8Num16"/>
    <w:qFormat/>
  </w:style>
  <w:style w:type="numbering" w:styleId="1120">
    <w:name w:val="WW8Num17"/>
    <w:qFormat/>
  </w:style>
  <w:style w:type="numbering" w:styleId="1121">
    <w:name w:val="WW8Num18"/>
    <w:qFormat/>
  </w:style>
  <w:style w:type="numbering" w:styleId="1122">
    <w:name w:val="WW8Num19"/>
    <w:qFormat/>
  </w:style>
  <w:style w:type="numbering" w:styleId="1123">
    <w:name w:val="WW8Num20"/>
    <w:qFormat/>
  </w:style>
  <w:style w:type="numbering" w:styleId="1124">
    <w:name w:val="WW8Num21"/>
    <w:qFormat/>
  </w:style>
  <w:style w:type="numbering" w:styleId="1125">
    <w:name w:val="WW8Num22"/>
    <w:qFormat/>
  </w:style>
  <w:style w:type="numbering" w:styleId="1126">
    <w:name w:val="WW8Num23"/>
    <w:qFormat/>
  </w:style>
  <w:style w:type="numbering" w:styleId="1127">
    <w:name w:val="WW8Num24"/>
    <w:qFormat/>
  </w:style>
  <w:style w:type="numbering" w:styleId="1128">
    <w:name w:val="WW8Num25"/>
    <w:qFormat/>
  </w:style>
  <w:style w:type="numbering" w:styleId="1129">
    <w:name w:val="WW8Num26"/>
    <w:qFormat/>
  </w:style>
  <w:style w:type="numbering" w:styleId="1130">
    <w:name w:val="WW8Num27"/>
    <w:qFormat/>
  </w:style>
  <w:style w:type="numbering" w:styleId="1131">
    <w:name w:val="WW8Num28"/>
    <w:qFormat/>
  </w:style>
  <w:style w:type="numbering" w:styleId="1132">
    <w:name w:val="WW8Num29"/>
    <w:qFormat/>
  </w:style>
  <w:style w:type="numbering" w:styleId="1133">
    <w:name w:val="WW8Num30"/>
    <w:qFormat/>
  </w:style>
  <w:style w:type="numbering" w:styleId="1134">
    <w:name w:val="WW8Num31"/>
    <w:qFormat/>
  </w:style>
  <w:style w:type="numbering" w:styleId="1135">
    <w:name w:val="WW8Num32"/>
    <w:qFormat/>
  </w:style>
  <w:style w:type="numbering" w:styleId="1136">
    <w:name w:val="WW8Num33"/>
    <w:qFormat/>
  </w:style>
  <w:style w:type="numbering" w:styleId="1137">
    <w:name w:val="WW8Num34"/>
    <w:qFormat/>
  </w:style>
  <w:style w:type="numbering" w:styleId="1138">
    <w:name w:val="WW8Num35"/>
    <w:qFormat/>
  </w:style>
  <w:style w:type="numbering" w:styleId="1139">
    <w:name w:val="Нет списка"/>
    <w:qFormat/>
  </w:style>
  <w:style w:type="numbering" w:styleId="1140" w:default="1">
    <w:name w:val="No List"/>
    <w:qFormat/>
  </w:style>
  <w:style w:type="table" w:styleId="11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3B12DBF9DA4F655A3950F706F739D7FE7793F5E3BB745CF96FD88E96074277859D524A668E09FE57A7B968P7iBJ" TargetMode="External"/><Relationship Id="rId12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132</cp:revision>
  <dcterms:created xsi:type="dcterms:W3CDTF">2018-11-07T12:43:00Z</dcterms:created>
  <dcterms:modified xsi:type="dcterms:W3CDTF">2022-12-06T12:36:13Z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