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fill="FFFFFF" w:val="clear"/>
        <w:spacing w:lineRule="auto" w:line="276" w:before="57" w:after="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pBdr/>
        <w:shd w:fill="FFFFFF" w:val="clear"/>
        <w:spacing w:lineRule="auto" w:line="240" w:before="57" w:after="57"/>
        <w:ind w:left="0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ограниченной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улицей Усадебной, проездом Васильевским</w:t>
      </w:r>
      <w:r>
        <w:rPr>
          <w:rFonts w:ascii="Times New Roman" w:hAnsi="Times New Roman"/>
          <w:sz w:val="26"/>
          <w:szCs w:val="26"/>
        </w:rPr>
        <w:t>», в виде проекта планировки территории с проектом межевания территории в составе проекта планировки территории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Разработанного: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Костромы_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августа 2025 года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fill="FFFFFF" w:val="clear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fill="FFFFFF" w:val="clear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BalloonText">
    <w:name w:val="Balloon Text"/>
    <w:basedOn w:val="Normal"/>
    <w:qFormat/>
    <w:pPr>
      <w:shd w:fill="FFFFFF" w:val="clear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18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fill="FFFFFF" w:val="clear"/>
    </w:pPr>
    <w:rPr/>
  </w:style>
  <w:style w:type="paragraph" w:styleId="Style21">
    <w:name w:val="Footer"/>
    <w:basedOn w:val="Normal"/>
    <w:pPr>
      <w:shd w:fill="FFFFFF" w:val="clear"/>
    </w:pPr>
    <w:rPr/>
  </w:style>
  <w:style w:type="paragraph" w:styleId="Style22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2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fill="FFFFFF" w:val="clear"/>
    </w:pPr>
    <w:rPr/>
  </w:style>
  <w:style w:type="paragraph" w:styleId="Style23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4" w:customStyle="1">
    <w:name w:val="Заголовок таблицы"/>
    <w:basedOn w:val="Style23"/>
    <w:qFormat/>
    <w:pPr>
      <w:shd w:fill="FFFFFF" w:val="clear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NormalWeb">
    <w:name w:val="Normal (Web)"/>
    <w:basedOn w:val="Normal"/>
    <w:qFormat/>
    <w:pPr>
      <w:shd w:fill="FFFFFF" w:val="clear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1</Pages>
  <Words>232</Words>
  <Characters>1791</Characters>
  <CharactersWithSpaces>2053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2025-08-14T15:41:21Z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